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4536"/>
        <w:gridCol w:w="4678"/>
      </w:tblGrid>
      <w:tr w:rsidR="002078A5" w:rsidRPr="00B17167" w:rsidTr="005C0CB3">
        <w:tc>
          <w:tcPr>
            <w:tcW w:w="4536" w:type="dxa"/>
          </w:tcPr>
          <w:p w:rsidR="002078A5" w:rsidRPr="00B17167" w:rsidRDefault="002078A5" w:rsidP="005C0CB3">
            <w:pPr>
              <w:overflowPunct w:val="0"/>
              <w:autoSpaceDE w:val="0"/>
              <w:autoSpaceDN w:val="0"/>
              <w:adjustRightInd w:val="0"/>
              <w:textAlignment w:val="baseline"/>
              <w:rPr>
                <w:rFonts w:cs="Tahoma"/>
              </w:rPr>
            </w:pPr>
            <w:r w:rsidRPr="003E7F2E">
              <w:rPr>
                <w:rFonts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54.6pt;height:48.6pt;visibility:visible">
                  <v:imagedata r:id="rId7" o:title=""/>
                </v:shape>
              </w:pict>
            </w:r>
          </w:p>
          <w:p w:rsidR="002078A5" w:rsidRPr="00B17167" w:rsidRDefault="002078A5" w:rsidP="005C0CB3">
            <w:pPr>
              <w:overflowPunct w:val="0"/>
              <w:autoSpaceDE w:val="0"/>
              <w:autoSpaceDN w:val="0"/>
              <w:adjustRightInd w:val="0"/>
              <w:textAlignment w:val="baseline"/>
              <w:rPr>
                <w:rFonts w:cs="Tahoma"/>
                <w:b/>
                <w:lang w:val="el-GR"/>
              </w:rPr>
            </w:pPr>
            <w:r w:rsidRPr="00B17167">
              <w:rPr>
                <w:rFonts w:cs="Tahoma"/>
                <w:b/>
                <w:szCs w:val="22"/>
                <w:lang w:val="el-GR"/>
              </w:rPr>
              <w:t>ΕΛΛΗΝΙΚΗ ΔΗΜΟΚΡΑΤΙΑ</w:t>
            </w:r>
          </w:p>
          <w:p w:rsidR="002078A5" w:rsidRPr="00B17167" w:rsidRDefault="002078A5" w:rsidP="005C0CB3">
            <w:pPr>
              <w:overflowPunct w:val="0"/>
              <w:autoSpaceDE w:val="0"/>
              <w:autoSpaceDN w:val="0"/>
              <w:adjustRightInd w:val="0"/>
              <w:textAlignment w:val="baseline"/>
              <w:rPr>
                <w:rFonts w:cs="Tahoma"/>
                <w:b/>
                <w:lang w:val="el-GR"/>
              </w:rPr>
            </w:pPr>
            <w:r w:rsidRPr="00B17167">
              <w:rPr>
                <w:rFonts w:cs="Tahoma"/>
                <w:b/>
                <w:szCs w:val="22"/>
                <w:lang w:val="el-GR"/>
              </w:rPr>
              <w:t xml:space="preserve">ΝΟΜΟΣ </w:t>
            </w:r>
            <w:r w:rsidRPr="00B17167">
              <w:rPr>
                <w:rFonts w:cs="Tahoma"/>
                <w:b/>
                <w:szCs w:val="22"/>
                <w:lang w:val="en-US"/>
              </w:rPr>
              <w:t>XANI</w:t>
            </w:r>
            <w:r w:rsidRPr="00B17167">
              <w:rPr>
                <w:rFonts w:cs="Tahoma"/>
                <w:b/>
                <w:szCs w:val="22"/>
                <w:lang w:val="el-GR"/>
              </w:rPr>
              <w:t>ΩΝ</w:t>
            </w:r>
          </w:p>
          <w:p w:rsidR="002078A5" w:rsidRPr="00B17167" w:rsidRDefault="002078A5" w:rsidP="005C0CB3">
            <w:pPr>
              <w:overflowPunct w:val="0"/>
              <w:autoSpaceDE w:val="0"/>
              <w:autoSpaceDN w:val="0"/>
              <w:adjustRightInd w:val="0"/>
              <w:textAlignment w:val="baseline"/>
              <w:rPr>
                <w:rFonts w:cs="Tahoma"/>
                <w:lang w:val="el-GR"/>
              </w:rPr>
            </w:pPr>
            <w:r w:rsidRPr="00B17167">
              <w:rPr>
                <w:rFonts w:cs="Tahoma"/>
                <w:b/>
                <w:szCs w:val="22"/>
                <w:lang w:val="el-GR"/>
              </w:rPr>
              <w:t>ΔΗΜΟΣ ΚΙΣΣΑΜΟΥ</w:t>
            </w:r>
          </w:p>
        </w:tc>
        <w:tc>
          <w:tcPr>
            <w:tcW w:w="4678" w:type="dxa"/>
            <w:vMerge w:val="restart"/>
          </w:tcPr>
          <w:p w:rsidR="002078A5" w:rsidRPr="00B17167" w:rsidRDefault="002078A5" w:rsidP="005C0CB3">
            <w:pPr>
              <w:overflowPunct w:val="0"/>
              <w:autoSpaceDE w:val="0"/>
              <w:autoSpaceDN w:val="0"/>
              <w:adjustRightInd w:val="0"/>
              <w:spacing w:line="276" w:lineRule="auto"/>
              <w:textAlignment w:val="baseline"/>
              <w:rPr>
                <w:lang w:val="el-GR"/>
              </w:rPr>
            </w:pPr>
          </w:p>
          <w:p w:rsidR="002078A5" w:rsidRPr="00B17167" w:rsidRDefault="002078A5" w:rsidP="005C0CB3">
            <w:pPr>
              <w:overflowPunct w:val="0"/>
              <w:autoSpaceDE w:val="0"/>
              <w:autoSpaceDN w:val="0"/>
              <w:adjustRightInd w:val="0"/>
              <w:textAlignment w:val="baseline"/>
              <w:rPr>
                <w:rFonts w:cs="Tahoma"/>
                <w:lang w:val="el-GR"/>
              </w:rPr>
            </w:pPr>
          </w:p>
          <w:p w:rsidR="002078A5" w:rsidRDefault="002078A5" w:rsidP="005C0CB3">
            <w:pPr>
              <w:overflowPunct w:val="0"/>
              <w:autoSpaceDE w:val="0"/>
              <w:autoSpaceDN w:val="0"/>
              <w:adjustRightInd w:val="0"/>
              <w:textAlignment w:val="baseline"/>
              <w:rPr>
                <w:rFonts w:cs="Tahoma"/>
                <w:lang w:val="el-GR"/>
              </w:rPr>
            </w:pPr>
          </w:p>
          <w:p w:rsidR="002078A5" w:rsidRPr="00636171" w:rsidRDefault="002078A5" w:rsidP="005C0CB3">
            <w:pPr>
              <w:overflowPunct w:val="0"/>
              <w:autoSpaceDE w:val="0"/>
              <w:autoSpaceDN w:val="0"/>
              <w:adjustRightInd w:val="0"/>
              <w:jc w:val="right"/>
              <w:textAlignment w:val="baseline"/>
              <w:rPr>
                <w:rFonts w:cs="Tahoma"/>
                <w:b/>
                <w:lang w:val="el-GR"/>
              </w:rPr>
            </w:pPr>
            <w:r>
              <w:rPr>
                <w:rFonts w:cs="Tahoma"/>
                <w:szCs w:val="22"/>
                <w:lang w:val="el-GR"/>
              </w:rPr>
              <w:t>Ημερομηνία:</w:t>
            </w:r>
            <w:r w:rsidRPr="006560FC">
              <w:rPr>
                <w:rFonts w:cs="Tahoma"/>
                <w:szCs w:val="22"/>
                <w:lang w:val="el-GR"/>
              </w:rPr>
              <w:t xml:space="preserve"> </w:t>
            </w:r>
            <w:r>
              <w:rPr>
                <w:rFonts w:cs="Tahoma"/>
                <w:szCs w:val="22"/>
                <w:lang w:val="el-GR"/>
              </w:rPr>
              <w:t>14/8/201</w:t>
            </w:r>
            <w:r w:rsidRPr="00636171">
              <w:rPr>
                <w:rFonts w:cs="Tahoma"/>
                <w:szCs w:val="22"/>
                <w:lang w:val="el-GR"/>
              </w:rPr>
              <w:t>9</w:t>
            </w:r>
          </w:p>
          <w:p w:rsidR="002078A5" w:rsidRPr="006441B0" w:rsidRDefault="002078A5" w:rsidP="005C0CB3">
            <w:pPr>
              <w:overflowPunct w:val="0"/>
              <w:autoSpaceDE w:val="0"/>
              <w:autoSpaceDN w:val="0"/>
              <w:adjustRightInd w:val="0"/>
              <w:jc w:val="right"/>
              <w:textAlignment w:val="baseline"/>
              <w:rPr>
                <w:rFonts w:cs="Tahoma"/>
                <w:lang w:val="el-GR"/>
              </w:rPr>
            </w:pPr>
            <w:r w:rsidRPr="00B17167">
              <w:rPr>
                <w:rFonts w:cs="Tahoma"/>
                <w:szCs w:val="22"/>
              </w:rPr>
              <w:t>Αριθ. πρωτ:</w:t>
            </w:r>
            <w:r>
              <w:rPr>
                <w:rFonts w:cs="Tahoma"/>
                <w:szCs w:val="22"/>
                <w:lang w:val="el-GR"/>
              </w:rPr>
              <w:t xml:space="preserve"> 8006 </w:t>
            </w:r>
            <w:r w:rsidRPr="00B17167">
              <w:rPr>
                <w:rFonts w:cs="Tahoma"/>
                <w:szCs w:val="22"/>
              </w:rPr>
              <w:t xml:space="preserve"> </w:t>
            </w:r>
          </w:p>
          <w:p w:rsidR="002078A5" w:rsidRPr="00B17167" w:rsidRDefault="002078A5" w:rsidP="005C0CB3">
            <w:pPr>
              <w:overflowPunct w:val="0"/>
              <w:autoSpaceDE w:val="0"/>
              <w:autoSpaceDN w:val="0"/>
              <w:adjustRightInd w:val="0"/>
              <w:textAlignment w:val="baseline"/>
              <w:rPr>
                <w:rFonts w:cs="Tahoma"/>
              </w:rPr>
            </w:pPr>
          </w:p>
        </w:tc>
      </w:tr>
      <w:tr w:rsidR="002078A5" w:rsidRPr="00B17167" w:rsidTr="005C0CB3">
        <w:tc>
          <w:tcPr>
            <w:tcW w:w="4536" w:type="dxa"/>
          </w:tcPr>
          <w:p w:rsidR="002078A5" w:rsidRPr="00B17167" w:rsidRDefault="002078A5" w:rsidP="005C0CB3">
            <w:pPr>
              <w:overflowPunct w:val="0"/>
              <w:autoSpaceDE w:val="0"/>
              <w:autoSpaceDN w:val="0"/>
              <w:adjustRightInd w:val="0"/>
              <w:textAlignment w:val="baseline"/>
              <w:rPr>
                <w:rFonts w:cs="Tahoma"/>
                <w:b/>
                <w:lang w:val="el-GR"/>
              </w:rPr>
            </w:pPr>
            <w:r w:rsidRPr="00B17167">
              <w:rPr>
                <w:rFonts w:cs="Tahoma"/>
                <w:b/>
                <w:szCs w:val="22"/>
                <w:lang w:val="el-GR"/>
              </w:rPr>
              <w:t>Ταχ. Δ/νση       : Πολεμιστών 1941</w:t>
            </w:r>
          </w:p>
          <w:p w:rsidR="002078A5" w:rsidRPr="00B17167" w:rsidRDefault="002078A5" w:rsidP="005C0CB3">
            <w:pPr>
              <w:overflowPunct w:val="0"/>
              <w:autoSpaceDE w:val="0"/>
              <w:autoSpaceDN w:val="0"/>
              <w:adjustRightInd w:val="0"/>
              <w:textAlignment w:val="baseline"/>
              <w:rPr>
                <w:rFonts w:cs="Tahoma"/>
                <w:lang w:val="el-GR"/>
              </w:rPr>
            </w:pPr>
            <w:r w:rsidRPr="00B17167">
              <w:rPr>
                <w:rFonts w:cs="Tahoma"/>
                <w:b/>
                <w:szCs w:val="22"/>
                <w:lang w:val="el-GR"/>
              </w:rPr>
              <w:t>Ταχ. Κωδ.         : 73400</w:t>
            </w:r>
          </w:p>
          <w:p w:rsidR="002078A5" w:rsidRPr="00636171" w:rsidRDefault="002078A5" w:rsidP="005C0CB3">
            <w:pPr>
              <w:overflowPunct w:val="0"/>
              <w:autoSpaceDE w:val="0"/>
              <w:autoSpaceDN w:val="0"/>
              <w:adjustRightInd w:val="0"/>
              <w:textAlignment w:val="baseline"/>
              <w:rPr>
                <w:rFonts w:cs="Tahoma"/>
                <w:b/>
                <w:lang w:val="el-GR"/>
              </w:rPr>
            </w:pPr>
            <w:r w:rsidRPr="00B17167">
              <w:rPr>
                <w:rFonts w:cs="Tahoma"/>
                <w:b/>
                <w:szCs w:val="22"/>
              </w:rPr>
              <w:t>Τηλ</w:t>
            </w:r>
            <w:r>
              <w:rPr>
                <w:rFonts w:cs="Tahoma"/>
                <w:b/>
                <w:szCs w:val="22"/>
              </w:rPr>
              <w:t xml:space="preserve">                     :28223402</w:t>
            </w:r>
            <w:r>
              <w:rPr>
                <w:rFonts w:cs="Tahoma"/>
                <w:b/>
                <w:szCs w:val="22"/>
                <w:lang w:val="el-GR"/>
              </w:rPr>
              <w:t>15</w:t>
            </w:r>
          </w:p>
          <w:p w:rsidR="002078A5" w:rsidRPr="00B17167" w:rsidRDefault="002078A5" w:rsidP="005C0CB3">
            <w:pPr>
              <w:overflowPunct w:val="0"/>
              <w:autoSpaceDE w:val="0"/>
              <w:autoSpaceDN w:val="0"/>
              <w:adjustRightInd w:val="0"/>
              <w:textAlignment w:val="baseline"/>
              <w:rPr>
                <w:rFonts w:cs="Tahoma"/>
                <w:b/>
              </w:rPr>
            </w:pPr>
            <w:r w:rsidRPr="00B17167">
              <w:rPr>
                <w:rFonts w:cs="Tahoma"/>
                <w:b/>
                <w:szCs w:val="22"/>
                <w:lang w:val="en-US"/>
              </w:rPr>
              <w:t>Fax</w:t>
            </w:r>
            <w:r w:rsidRPr="00B17167">
              <w:rPr>
                <w:rFonts w:cs="Tahoma"/>
                <w:b/>
                <w:szCs w:val="22"/>
              </w:rPr>
              <w:t xml:space="preserve">                     : 2822022121</w:t>
            </w:r>
          </w:p>
        </w:tc>
        <w:tc>
          <w:tcPr>
            <w:tcW w:w="0" w:type="auto"/>
            <w:vMerge/>
            <w:vAlign w:val="center"/>
          </w:tcPr>
          <w:p w:rsidR="002078A5" w:rsidRPr="00B17167" w:rsidRDefault="002078A5" w:rsidP="005C0CB3">
            <w:pPr>
              <w:textAlignment w:val="baseline"/>
              <w:rPr>
                <w:rFonts w:cs="Tahoma"/>
              </w:rPr>
            </w:pPr>
          </w:p>
        </w:tc>
      </w:tr>
    </w:tbl>
    <w:p w:rsidR="002078A5" w:rsidRDefault="002078A5" w:rsidP="00635DD4">
      <w:pPr>
        <w:pStyle w:val="16"/>
        <w:rPr>
          <w:szCs w:val="22"/>
        </w:rPr>
      </w:pPr>
    </w:p>
    <w:p w:rsidR="002078A5" w:rsidRDefault="002078A5" w:rsidP="00635DD4">
      <w:pPr>
        <w:pStyle w:val="Style1"/>
      </w:pPr>
      <w:r>
        <w:rPr>
          <w:sz w:val="22"/>
          <w:szCs w:val="22"/>
        </w:rPr>
        <w:br/>
      </w:r>
      <w:r>
        <w:rPr>
          <w:sz w:val="22"/>
          <w:szCs w:val="22"/>
        </w:rPr>
        <w:br/>
      </w:r>
      <w:r>
        <w:rPr>
          <w:sz w:val="22"/>
          <w:szCs w:val="22"/>
        </w:rPr>
        <w:br/>
      </w:r>
      <w:r>
        <w:br/>
      </w:r>
      <w:bookmarkStart w:id="0" w:name="_Toc16665795"/>
      <w:r>
        <w:t>ΔΙΑΚΗΡΥΞΗ ΣΥΝΟΠΤΙΚΟΥ ΔΙΑΓΩΝΙΣΜΟΥ ΓΙΑ ΤΗΝ</w:t>
      </w:r>
      <w:bookmarkEnd w:id="0"/>
    </w:p>
    <w:p w:rsidR="002078A5" w:rsidRDefault="002078A5" w:rsidP="00635DD4">
      <w:pPr>
        <w:pStyle w:val="Style1"/>
      </w:pPr>
      <w:bookmarkStart w:id="1" w:name="_Toc16665796"/>
      <w:r>
        <w:t>«ΠΡΟΜΗΘΕΙΑ ΓΙΑ ΒΕΛΤΙΩΣΗ 4 ΑΥΛΕΙΩΝ ΧΩΡΩΝ ΣΧΟΛΙΚΩΝ ΚΤΗΡΙΩΝ ΔΗΜΟΥ ΚΙΣΣΑΜΟΥ»</w:t>
      </w:r>
      <w:bookmarkEnd w:id="1"/>
      <w:r>
        <w:br/>
      </w:r>
      <w:r>
        <w:rPr>
          <w:sz w:val="22"/>
          <w:szCs w:val="22"/>
        </w:rPr>
        <w:br/>
      </w:r>
      <w:r>
        <w:rPr>
          <w:sz w:val="22"/>
          <w:szCs w:val="22"/>
        </w:rPr>
        <w:br/>
      </w:r>
    </w:p>
    <w:p w:rsidR="002078A5" w:rsidRPr="00DD2E51" w:rsidRDefault="002078A5" w:rsidP="00E65B61">
      <w:pPr>
        <w:numPr>
          <w:ilvl w:val="0"/>
          <w:numId w:val="24"/>
        </w:numPr>
        <w:suppressAutoHyphens w:val="0"/>
        <w:spacing w:after="200" w:line="276" w:lineRule="auto"/>
        <w:jc w:val="left"/>
        <w:rPr>
          <w:sz w:val="24"/>
          <w:lang w:val="el-GR"/>
        </w:rPr>
      </w:pPr>
      <w:r>
        <w:rPr>
          <w:sz w:val="24"/>
          <w:lang w:val="el-GR"/>
        </w:rPr>
        <w:t xml:space="preserve">Προϋπολογισμός: </w:t>
      </w:r>
      <w:r w:rsidRPr="00E65B61">
        <w:rPr>
          <w:b/>
          <w:sz w:val="24"/>
          <w:lang w:val="el-GR"/>
        </w:rPr>
        <w:t>65.059,70 €</w:t>
      </w:r>
      <w:r w:rsidRPr="00E65B61">
        <w:rPr>
          <w:sz w:val="24"/>
          <w:lang w:val="el-GR"/>
        </w:rPr>
        <w:t>,</w:t>
      </w:r>
      <w:r>
        <w:rPr>
          <w:sz w:val="24"/>
          <w:lang w:val="el-GR"/>
        </w:rPr>
        <w:t xml:space="preserve"> συμπεριλαμβανομένου Φ.Π.Α.</w:t>
      </w:r>
    </w:p>
    <w:p w:rsidR="002078A5" w:rsidRDefault="002078A5" w:rsidP="00E65B61">
      <w:pPr>
        <w:numPr>
          <w:ilvl w:val="0"/>
          <w:numId w:val="24"/>
        </w:numPr>
        <w:suppressAutoHyphens w:val="0"/>
        <w:spacing w:after="200" w:line="276" w:lineRule="auto"/>
        <w:jc w:val="left"/>
        <w:rPr>
          <w:sz w:val="24"/>
          <w:lang w:val="el-GR"/>
        </w:rPr>
      </w:pPr>
      <w:r>
        <w:rPr>
          <w:sz w:val="24"/>
          <w:lang w:val="el-GR"/>
        </w:rPr>
        <w:t>Κ.Α.: 60-7135.001 «Προμήθεια για βελτίωση 4 αύλειων χώρων σχολικών κτηρίων Δ. Κισσάμου</w:t>
      </w:r>
      <w:r w:rsidRPr="00DD2E51">
        <w:rPr>
          <w:sz w:val="24"/>
          <w:lang w:val="el-GR"/>
        </w:rPr>
        <w:t>», προϋπολογισμού Δήμου Κισσάμου έτους 2019</w:t>
      </w:r>
    </w:p>
    <w:p w:rsidR="002078A5" w:rsidRDefault="002078A5" w:rsidP="00E65B61">
      <w:pPr>
        <w:numPr>
          <w:ilvl w:val="0"/>
          <w:numId w:val="24"/>
        </w:numPr>
        <w:suppressAutoHyphens w:val="0"/>
        <w:spacing w:after="200" w:line="276" w:lineRule="auto"/>
        <w:jc w:val="left"/>
        <w:rPr>
          <w:sz w:val="24"/>
          <w:lang w:val="el-GR"/>
        </w:rPr>
      </w:pPr>
      <w:r>
        <w:rPr>
          <w:sz w:val="24"/>
          <w:lang w:val="el-GR"/>
        </w:rPr>
        <w:t>Χρηματοδότηση: Πρόγραμμα ΦΙΛΟΔΗΜΟΣ ΙΙ</w:t>
      </w:r>
    </w:p>
    <w:p w:rsidR="002078A5" w:rsidRPr="00E65B61" w:rsidRDefault="002078A5">
      <w:pPr>
        <w:suppressAutoHyphens w:val="0"/>
        <w:spacing w:after="200" w:line="276" w:lineRule="auto"/>
        <w:jc w:val="left"/>
        <w:rPr>
          <w:lang w:val="el-GR"/>
        </w:rPr>
      </w:pPr>
      <w:r w:rsidRPr="00E65B61">
        <w:rPr>
          <w:lang w:val="el-GR"/>
        </w:rPr>
        <w:t>(</w:t>
      </w:r>
      <w:r w:rsidRPr="00E65B61">
        <w:t>CPV</w:t>
      </w:r>
      <w:r w:rsidRPr="00E65B61">
        <w:rPr>
          <w:lang w:val="el-GR"/>
        </w:rPr>
        <w:t>) : 44113810-6 «Κάλυψη επιφάνειας»</w:t>
      </w:r>
    </w:p>
    <w:p w:rsidR="002078A5" w:rsidRPr="00E91F6C" w:rsidRDefault="002078A5">
      <w:pPr>
        <w:suppressAutoHyphens w:val="0"/>
        <w:spacing w:after="200" w:line="276" w:lineRule="auto"/>
        <w:jc w:val="left"/>
        <w:rPr>
          <w:lang w:val="el-GR"/>
        </w:rPr>
      </w:pPr>
    </w:p>
    <w:p w:rsidR="002078A5" w:rsidRPr="00E91F6C" w:rsidRDefault="002078A5">
      <w:pPr>
        <w:suppressAutoHyphens w:val="0"/>
        <w:spacing w:after="200" w:line="276" w:lineRule="auto"/>
        <w:jc w:val="left"/>
        <w:rPr>
          <w:lang w:val="el-GR"/>
        </w:rPr>
      </w:pPr>
    </w:p>
    <w:p w:rsidR="002078A5" w:rsidRPr="00E91F6C" w:rsidRDefault="002078A5">
      <w:pPr>
        <w:suppressAutoHyphens w:val="0"/>
        <w:spacing w:after="200" w:line="276" w:lineRule="auto"/>
        <w:jc w:val="left"/>
        <w:rPr>
          <w:lang w:val="el-GR"/>
        </w:rPr>
      </w:pPr>
    </w:p>
    <w:p w:rsidR="002078A5" w:rsidRPr="00E91F6C" w:rsidRDefault="002078A5">
      <w:pPr>
        <w:suppressAutoHyphens w:val="0"/>
        <w:spacing w:after="200" w:line="276" w:lineRule="auto"/>
        <w:jc w:val="left"/>
        <w:rPr>
          <w:b/>
          <w:bCs/>
          <w:caps/>
          <w:sz w:val="20"/>
          <w:szCs w:val="20"/>
          <w:lang w:val="el-GR"/>
        </w:rPr>
      </w:pPr>
    </w:p>
    <w:p w:rsidR="002078A5" w:rsidRPr="004B42CF" w:rsidRDefault="002078A5" w:rsidP="00292C77">
      <w:pPr>
        <w:pStyle w:val="TOC1"/>
        <w:tabs>
          <w:tab w:val="left" w:pos="440"/>
          <w:tab w:val="right" w:leader="dot" w:pos="9628"/>
        </w:tabs>
        <w:rPr>
          <w:noProof/>
          <w:lang w:val="el-GR"/>
        </w:rPr>
      </w:pPr>
      <w:r w:rsidRPr="004B42CF">
        <w:rPr>
          <w:lang w:val="el-GR"/>
        </w:rPr>
        <w:fldChar w:fldCharType="begin"/>
      </w:r>
      <w:r w:rsidRPr="004B42CF">
        <w:rPr>
          <w:lang w:val="el-GR"/>
        </w:rPr>
        <w:instrText xml:space="preserve"> </w:instrText>
      </w:r>
      <w:r>
        <w:instrText>TOC</w:instrText>
      </w:r>
      <w:r w:rsidRPr="004B42CF">
        <w:rPr>
          <w:lang w:val="el-GR"/>
        </w:rPr>
        <w:instrText xml:space="preserve"> \</w:instrText>
      </w:r>
      <w:r>
        <w:instrText>o</w:instrText>
      </w:r>
      <w:r w:rsidRPr="004B42CF">
        <w:rPr>
          <w:lang w:val="el-GR"/>
        </w:rPr>
        <w:instrText xml:space="preserve"> "2-4" \</w:instrText>
      </w:r>
      <w:r>
        <w:instrText>h</w:instrText>
      </w:r>
      <w:r w:rsidRPr="004B42CF">
        <w:rPr>
          <w:lang w:val="el-GR"/>
        </w:rPr>
        <w:instrText xml:space="preserve"> \</w:instrText>
      </w:r>
      <w:r>
        <w:instrText>z</w:instrText>
      </w:r>
      <w:r w:rsidRPr="004B42CF">
        <w:rPr>
          <w:lang w:val="el-GR"/>
        </w:rPr>
        <w:instrText xml:space="preserve"> \</w:instrText>
      </w:r>
      <w:r>
        <w:instrText>t</w:instrText>
      </w:r>
      <w:r w:rsidRPr="004B42CF">
        <w:rPr>
          <w:lang w:val="el-GR"/>
        </w:rPr>
        <w:instrText xml:space="preserve"> "</w:instrText>
      </w:r>
      <w:r>
        <w:instrText>Heading</w:instrText>
      </w:r>
      <w:r w:rsidRPr="004B42CF">
        <w:rPr>
          <w:lang w:val="el-GR"/>
        </w:rPr>
        <w:instrText xml:space="preserve"> 1;1" </w:instrText>
      </w:r>
      <w:r w:rsidRPr="004B42CF">
        <w:rPr>
          <w:lang w:val="el-GR"/>
        </w:rPr>
        <w:fldChar w:fldCharType="separate"/>
      </w:r>
    </w:p>
    <w:p w:rsidR="002078A5" w:rsidRPr="004B42CF" w:rsidRDefault="002078A5" w:rsidP="00635DD4">
      <w:pPr>
        <w:pStyle w:val="TOC2"/>
        <w:tabs>
          <w:tab w:val="right" w:leader="dot" w:pos="9628"/>
        </w:tabs>
        <w:rPr>
          <w:noProof/>
          <w:lang w:val="el-GR"/>
        </w:rPr>
      </w:pPr>
      <w:r w:rsidRPr="004B42CF">
        <w:rPr>
          <w:noProof/>
          <w:lang w:val="el-GR"/>
        </w:rPr>
        <w:fldChar w:fldCharType="begin"/>
      </w:r>
      <w:r w:rsidRPr="004B42CF">
        <w:rPr>
          <w:noProof/>
          <w:lang w:val="el-GR"/>
        </w:rPr>
        <w:instrText xml:space="preserve"> </w:instrText>
      </w:r>
      <w:r>
        <w:rPr>
          <w:noProof/>
        </w:rPr>
        <w:instrText>HYPERLINK</w:instrText>
      </w:r>
      <w:r w:rsidRPr="004B42CF">
        <w:rPr>
          <w:noProof/>
          <w:lang w:val="el-GR"/>
        </w:rPr>
        <w:instrText xml:space="preserve">  \</w:instrText>
      </w:r>
      <w:r>
        <w:rPr>
          <w:noProof/>
        </w:rPr>
        <w:instrText>l</w:instrText>
      </w:r>
      <w:r w:rsidRPr="004B42CF">
        <w:rPr>
          <w:noProof/>
          <w:lang w:val="el-GR"/>
        </w:rPr>
        <w:instrText xml:space="preserve"> "__</w:instrText>
      </w:r>
      <w:r>
        <w:rPr>
          <w:noProof/>
        </w:rPr>
        <w:instrText>RefHeading</w:instrText>
      </w:r>
      <w:r w:rsidRPr="004B42CF">
        <w:rPr>
          <w:noProof/>
          <w:lang w:val="el-GR"/>
        </w:rPr>
        <w:instrText>___</w:instrText>
      </w:r>
      <w:r>
        <w:rPr>
          <w:noProof/>
        </w:rPr>
        <w:instrText>Toc</w:instrText>
      </w:r>
      <w:r w:rsidRPr="004B42CF">
        <w:rPr>
          <w:noProof/>
          <w:lang w:val="el-GR"/>
        </w:rPr>
        <w:instrText>470009845"</w:instrText>
      </w:r>
      <w:r w:rsidRPr="00465EE0">
        <w:rPr>
          <w:noProof/>
          <w:lang w:val="el-GR"/>
        </w:rPr>
      </w:r>
      <w:r w:rsidRPr="004B42CF">
        <w:rPr>
          <w:noProof/>
          <w:lang w:val="el-GR"/>
        </w:rPr>
        <w:fldChar w:fldCharType="separate"/>
      </w:r>
      <w:r>
        <w:rPr>
          <w:noProof/>
          <w:lang w:val="el-GR" w:eastAsia="el-GR"/>
        </w:rPr>
        <w:t xml:space="preserve"> </w:t>
      </w:r>
    </w:p>
    <w:p w:rsidR="002078A5" w:rsidRDefault="002078A5">
      <w:pPr>
        <w:pStyle w:val="TOCHeading"/>
        <w:rPr>
          <w:noProof/>
        </w:rPr>
      </w:pPr>
      <w:r>
        <w:rPr>
          <w:noProof/>
        </w:rPr>
        <w:t>Περιεχόμενα</w:t>
      </w:r>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r>
        <w:rPr>
          <w:noProof/>
          <w:lang w:val="el-GR"/>
        </w:rPr>
        <w:fldChar w:fldCharType="begin"/>
      </w:r>
      <w:r>
        <w:rPr>
          <w:noProof/>
          <w:lang w:val="el-GR"/>
        </w:rPr>
        <w:instrText xml:space="preserve"> TOC \o "1-3" \h \z \u </w:instrText>
      </w:r>
      <w:r>
        <w:rPr>
          <w:noProof/>
          <w:lang w:val="el-GR"/>
        </w:rPr>
        <w:fldChar w:fldCharType="separate"/>
      </w:r>
      <w:hyperlink w:anchor="_Toc16665795" w:history="1">
        <w:r w:rsidRPr="007D0D16">
          <w:rPr>
            <w:rStyle w:val="Hyperlink"/>
            <w:noProof/>
          </w:rPr>
          <w:t>ΔΙΑΚΗΡΥΞΗ ΣΥΝΟΠΤΙΚΟΥ ΔΙΑΓΩΝΙΣΜΟΥ ΓΙΑ ΤΗΝ</w:t>
        </w:r>
        <w:r>
          <w:rPr>
            <w:noProof/>
            <w:webHidden/>
          </w:rPr>
          <w:tab/>
        </w:r>
        <w:r>
          <w:rPr>
            <w:noProof/>
            <w:webHidden/>
          </w:rPr>
          <w:fldChar w:fldCharType="begin"/>
        </w:r>
        <w:r>
          <w:rPr>
            <w:noProof/>
            <w:webHidden/>
          </w:rPr>
          <w:instrText xml:space="preserve"> PAGEREF _Toc16665795 \h </w:instrText>
        </w:r>
        <w:r>
          <w:rPr>
            <w:noProof/>
          </w:rPr>
        </w:r>
        <w:r>
          <w:rPr>
            <w:noProof/>
            <w:webHidden/>
          </w:rPr>
          <w:fldChar w:fldCharType="separate"/>
        </w:r>
        <w:r>
          <w:rPr>
            <w:noProof/>
            <w:webHidden/>
          </w:rPr>
          <w:t>1</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796" w:history="1">
        <w:r w:rsidRPr="007D0D16">
          <w:rPr>
            <w:rStyle w:val="Hyperlink"/>
            <w:noProof/>
          </w:rPr>
          <w:t>«ΠΡΟΜΗΘΕΙΑ ΓΙΑ ΒΕΛΤΙΩΣΗ 4 ΑΥΛΕΙΩΝ ΧΩΡΩΝ ΣΧΟΛΙΚΩΝ ΚΤΗΡΙΩΝ ΔΗΜΟΥ ΚΙΣΣΑΜΟΥ»</w:t>
        </w:r>
        <w:r>
          <w:rPr>
            <w:noProof/>
            <w:webHidden/>
          </w:rPr>
          <w:tab/>
        </w:r>
        <w:r>
          <w:rPr>
            <w:noProof/>
            <w:webHidden/>
          </w:rPr>
          <w:fldChar w:fldCharType="begin"/>
        </w:r>
        <w:r>
          <w:rPr>
            <w:noProof/>
            <w:webHidden/>
          </w:rPr>
          <w:instrText xml:space="preserve"> PAGEREF _Toc16665796 \h </w:instrText>
        </w:r>
        <w:r>
          <w:rPr>
            <w:noProof/>
          </w:rPr>
        </w:r>
        <w:r>
          <w:rPr>
            <w:noProof/>
            <w:webHidden/>
          </w:rPr>
          <w:fldChar w:fldCharType="separate"/>
        </w:r>
        <w:r>
          <w:rPr>
            <w:noProof/>
            <w:webHidden/>
          </w:rPr>
          <w:t>1</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797" w:history="1">
        <w:r w:rsidRPr="007D0D16">
          <w:rPr>
            <w:rStyle w:val="Hyperlink"/>
            <w:noProof/>
            <w:lang w:val="el-GR"/>
          </w:rPr>
          <w:t>1.</w:t>
        </w:r>
        <w:r>
          <w:rPr>
            <w:rFonts w:ascii="Times New Roman" w:hAnsi="Times New Roman" w:cs="Times New Roman"/>
            <w:b w:val="0"/>
            <w:bCs w:val="0"/>
            <w:caps w:val="0"/>
            <w:noProof/>
            <w:sz w:val="24"/>
            <w:szCs w:val="24"/>
            <w:lang w:val="el-GR" w:eastAsia="el-GR"/>
          </w:rPr>
          <w:tab/>
        </w:r>
        <w:r w:rsidRPr="007D0D16">
          <w:rPr>
            <w:rStyle w:val="Hyperlink"/>
            <w:noProof/>
            <w:lang w:val="el-GR"/>
          </w:rPr>
          <w:t>ΑΝΑΘΕΤΟΥΣΑ ΑΡΧΗ ΚΑΙ ΑΝΤΙΚΕΙΜΕΝΟ ΣΥΜΒΑΣΗΣ</w:t>
        </w:r>
        <w:r>
          <w:rPr>
            <w:noProof/>
            <w:webHidden/>
          </w:rPr>
          <w:tab/>
        </w:r>
        <w:r>
          <w:rPr>
            <w:noProof/>
            <w:webHidden/>
          </w:rPr>
          <w:fldChar w:fldCharType="begin"/>
        </w:r>
        <w:r>
          <w:rPr>
            <w:noProof/>
            <w:webHidden/>
          </w:rPr>
          <w:instrText xml:space="preserve"> PAGEREF _Toc16665797 \h </w:instrText>
        </w:r>
        <w:r>
          <w:rPr>
            <w:noProof/>
          </w:rPr>
        </w:r>
        <w:r>
          <w:rPr>
            <w:noProof/>
            <w:webHidden/>
          </w:rPr>
          <w:fldChar w:fldCharType="separate"/>
        </w:r>
        <w:r>
          <w:rPr>
            <w:noProof/>
            <w:webHidden/>
          </w:rPr>
          <w:t>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798" w:history="1">
        <w:r w:rsidRPr="007D0D16">
          <w:rPr>
            <w:rStyle w:val="Hyperlink"/>
            <w:noProof/>
            <w:lang w:val="el-GR"/>
          </w:rPr>
          <w:t>1.1</w:t>
        </w:r>
        <w:r>
          <w:rPr>
            <w:rFonts w:ascii="Times New Roman" w:hAnsi="Times New Roman" w:cs="Times New Roman"/>
            <w:smallCaps w:val="0"/>
            <w:noProof/>
            <w:sz w:val="24"/>
            <w:szCs w:val="24"/>
            <w:lang w:val="el-GR" w:eastAsia="el-GR"/>
          </w:rPr>
          <w:tab/>
        </w:r>
        <w:r w:rsidRPr="007D0D16">
          <w:rPr>
            <w:rStyle w:val="Hyperlink"/>
            <w:noProof/>
            <w:lang w:val="el-GR"/>
          </w:rPr>
          <w:t>Στοιχεία Αναθέτουσας Αρχής</w:t>
        </w:r>
        <w:r>
          <w:rPr>
            <w:noProof/>
            <w:webHidden/>
          </w:rPr>
          <w:tab/>
        </w:r>
        <w:r>
          <w:rPr>
            <w:noProof/>
            <w:webHidden/>
          </w:rPr>
          <w:fldChar w:fldCharType="begin"/>
        </w:r>
        <w:r>
          <w:rPr>
            <w:noProof/>
            <w:webHidden/>
          </w:rPr>
          <w:instrText xml:space="preserve"> PAGEREF _Toc16665798 \h </w:instrText>
        </w:r>
        <w:r>
          <w:rPr>
            <w:noProof/>
          </w:rPr>
        </w:r>
        <w:r>
          <w:rPr>
            <w:noProof/>
            <w:webHidden/>
          </w:rPr>
          <w:fldChar w:fldCharType="separate"/>
        </w:r>
        <w:r>
          <w:rPr>
            <w:noProof/>
            <w:webHidden/>
          </w:rPr>
          <w:t>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799" w:history="1">
        <w:r w:rsidRPr="007D0D16">
          <w:rPr>
            <w:rStyle w:val="Hyperlink"/>
            <w:noProof/>
            <w:lang w:val="el-GR"/>
          </w:rPr>
          <w:t>1.2</w:t>
        </w:r>
        <w:r>
          <w:rPr>
            <w:rFonts w:ascii="Times New Roman" w:hAnsi="Times New Roman" w:cs="Times New Roman"/>
            <w:smallCaps w:val="0"/>
            <w:noProof/>
            <w:sz w:val="24"/>
            <w:szCs w:val="24"/>
            <w:lang w:val="el-GR" w:eastAsia="el-GR"/>
          </w:rPr>
          <w:tab/>
        </w:r>
        <w:r w:rsidRPr="007D0D16">
          <w:rPr>
            <w:rStyle w:val="Hyperlink"/>
            <w:noProof/>
            <w:lang w:val="el-GR"/>
          </w:rPr>
          <w:t>Στοιχεία Διαδικασίας-Χρηματοδότηση</w:t>
        </w:r>
        <w:r>
          <w:rPr>
            <w:noProof/>
            <w:webHidden/>
          </w:rPr>
          <w:tab/>
        </w:r>
        <w:r>
          <w:rPr>
            <w:noProof/>
            <w:webHidden/>
          </w:rPr>
          <w:fldChar w:fldCharType="begin"/>
        </w:r>
        <w:r>
          <w:rPr>
            <w:noProof/>
            <w:webHidden/>
          </w:rPr>
          <w:instrText xml:space="preserve"> PAGEREF _Toc16665799 \h </w:instrText>
        </w:r>
        <w:r>
          <w:rPr>
            <w:noProof/>
          </w:rPr>
        </w:r>
        <w:r>
          <w:rPr>
            <w:noProof/>
            <w:webHidden/>
          </w:rPr>
          <w:fldChar w:fldCharType="separate"/>
        </w:r>
        <w:r>
          <w:rPr>
            <w:noProof/>
            <w:webHidden/>
          </w:rPr>
          <w:t>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0" w:history="1">
        <w:r w:rsidRPr="007D0D16">
          <w:rPr>
            <w:rStyle w:val="Hyperlink"/>
            <w:noProof/>
            <w:lang w:val="el-GR"/>
          </w:rPr>
          <w:t>1.3</w:t>
        </w:r>
        <w:r>
          <w:rPr>
            <w:rFonts w:ascii="Times New Roman" w:hAnsi="Times New Roman" w:cs="Times New Roman"/>
            <w:smallCaps w:val="0"/>
            <w:noProof/>
            <w:sz w:val="24"/>
            <w:szCs w:val="24"/>
            <w:lang w:val="el-GR" w:eastAsia="el-GR"/>
          </w:rPr>
          <w:tab/>
        </w:r>
        <w:r w:rsidRPr="007D0D16">
          <w:rPr>
            <w:rStyle w:val="Hyperlink"/>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_Toc16665800 \h </w:instrText>
        </w:r>
        <w:r>
          <w:rPr>
            <w:noProof/>
          </w:rPr>
        </w:r>
        <w:r>
          <w:rPr>
            <w:noProof/>
            <w:webHidden/>
          </w:rPr>
          <w:fldChar w:fldCharType="separate"/>
        </w:r>
        <w:r>
          <w:rPr>
            <w:noProof/>
            <w:webHidden/>
          </w:rPr>
          <w:t>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1" w:history="1">
        <w:r w:rsidRPr="007D0D16">
          <w:rPr>
            <w:rStyle w:val="Hyperlink"/>
            <w:noProof/>
            <w:lang w:val="el-GR"/>
          </w:rPr>
          <w:t>1.4</w:t>
        </w:r>
        <w:r>
          <w:rPr>
            <w:rFonts w:ascii="Times New Roman" w:hAnsi="Times New Roman" w:cs="Times New Roman"/>
            <w:smallCaps w:val="0"/>
            <w:noProof/>
            <w:sz w:val="24"/>
            <w:szCs w:val="24"/>
            <w:lang w:val="el-GR" w:eastAsia="el-GR"/>
          </w:rPr>
          <w:tab/>
        </w:r>
        <w:r w:rsidRPr="007D0D16">
          <w:rPr>
            <w:rStyle w:val="Hyperlink"/>
            <w:noProof/>
            <w:lang w:val="el-GR"/>
          </w:rPr>
          <w:t>Θεσμικό πλαίσιο</w:t>
        </w:r>
        <w:r>
          <w:rPr>
            <w:noProof/>
            <w:webHidden/>
          </w:rPr>
          <w:tab/>
        </w:r>
        <w:r>
          <w:rPr>
            <w:noProof/>
            <w:webHidden/>
          </w:rPr>
          <w:fldChar w:fldCharType="begin"/>
        </w:r>
        <w:r>
          <w:rPr>
            <w:noProof/>
            <w:webHidden/>
          </w:rPr>
          <w:instrText xml:space="preserve"> PAGEREF _Toc16665801 \h </w:instrText>
        </w:r>
        <w:r>
          <w:rPr>
            <w:noProof/>
          </w:rPr>
        </w:r>
        <w:r>
          <w:rPr>
            <w:noProof/>
            <w:webHidden/>
          </w:rPr>
          <w:fldChar w:fldCharType="separate"/>
        </w:r>
        <w:r>
          <w:rPr>
            <w:noProof/>
            <w:webHidden/>
          </w:rPr>
          <w:t>6</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2" w:history="1">
        <w:r w:rsidRPr="007D0D16">
          <w:rPr>
            <w:rStyle w:val="Hyperlink"/>
            <w:noProof/>
            <w:lang w:val="el-GR"/>
          </w:rPr>
          <w:t>1.5</w:t>
        </w:r>
        <w:r>
          <w:rPr>
            <w:rFonts w:ascii="Times New Roman" w:hAnsi="Times New Roman" w:cs="Times New Roman"/>
            <w:smallCaps w:val="0"/>
            <w:noProof/>
            <w:sz w:val="24"/>
            <w:szCs w:val="24"/>
            <w:lang w:val="el-GR" w:eastAsia="el-GR"/>
          </w:rPr>
          <w:tab/>
        </w:r>
        <w:r w:rsidRPr="007D0D16">
          <w:rPr>
            <w:rStyle w:val="Hyperlink"/>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_Toc16665802 \h </w:instrText>
        </w:r>
        <w:r>
          <w:rPr>
            <w:noProof/>
          </w:rPr>
        </w:r>
        <w:r>
          <w:rPr>
            <w:noProof/>
            <w:webHidden/>
          </w:rPr>
          <w:fldChar w:fldCharType="separate"/>
        </w:r>
        <w:r>
          <w:rPr>
            <w:noProof/>
            <w:webHidden/>
          </w:rPr>
          <w:t>8</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3" w:history="1">
        <w:r w:rsidRPr="007D0D16">
          <w:rPr>
            <w:rStyle w:val="Hyperlink"/>
            <w:noProof/>
            <w:lang w:val="el-GR"/>
          </w:rPr>
          <w:t>1.6</w:t>
        </w:r>
        <w:r>
          <w:rPr>
            <w:rFonts w:ascii="Times New Roman" w:hAnsi="Times New Roman" w:cs="Times New Roman"/>
            <w:smallCaps w:val="0"/>
            <w:noProof/>
            <w:sz w:val="24"/>
            <w:szCs w:val="24"/>
            <w:lang w:val="el-GR" w:eastAsia="el-GR"/>
          </w:rPr>
          <w:tab/>
        </w:r>
        <w:r w:rsidRPr="007D0D16">
          <w:rPr>
            <w:rStyle w:val="Hyperlink"/>
            <w:noProof/>
            <w:lang w:val="el-GR"/>
          </w:rPr>
          <w:t>Δημοσιότητα</w:t>
        </w:r>
        <w:r>
          <w:rPr>
            <w:noProof/>
            <w:webHidden/>
          </w:rPr>
          <w:tab/>
        </w:r>
        <w:r>
          <w:rPr>
            <w:noProof/>
            <w:webHidden/>
          </w:rPr>
          <w:fldChar w:fldCharType="begin"/>
        </w:r>
        <w:r>
          <w:rPr>
            <w:noProof/>
            <w:webHidden/>
          </w:rPr>
          <w:instrText xml:space="preserve"> PAGEREF _Toc16665803 \h </w:instrText>
        </w:r>
        <w:r>
          <w:rPr>
            <w:noProof/>
          </w:rPr>
        </w:r>
        <w:r>
          <w:rPr>
            <w:noProof/>
            <w:webHidden/>
          </w:rPr>
          <w:fldChar w:fldCharType="separate"/>
        </w:r>
        <w:r>
          <w:rPr>
            <w:noProof/>
            <w:webHidden/>
          </w:rPr>
          <w:t>8</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4" w:history="1">
        <w:r w:rsidRPr="007D0D16">
          <w:rPr>
            <w:rStyle w:val="Hyperlink"/>
            <w:noProof/>
            <w:lang w:val="el-GR"/>
          </w:rPr>
          <w:t>1.7</w:t>
        </w:r>
        <w:r>
          <w:rPr>
            <w:rFonts w:ascii="Times New Roman" w:hAnsi="Times New Roman" w:cs="Times New Roman"/>
            <w:smallCaps w:val="0"/>
            <w:noProof/>
            <w:sz w:val="24"/>
            <w:szCs w:val="24"/>
            <w:lang w:val="el-GR" w:eastAsia="el-GR"/>
          </w:rPr>
          <w:tab/>
        </w:r>
        <w:r w:rsidRPr="007D0D16">
          <w:rPr>
            <w:rStyle w:val="Hyperlink"/>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_Toc16665804 \h </w:instrText>
        </w:r>
        <w:r>
          <w:rPr>
            <w:noProof/>
          </w:rPr>
        </w:r>
        <w:r>
          <w:rPr>
            <w:noProof/>
            <w:webHidden/>
          </w:rPr>
          <w:fldChar w:fldCharType="separate"/>
        </w:r>
        <w:r>
          <w:rPr>
            <w:noProof/>
            <w:webHidden/>
          </w:rPr>
          <w:t>8</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805" w:history="1">
        <w:r w:rsidRPr="007D0D16">
          <w:rPr>
            <w:rStyle w:val="Hyperlink"/>
            <w:rFonts w:cs="Calibri"/>
            <w:noProof/>
            <w:lang w:val="el-GR"/>
          </w:rPr>
          <w:t>2.</w:t>
        </w:r>
        <w:r>
          <w:rPr>
            <w:rFonts w:ascii="Times New Roman" w:hAnsi="Times New Roman" w:cs="Times New Roman"/>
            <w:b w:val="0"/>
            <w:bCs w:val="0"/>
            <w:caps w:val="0"/>
            <w:noProof/>
            <w:sz w:val="24"/>
            <w:szCs w:val="24"/>
            <w:lang w:val="el-GR" w:eastAsia="el-GR"/>
          </w:rPr>
          <w:tab/>
        </w:r>
        <w:r w:rsidRPr="007D0D16">
          <w:rPr>
            <w:rStyle w:val="Hyperlink"/>
            <w:rFonts w:cs="Calibri"/>
            <w:noProof/>
            <w:lang w:val="el-GR"/>
          </w:rPr>
          <w:t>ΓΕΝΙΚΟΙ ΚΑΙ ΕΙΔΙΚΟΙ ΟΡΟΙ ΣΥΜΜΕΤΟΧΗΣ</w:t>
        </w:r>
        <w:r>
          <w:rPr>
            <w:noProof/>
            <w:webHidden/>
          </w:rPr>
          <w:tab/>
        </w:r>
        <w:r>
          <w:rPr>
            <w:noProof/>
            <w:webHidden/>
          </w:rPr>
          <w:fldChar w:fldCharType="begin"/>
        </w:r>
        <w:r>
          <w:rPr>
            <w:noProof/>
            <w:webHidden/>
          </w:rPr>
          <w:instrText xml:space="preserve"> PAGEREF _Toc16665805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06" w:history="1">
        <w:r w:rsidRPr="007D0D16">
          <w:rPr>
            <w:rStyle w:val="Hyperlink"/>
            <w:noProof/>
            <w:lang w:val="el-GR"/>
          </w:rPr>
          <w:t>2.1</w:t>
        </w:r>
        <w:r>
          <w:rPr>
            <w:rFonts w:ascii="Times New Roman" w:hAnsi="Times New Roman" w:cs="Times New Roman"/>
            <w:smallCaps w:val="0"/>
            <w:noProof/>
            <w:sz w:val="24"/>
            <w:szCs w:val="24"/>
            <w:lang w:val="el-GR" w:eastAsia="el-GR"/>
          </w:rPr>
          <w:tab/>
        </w:r>
        <w:r w:rsidRPr="007D0D16">
          <w:rPr>
            <w:rStyle w:val="Hyperlink"/>
            <w:noProof/>
            <w:lang w:val="el-GR"/>
          </w:rPr>
          <w:t>Γενικές Πληροφορίες</w:t>
        </w:r>
        <w:r>
          <w:rPr>
            <w:noProof/>
            <w:webHidden/>
          </w:rPr>
          <w:tab/>
        </w:r>
        <w:r>
          <w:rPr>
            <w:noProof/>
            <w:webHidden/>
          </w:rPr>
          <w:fldChar w:fldCharType="begin"/>
        </w:r>
        <w:r>
          <w:rPr>
            <w:noProof/>
            <w:webHidden/>
          </w:rPr>
          <w:instrText xml:space="preserve"> PAGEREF _Toc16665806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07" w:history="1">
        <w:r w:rsidRPr="007D0D16">
          <w:rPr>
            <w:rStyle w:val="Hyperlink"/>
            <w:noProof/>
            <w:lang w:val="el-GR"/>
          </w:rPr>
          <w:t>2.1.1</w:t>
        </w:r>
        <w:r>
          <w:rPr>
            <w:rFonts w:ascii="Times New Roman" w:hAnsi="Times New Roman" w:cs="Times New Roman"/>
            <w:i w:val="0"/>
            <w:iCs w:val="0"/>
            <w:noProof/>
            <w:sz w:val="24"/>
            <w:szCs w:val="24"/>
            <w:lang w:val="el-GR" w:eastAsia="el-GR"/>
          </w:rPr>
          <w:tab/>
        </w:r>
        <w:r w:rsidRPr="007D0D16">
          <w:rPr>
            <w:rStyle w:val="Hyperlink"/>
            <w:noProof/>
            <w:lang w:val="el-GR"/>
          </w:rPr>
          <w:t>Έγγραφα της σύμβασης</w:t>
        </w:r>
        <w:r>
          <w:rPr>
            <w:noProof/>
            <w:webHidden/>
          </w:rPr>
          <w:tab/>
        </w:r>
        <w:r>
          <w:rPr>
            <w:noProof/>
            <w:webHidden/>
          </w:rPr>
          <w:fldChar w:fldCharType="begin"/>
        </w:r>
        <w:r>
          <w:rPr>
            <w:noProof/>
            <w:webHidden/>
          </w:rPr>
          <w:instrText xml:space="preserve"> PAGEREF _Toc16665807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08" w:history="1">
        <w:r w:rsidRPr="007D0D16">
          <w:rPr>
            <w:rStyle w:val="Hyperlink"/>
            <w:noProof/>
            <w:lang w:val="el-GR"/>
          </w:rPr>
          <w:t>2.1.2</w:t>
        </w:r>
        <w:r>
          <w:rPr>
            <w:rFonts w:ascii="Times New Roman" w:hAnsi="Times New Roman" w:cs="Times New Roman"/>
            <w:i w:val="0"/>
            <w:iCs w:val="0"/>
            <w:noProof/>
            <w:sz w:val="24"/>
            <w:szCs w:val="24"/>
            <w:lang w:val="el-GR" w:eastAsia="el-GR"/>
          </w:rPr>
          <w:tab/>
        </w:r>
        <w:r w:rsidRPr="007D0D16">
          <w:rPr>
            <w:rStyle w:val="Hyperlink"/>
            <w:noProof/>
            <w:lang w:val="el-GR"/>
          </w:rPr>
          <w:t>Επικοινωνία - Πρόσβαση στα έγγραφα της Σύμβασης</w:t>
        </w:r>
        <w:r>
          <w:rPr>
            <w:noProof/>
            <w:webHidden/>
          </w:rPr>
          <w:tab/>
        </w:r>
        <w:r>
          <w:rPr>
            <w:noProof/>
            <w:webHidden/>
          </w:rPr>
          <w:fldChar w:fldCharType="begin"/>
        </w:r>
        <w:r>
          <w:rPr>
            <w:noProof/>
            <w:webHidden/>
          </w:rPr>
          <w:instrText xml:space="preserve"> PAGEREF _Toc16665808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09" w:history="1">
        <w:r w:rsidRPr="007D0D16">
          <w:rPr>
            <w:rStyle w:val="Hyperlink"/>
            <w:noProof/>
            <w:lang w:val="el-GR"/>
          </w:rPr>
          <w:t>2.1.3</w:t>
        </w:r>
        <w:r>
          <w:rPr>
            <w:rFonts w:ascii="Times New Roman" w:hAnsi="Times New Roman" w:cs="Times New Roman"/>
            <w:i w:val="0"/>
            <w:iCs w:val="0"/>
            <w:noProof/>
            <w:sz w:val="24"/>
            <w:szCs w:val="24"/>
            <w:lang w:val="el-GR" w:eastAsia="el-GR"/>
          </w:rPr>
          <w:tab/>
        </w:r>
        <w:r w:rsidRPr="007D0D16">
          <w:rPr>
            <w:rStyle w:val="Hyperlink"/>
            <w:noProof/>
            <w:lang w:val="el-GR"/>
          </w:rPr>
          <w:t>Παροχή Διευκρινίσεων</w:t>
        </w:r>
        <w:r>
          <w:rPr>
            <w:noProof/>
            <w:webHidden/>
          </w:rPr>
          <w:tab/>
        </w:r>
        <w:r>
          <w:rPr>
            <w:noProof/>
            <w:webHidden/>
          </w:rPr>
          <w:fldChar w:fldCharType="begin"/>
        </w:r>
        <w:r>
          <w:rPr>
            <w:noProof/>
            <w:webHidden/>
          </w:rPr>
          <w:instrText xml:space="preserve"> PAGEREF _Toc16665809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0" w:history="1">
        <w:r w:rsidRPr="007D0D16">
          <w:rPr>
            <w:rStyle w:val="Hyperlink"/>
            <w:noProof/>
            <w:lang w:val="el-GR"/>
          </w:rPr>
          <w:t>2.1.4</w:t>
        </w:r>
        <w:r>
          <w:rPr>
            <w:rFonts w:ascii="Times New Roman" w:hAnsi="Times New Roman" w:cs="Times New Roman"/>
            <w:i w:val="0"/>
            <w:iCs w:val="0"/>
            <w:noProof/>
            <w:sz w:val="24"/>
            <w:szCs w:val="24"/>
            <w:lang w:val="el-GR" w:eastAsia="el-GR"/>
          </w:rPr>
          <w:tab/>
        </w:r>
        <w:r w:rsidRPr="007D0D16">
          <w:rPr>
            <w:rStyle w:val="Hyperlink"/>
            <w:noProof/>
            <w:lang w:val="el-GR"/>
          </w:rPr>
          <w:t>Γλώσσα</w:t>
        </w:r>
        <w:r>
          <w:rPr>
            <w:noProof/>
            <w:webHidden/>
          </w:rPr>
          <w:tab/>
        </w:r>
        <w:r>
          <w:rPr>
            <w:noProof/>
            <w:webHidden/>
          </w:rPr>
          <w:fldChar w:fldCharType="begin"/>
        </w:r>
        <w:r>
          <w:rPr>
            <w:noProof/>
            <w:webHidden/>
          </w:rPr>
          <w:instrText xml:space="preserve"> PAGEREF _Toc16665810 \h </w:instrText>
        </w:r>
        <w:r>
          <w:rPr>
            <w:noProof/>
          </w:rPr>
        </w:r>
        <w:r>
          <w:rPr>
            <w:noProof/>
            <w:webHidden/>
          </w:rPr>
          <w:fldChar w:fldCharType="separate"/>
        </w:r>
        <w:r>
          <w:rPr>
            <w:noProof/>
            <w:webHidden/>
          </w:rPr>
          <w:t>10</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1" w:history="1">
        <w:r w:rsidRPr="007D0D16">
          <w:rPr>
            <w:rStyle w:val="Hyperlink"/>
            <w:noProof/>
            <w:lang w:val="el-GR"/>
          </w:rPr>
          <w:t>2.1.5</w:t>
        </w:r>
        <w:r>
          <w:rPr>
            <w:rFonts w:ascii="Times New Roman" w:hAnsi="Times New Roman" w:cs="Times New Roman"/>
            <w:i w:val="0"/>
            <w:iCs w:val="0"/>
            <w:noProof/>
            <w:sz w:val="24"/>
            <w:szCs w:val="24"/>
            <w:lang w:val="el-GR" w:eastAsia="el-GR"/>
          </w:rPr>
          <w:tab/>
        </w:r>
        <w:r w:rsidRPr="007D0D16">
          <w:rPr>
            <w:rStyle w:val="Hyperlink"/>
            <w:noProof/>
            <w:lang w:val="el-GR"/>
          </w:rPr>
          <w:t>Εγγυήσεις</w:t>
        </w:r>
        <w:r>
          <w:rPr>
            <w:noProof/>
            <w:webHidden/>
          </w:rPr>
          <w:tab/>
        </w:r>
        <w:r>
          <w:rPr>
            <w:noProof/>
            <w:webHidden/>
          </w:rPr>
          <w:fldChar w:fldCharType="begin"/>
        </w:r>
        <w:r>
          <w:rPr>
            <w:noProof/>
            <w:webHidden/>
          </w:rPr>
          <w:instrText xml:space="preserve"> PAGEREF _Toc16665811 \h </w:instrText>
        </w:r>
        <w:r>
          <w:rPr>
            <w:noProof/>
          </w:rPr>
        </w:r>
        <w:r>
          <w:rPr>
            <w:noProof/>
            <w:webHidden/>
          </w:rPr>
          <w:fldChar w:fldCharType="separate"/>
        </w:r>
        <w:r>
          <w:rPr>
            <w:noProof/>
            <w:webHidden/>
          </w:rPr>
          <w:t>11</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12" w:history="1">
        <w:r w:rsidRPr="007D0D16">
          <w:rPr>
            <w:rStyle w:val="Hyperlink"/>
            <w:noProof/>
            <w:lang w:val="el-GR"/>
          </w:rPr>
          <w:t>2.2</w:t>
        </w:r>
        <w:r>
          <w:rPr>
            <w:rFonts w:ascii="Times New Roman" w:hAnsi="Times New Roman" w:cs="Times New Roman"/>
            <w:smallCaps w:val="0"/>
            <w:noProof/>
            <w:sz w:val="24"/>
            <w:szCs w:val="24"/>
            <w:lang w:val="el-GR" w:eastAsia="el-GR"/>
          </w:rPr>
          <w:tab/>
        </w:r>
        <w:r w:rsidRPr="007D0D16">
          <w:rPr>
            <w:rStyle w:val="Hyperlink"/>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_Toc16665812 \h </w:instrText>
        </w:r>
        <w:r>
          <w:rPr>
            <w:noProof/>
          </w:rPr>
        </w:r>
        <w:r>
          <w:rPr>
            <w:noProof/>
            <w:webHidden/>
          </w:rPr>
          <w:fldChar w:fldCharType="separate"/>
        </w:r>
        <w:r>
          <w:rPr>
            <w:noProof/>
            <w:webHidden/>
          </w:rPr>
          <w:t>12</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3" w:history="1">
        <w:r w:rsidRPr="007D0D16">
          <w:rPr>
            <w:rStyle w:val="Hyperlink"/>
            <w:noProof/>
            <w:lang w:val="el-GR"/>
          </w:rPr>
          <w:t>2.2.1</w:t>
        </w:r>
        <w:r>
          <w:rPr>
            <w:rFonts w:ascii="Times New Roman" w:hAnsi="Times New Roman" w:cs="Times New Roman"/>
            <w:i w:val="0"/>
            <w:iCs w:val="0"/>
            <w:noProof/>
            <w:sz w:val="24"/>
            <w:szCs w:val="24"/>
            <w:lang w:val="el-GR" w:eastAsia="el-GR"/>
          </w:rPr>
          <w:tab/>
        </w:r>
        <w:r w:rsidRPr="007D0D16">
          <w:rPr>
            <w:rStyle w:val="Hyperlink"/>
            <w:noProof/>
            <w:lang w:val="el-GR"/>
          </w:rPr>
          <w:t>Δικαίωμα συμμετοχής</w:t>
        </w:r>
        <w:r>
          <w:rPr>
            <w:noProof/>
            <w:webHidden/>
          </w:rPr>
          <w:tab/>
        </w:r>
        <w:r>
          <w:rPr>
            <w:noProof/>
            <w:webHidden/>
          </w:rPr>
          <w:fldChar w:fldCharType="begin"/>
        </w:r>
        <w:r>
          <w:rPr>
            <w:noProof/>
            <w:webHidden/>
          </w:rPr>
          <w:instrText xml:space="preserve"> PAGEREF _Toc16665813 \h </w:instrText>
        </w:r>
        <w:r>
          <w:rPr>
            <w:noProof/>
          </w:rPr>
        </w:r>
        <w:r>
          <w:rPr>
            <w:noProof/>
            <w:webHidden/>
          </w:rPr>
          <w:fldChar w:fldCharType="separate"/>
        </w:r>
        <w:r>
          <w:rPr>
            <w:noProof/>
            <w:webHidden/>
          </w:rPr>
          <w:t>12</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4" w:history="1">
        <w:r w:rsidRPr="007D0D16">
          <w:rPr>
            <w:rStyle w:val="Hyperlink"/>
            <w:noProof/>
            <w:lang w:val="el-GR"/>
          </w:rPr>
          <w:t>2.2.2</w:t>
        </w:r>
        <w:r>
          <w:rPr>
            <w:rFonts w:ascii="Times New Roman" w:hAnsi="Times New Roman" w:cs="Times New Roman"/>
            <w:i w:val="0"/>
            <w:iCs w:val="0"/>
            <w:noProof/>
            <w:sz w:val="24"/>
            <w:szCs w:val="24"/>
            <w:lang w:val="el-GR" w:eastAsia="el-GR"/>
          </w:rPr>
          <w:tab/>
        </w:r>
        <w:r w:rsidRPr="007D0D16">
          <w:rPr>
            <w:rStyle w:val="Hyperlink"/>
            <w:noProof/>
            <w:lang w:val="el-GR"/>
          </w:rPr>
          <w:t>Εγγύηση συμμετοχής</w:t>
        </w:r>
        <w:r>
          <w:rPr>
            <w:noProof/>
            <w:webHidden/>
          </w:rPr>
          <w:tab/>
        </w:r>
        <w:r>
          <w:rPr>
            <w:noProof/>
            <w:webHidden/>
          </w:rPr>
          <w:fldChar w:fldCharType="begin"/>
        </w:r>
        <w:r>
          <w:rPr>
            <w:noProof/>
            <w:webHidden/>
          </w:rPr>
          <w:instrText xml:space="preserve"> PAGEREF _Toc16665814 \h </w:instrText>
        </w:r>
        <w:r>
          <w:rPr>
            <w:noProof/>
          </w:rPr>
        </w:r>
        <w:r>
          <w:rPr>
            <w:noProof/>
            <w:webHidden/>
          </w:rPr>
          <w:fldChar w:fldCharType="separate"/>
        </w:r>
        <w:r>
          <w:rPr>
            <w:noProof/>
            <w:webHidden/>
          </w:rPr>
          <w:t>12</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5" w:history="1">
        <w:r w:rsidRPr="007D0D16">
          <w:rPr>
            <w:rStyle w:val="Hyperlink"/>
            <w:noProof/>
            <w:lang w:val="el-GR"/>
          </w:rPr>
          <w:t>2.2.3</w:t>
        </w:r>
        <w:r>
          <w:rPr>
            <w:rFonts w:ascii="Times New Roman" w:hAnsi="Times New Roman" w:cs="Times New Roman"/>
            <w:i w:val="0"/>
            <w:iCs w:val="0"/>
            <w:noProof/>
            <w:sz w:val="24"/>
            <w:szCs w:val="24"/>
            <w:lang w:val="el-GR" w:eastAsia="el-GR"/>
          </w:rPr>
          <w:tab/>
        </w:r>
        <w:r w:rsidRPr="007D0D16">
          <w:rPr>
            <w:rStyle w:val="Hyperlink"/>
            <w:noProof/>
            <w:lang w:val="el-GR"/>
          </w:rPr>
          <w:t>Λόγοι αποκλεισμού</w:t>
        </w:r>
        <w:r>
          <w:rPr>
            <w:noProof/>
            <w:webHidden/>
          </w:rPr>
          <w:tab/>
        </w:r>
        <w:r>
          <w:rPr>
            <w:noProof/>
            <w:webHidden/>
          </w:rPr>
          <w:fldChar w:fldCharType="begin"/>
        </w:r>
        <w:r>
          <w:rPr>
            <w:noProof/>
            <w:webHidden/>
          </w:rPr>
          <w:instrText xml:space="preserve"> PAGEREF _Toc16665815 \h </w:instrText>
        </w:r>
        <w:r>
          <w:rPr>
            <w:noProof/>
          </w:rPr>
        </w:r>
        <w:r>
          <w:rPr>
            <w:noProof/>
            <w:webHidden/>
          </w:rPr>
          <w:fldChar w:fldCharType="separate"/>
        </w:r>
        <w:r>
          <w:rPr>
            <w:noProof/>
            <w:webHidden/>
          </w:rPr>
          <w:t>12</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6" w:history="1">
        <w:r w:rsidRPr="007D0D16">
          <w:rPr>
            <w:rStyle w:val="Hyperlink"/>
            <w:noProof/>
            <w:lang w:val="el-GR"/>
          </w:rPr>
          <w:t>2.2.4</w:t>
        </w:r>
        <w:r>
          <w:rPr>
            <w:rFonts w:ascii="Times New Roman" w:hAnsi="Times New Roman" w:cs="Times New Roman"/>
            <w:i w:val="0"/>
            <w:iCs w:val="0"/>
            <w:noProof/>
            <w:sz w:val="24"/>
            <w:szCs w:val="24"/>
            <w:lang w:val="el-GR" w:eastAsia="el-GR"/>
          </w:rPr>
          <w:tab/>
        </w:r>
        <w:r w:rsidRPr="007D0D16">
          <w:rPr>
            <w:rStyle w:val="Hyperlink"/>
            <w:noProof/>
            <w:lang w:val="el-GR"/>
          </w:rPr>
          <w:t>Καταλληλόλητα άσκησης επαγγελματικής δραστηριότητας</w:t>
        </w:r>
        <w:r>
          <w:rPr>
            <w:noProof/>
            <w:webHidden/>
          </w:rPr>
          <w:tab/>
        </w:r>
        <w:r>
          <w:rPr>
            <w:noProof/>
            <w:webHidden/>
          </w:rPr>
          <w:fldChar w:fldCharType="begin"/>
        </w:r>
        <w:r>
          <w:rPr>
            <w:noProof/>
            <w:webHidden/>
          </w:rPr>
          <w:instrText xml:space="preserve"> PAGEREF _Toc16665816 \h </w:instrText>
        </w:r>
        <w:r>
          <w:rPr>
            <w:noProof/>
          </w:rPr>
        </w:r>
        <w:r>
          <w:rPr>
            <w:noProof/>
            <w:webHidden/>
          </w:rPr>
          <w:fldChar w:fldCharType="separate"/>
        </w:r>
        <w:r>
          <w:rPr>
            <w:noProof/>
            <w:webHidden/>
          </w:rPr>
          <w:t>15</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7" w:history="1">
        <w:r w:rsidRPr="007D0D16">
          <w:rPr>
            <w:rStyle w:val="Hyperlink"/>
            <w:noProof/>
            <w:lang w:val="el-GR"/>
          </w:rPr>
          <w:t>2.2.6</w:t>
        </w:r>
        <w:r>
          <w:rPr>
            <w:rFonts w:ascii="Times New Roman" w:hAnsi="Times New Roman" w:cs="Times New Roman"/>
            <w:i w:val="0"/>
            <w:iCs w:val="0"/>
            <w:noProof/>
            <w:sz w:val="24"/>
            <w:szCs w:val="24"/>
            <w:lang w:val="el-GR" w:eastAsia="el-GR"/>
          </w:rPr>
          <w:tab/>
        </w:r>
        <w:r w:rsidRPr="007D0D16">
          <w:rPr>
            <w:rStyle w:val="Hyperlink"/>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_Toc16665817 \h </w:instrText>
        </w:r>
        <w:r>
          <w:rPr>
            <w:noProof/>
          </w:rPr>
        </w:r>
        <w:r>
          <w:rPr>
            <w:noProof/>
            <w:webHidden/>
          </w:rPr>
          <w:fldChar w:fldCharType="separate"/>
        </w:r>
        <w:r>
          <w:rPr>
            <w:noProof/>
            <w:webHidden/>
          </w:rPr>
          <w:t>15</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8" w:history="1">
        <w:r w:rsidRPr="007D0D16">
          <w:rPr>
            <w:rStyle w:val="Hyperlink"/>
            <w:noProof/>
            <w:lang w:val="el-GR"/>
          </w:rPr>
          <w:t>2.2.8</w:t>
        </w:r>
        <w:r>
          <w:rPr>
            <w:rFonts w:ascii="Times New Roman" w:hAnsi="Times New Roman" w:cs="Times New Roman"/>
            <w:i w:val="0"/>
            <w:iCs w:val="0"/>
            <w:noProof/>
            <w:sz w:val="24"/>
            <w:szCs w:val="24"/>
            <w:lang w:val="el-GR" w:eastAsia="el-GR"/>
          </w:rPr>
          <w:tab/>
        </w:r>
        <w:r w:rsidRPr="007D0D16">
          <w:rPr>
            <w:rStyle w:val="Hyperlink"/>
            <w:noProof/>
            <w:lang w:val="el-GR"/>
          </w:rPr>
          <w:t>Στήριξη στην ικανότητα τρίτων</w:t>
        </w:r>
        <w:r>
          <w:rPr>
            <w:noProof/>
            <w:webHidden/>
          </w:rPr>
          <w:tab/>
        </w:r>
        <w:r>
          <w:rPr>
            <w:noProof/>
            <w:webHidden/>
          </w:rPr>
          <w:fldChar w:fldCharType="begin"/>
        </w:r>
        <w:r>
          <w:rPr>
            <w:noProof/>
            <w:webHidden/>
          </w:rPr>
          <w:instrText xml:space="preserve"> PAGEREF _Toc16665818 \h </w:instrText>
        </w:r>
        <w:r>
          <w:rPr>
            <w:noProof/>
          </w:rPr>
        </w:r>
        <w:r>
          <w:rPr>
            <w:noProof/>
            <w:webHidden/>
          </w:rPr>
          <w:fldChar w:fldCharType="separate"/>
        </w:r>
        <w:r>
          <w:rPr>
            <w:noProof/>
            <w:webHidden/>
          </w:rPr>
          <w:t>16</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19" w:history="1">
        <w:r w:rsidRPr="007D0D16">
          <w:rPr>
            <w:rStyle w:val="Hyperlink"/>
            <w:noProof/>
            <w:lang w:val="el-GR"/>
          </w:rPr>
          <w:t>2.2.9</w:t>
        </w:r>
        <w:r>
          <w:rPr>
            <w:rFonts w:ascii="Times New Roman" w:hAnsi="Times New Roman" w:cs="Times New Roman"/>
            <w:i w:val="0"/>
            <w:iCs w:val="0"/>
            <w:noProof/>
            <w:sz w:val="24"/>
            <w:szCs w:val="24"/>
            <w:lang w:val="el-GR" w:eastAsia="el-GR"/>
          </w:rPr>
          <w:tab/>
        </w:r>
        <w:r w:rsidRPr="007D0D16">
          <w:rPr>
            <w:rStyle w:val="Hyperlink"/>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_Toc16665819 \h </w:instrText>
        </w:r>
        <w:r>
          <w:rPr>
            <w:noProof/>
          </w:rPr>
        </w:r>
        <w:r>
          <w:rPr>
            <w:noProof/>
            <w:webHidden/>
          </w:rPr>
          <w:fldChar w:fldCharType="separate"/>
        </w:r>
        <w:r>
          <w:rPr>
            <w:noProof/>
            <w:webHidden/>
          </w:rPr>
          <w:t>16</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20" w:history="1">
        <w:r w:rsidRPr="007D0D16">
          <w:rPr>
            <w:rStyle w:val="Hyperlink"/>
            <w:noProof/>
            <w:lang w:val="el-GR"/>
          </w:rPr>
          <w:t>2.3</w:t>
        </w:r>
        <w:r>
          <w:rPr>
            <w:rFonts w:ascii="Times New Roman" w:hAnsi="Times New Roman" w:cs="Times New Roman"/>
            <w:smallCaps w:val="0"/>
            <w:noProof/>
            <w:sz w:val="24"/>
            <w:szCs w:val="24"/>
            <w:lang w:val="el-GR" w:eastAsia="el-GR"/>
          </w:rPr>
          <w:tab/>
        </w:r>
        <w:r w:rsidRPr="007D0D16">
          <w:rPr>
            <w:rStyle w:val="Hyperlink"/>
            <w:noProof/>
            <w:lang w:val="el-GR"/>
          </w:rPr>
          <w:t>Κριτήρια Ανάθεσης</w:t>
        </w:r>
        <w:r>
          <w:rPr>
            <w:noProof/>
            <w:webHidden/>
          </w:rPr>
          <w:tab/>
        </w:r>
        <w:r>
          <w:rPr>
            <w:noProof/>
            <w:webHidden/>
          </w:rPr>
          <w:fldChar w:fldCharType="begin"/>
        </w:r>
        <w:r>
          <w:rPr>
            <w:noProof/>
            <w:webHidden/>
          </w:rPr>
          <w:instrText xml:space="preserve"> PAGEREF _Toc16665820 \h </w:instrText>
        </w:r>
        <w:r>
          <w:rPr>
            <w:noProof/>
          </w:rPr>
        </w:r>
        <w:r>
          <w:rPr>
            <w:noProof/>
            <w:webHidden/>
          </w:rPr>
          <w:fldChar w:fldCharType="separate"/>
        </w:r>
        <w:r>
          <w:rPr>
            <w:noProof/>
            <w:webHidden/>
          </w:rPr>
          <w:t>24</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1" w:history="1">
        <w:r w:rsidRPr="007D0D16">
          <w:rPr>
            <w:rStyle w:val="Hyperlink"/>
            <w:noProof/>
            <w:lang w:val="el-GR"/>
          </w:rPr>
          <w:t>2.3.1</w:t>
        </w:r>
        <w:r>
          <w:rPr>
            <w:rFonts w:ascii="Times New Roman" w:hAnsi="Times New Roman" w:cs="Times New Roman"/>
            <w:i w:val="0"/>
            <w:iCs w:val="0"/>
            <w:noProof/>
            <w:sz w:val="24"/>
            <w:szCs w:val="24"/>
            <w:lang w:val="el-GR" w:eastAsia="el-GR"/>
          </w:rPr>
          <w:tab/>
        </w:r>
        <w:r w:rsidRPr="007D0D16">
          <w:rPr>
            <w:rStyle w:val="Hyperlink"/>
            <w:noProof/>
            <w:lang w:val="el-GR"/>
          </w:rPr>
          <w:t>Κριτήριο ανάθεσης</w:t>
        </w:r>
        <w:r>
          <w:rPr>
            <w:noProof/>
            <w:webHidden/>
          </w:rPr>
          <w:tab/>
        </w:r>
        <w:r>
          <w:rPr>
            <w:noProof/>
            <w:webHidden/>
          </w:rPr>
          <w:fldChar w:fldCharType="begin"/>
        </w:r>
        <w:r>
          <w:rPr>
            <w:noProof/>
            <w:webHidden/>
          </w:rPr>
          <w:instrText xml:space="preserve"> PAGEREF _Toc16665821 \h </w:instrText>
        </w:r>
        <w:r>
          <w:rPr>
            <w:noProof/>
          </w:rPr>
        </w:r>
        <w:r>
          <w:rPr>
            <w:noProof/>
            <w:webHidden/>
          </w:rPr>
          <w:fldChar w:fldCharType="separate"/>
        </w:r>
        <w:r>
          <w:rPr>
            <w:noProof/>
            <w:webHidden/>
          </w:rPr>
          <w:t>24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22" w:history="1">
        <w:r w:rsidRPr="007D0D16">
          <w:rPr>
            <w:rStyle w:val="Hyperlink"/>
            <w:noProof/>
            <w:lang w:val="el-GR"/>
          </w:rPr>
          <w:t>2.4</w:t>
        </w:r>
        <w:r>
          <w:rPr>
            <w:rFonts w:ascii="Times New Roman" w:hAnsi="Times New Roman" w:cs="Times New Roman"/>
            <w:smallCaps w:val="0"/>
            <w:noProof/>
            <w:sz w:val="24"/>
            <w:szCs w:val="24"/>
            <w:lang w:val="el-GR" w:eastAsia="el-GR"/>
          </w:rPr>
          <w:tab/>
        </w:r>
        <w:r w:rsidRPr="007D0D16">
          <w:rPr>
            <w:rStyle w:val="Hyperlink"/>
            <w:noProof/>
            <w:lang w:val="el-GR"/>
          </w:rPr>
          <w:t>Κατάρτιση - Περιεχόμενο Προσφορών</w:t>
        </w:r>
        <w:r>
          <w:rPr>
            <w:noProof/>
            <w:webHidden/>
          </w:rPr>
          <w:tab/>
        </w:r>
        <w:r>
          <w:rPr>
            <w:noProof/>
            <w:webHidden/>
          </w:rPr>
          <w:fldChar w:fldCharType="begin"/>
        </w:r>
        <w:r>
          <w:rPr>
            <w:noProof/>
            <w:webHidden/>
          </w:rPr>
          <w:instrText xml:space="preserve"> PAGEREF _Toc16665822 \h </w:instrText>
        </w:r>
        <w:r>
          <w:rPr>
            <w:noProof/>
          </w:rPr>
        </w:r>
        <w:r>
          <w:rPr>
            <w:noProof/>
            <w:webHidden/>
          </w:rPr>
          <w:fldChar w:fldCharType="separate"/>
        </w:r>
        <w:r>
          <w:rPr>
            <w:noProof/>
            <w:webHidden/>
          </w:rPr>
          <w:t>24</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3" w:history="1">
        <w:r w:rsidRPr="007D0D16">
          <w:rPr>
            <w:rStyle w:val="Hyperlink"/>
            <w:noProof/>
            <w:lang w:val="el-GR"/>
          </w:rPr>
          <w:t>2.4.1</w:t>
        </w:r>
        <w:r>
          <w:rPr>
            <w:rFonts w:ascii="Times New Roman" w:hAnsi="Times New Roman" w:cs="Times New Roman"/>
            <w:i w:val="0"/>
            <w:iCs w:val="0"/>
            <w:noProof/>
            <w:sz w:val="24"/>
            <w:szCs w:val="24"/>
            <w:lang w:val="el-GR" w:eastAsia="el-GR"/>
          </w:rPr>
          <w:tab/>
        </w:r>
        <w:r w:rsidRPr="007D0D16">
          <w:rPr>
            <w:rStyle w:val="Hyperlink"/>
            <w:noProof/>
            <w:lang w:val="el-GR"/>
          </w:rPr>
          <w:t>Γενικοί όροι υποβολής προσφορών</w:t>
        </w:r>
        <w:r>
          <w:rPr>
            <w:noProof/>
            <w:webHidden/>
          </w:rPr>
          <w:tab/>
        </w:r>
        <w:r>
          <w:rPr>
            <w:noProof/>
            <w:webHidden/>
          </w:rPr>
          <w:fldChar w:fldCharType="begin"/>
        </w:r>
        <w:r>
          <w:rPr>
            <w:noProof/>
            <w:webHidden/>
          </w:rPr>
          <w:instrText xml:space="preserve"> PAGEREF _Toc16665823 \h </w:instrText>
        </w:r>
        <w:r>
          <w:rPr>
            <w:noProof/>
          </w:rPr>
        </w:r>
        <w:r>
          <w:rPr>
            <w:noProof/>
            <w:webHidden/>
          </w:rPr>
          <w:fldChar w:fldCharType="separate"/>
        </w:r>
        <w:r>
          <w:rPr>
            <w:noProof/>
            <w:webHidden/>
          </w:rPr>
          <w:t>24</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4" w:history="1">
        <w:r w:rsidRPr="007D0D16">
          <w:rPr>
            <w:rStyle w:val="Hyperlink"/>
            <w:noProof/>
            <w:lang w:val="el-GR"/>
          </w:rPr>
          <w:t>2.4.2</w:t>
        </w:r>
        <w:r>
          <w:rPr>
            <w:rFonts w:ascii="Times New Roman" w:hAnsi="Times New Roman" w:cs="Times New Roman"/>
            <w:i w:val="0"/>
            <w:iCs w:val="0"/>
            <w:noProof/>
            <w:sz w:val="24"/>
            <w:szCs w:val="24"/>
            <w:lang w:val="el-GR" w:eastAsia="el-GR"/>
          </w:rPr>
          <w:tab/>
        </w:r>
        <w:r w:rsidRPr="007D0D16">
          <w:rPr>
            <w:rStyle w:val="Hyperlink"/>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_Toc16665824 \h </w:instrText>
        </w:r>
        <w:r>
          <w:rPr>
            <w:noProof/>
          </w:rPr>
        </w:r>
        <w:r>
          <w:rPr>
            <w:noProof/>
            <w:webHidden/>
          </w:rPr>
          <w:fldChar w:fldCharType="separate"/>
        </w:r>
        <w:r>
          <w:rPr>
            <w:noProof/>
            <w:webHidden/>
          </w:rPr>
          <w:t>24</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5" w:history="1">
        <w:r w:rsidRPr="007D0D16">
          <w:rPr>
            <w:rStyle w:val="Hyperlink"/>
            <w:noProof/>
            <w:lang w:val="el-GR"/>
          </w:rPr>
          <w:t>2.4.3</w:t>
        </w:r>
        <w:r>
          <w:rPr>
            <w:rFonts w:ascii="Times New Roman" w:hAnsi="Times New Roman" w:cs="Times New Roman"/>
            <w:i w:val="0"/>
            <w:iCs w:val="0"/>
            <w:noProof/>
            <w:sz w:val="24"/>
            <w:szCs w:val="24"/>
            <w:lang w:val="el-GR" w:eastAsia="el-GR"/>
          </w:rPr>
          <w:tab/>
        </w:r>
        <w:r w:rsidRPr="007D0D16">
          <w:rPr>
            <w:rStyle w:val="Hyperlink"/>
            <w:noProof/>
            <w:lang w:val="el-GR"/>
          </w:rPr>
          <w:t>Περιεχόμενα Φακέλου «Δικαιολογητικά Συμμετοχής»</w:t>
        </w:r>
        <w:r>
          <w:rPr>
            <w:noProof/>
            <w:webHidden/>
          </w:rPr>
          <w:tab/>
        </w:r>
        <w:r>
          <w:rPr>
            <w:noProof/>
            <w:webHidden/>
          </w:rPr>
          <w:fldChar w:fldCharType="begin"/>
        </w:r>
        <w:r>
          <w:rPr>
            <w:noProof/>
            <w:webHidden/>
          </w:rPr>
          <w:instrText xml:space="preserve"> PAGEREF _Toc16665825 \h </w:instrText>
        </w:r>
        <w:r>
          <w:rPr>
            <w:noProof/>
          </w:rPr>
        </w:r>
        <w:r>
          <w:rPr>
            <w:noProof/>
            <w:webHidden/>
          </w:rPr>
          <w:fldChar w:fldCharType="separate"/>
        </w:r>
        <w:r>
          <w:rPr>
            <w:noProof/>
            <w:webHidden/>
          </w:rPr>
          <w:t>25</w:t>
        </w:r>
        <w:r>
          <w:rPr>
            <w:noProof/>
            <w:webHidden/>
          </w:rPr>
          <w:fldChar w:fldCharType="end"/>
        </w:r>
      </w:hyperlink>
    </w:p>
    <w:p w:rsidR="002078A5" w:rsidRDefault="002078A5">
      <w:pPr>
        <w:pStyle w:val="TOC3"/>
        <w:tabs>
          <w:tab w:val="right" w:leader="dot" w:pos="9628"/>
        </w:tabs>
        <w:rPr>
          <w:rFonts w:ascii="Times New Roman" w:hAnsi="Times New Roman" w:cs="Times New Roman"/>
          <w:i w:val="0"/>
          <w:iCs w:val="0"/>
          <w:noProof/>
          <w:sz w:val="24"/>
          <w:szCs w:val="24"/>
          <w:lang w:val="el-GR" w:eastAsia="el-GR"/>
        </w:rPr>
      </w:pPr>
      <w:hyperlink w:anchor="_Toc16665826" w:history="1">
        <w:r w:rsidRPr="007D0D16">
          <w:rPr>
            <w:rStyle w:val="Hyperlink"/>
            <w:noProof/>
            <w:lang w:val="el-GR"/>
          </w:rPr>
          <w:t>2.4.4 Φάκελος «Τεχνική Προσφορά»</w:t>
        </w:r>
        <w:r>
          <w:rPr>
            <w:noProof/>
            <w:webHidden/>
          </w:rPr>
          <w:tab/>
        </w:r>
        <w:r>
          <w:rPr>
            <w:noProof/>
            <w:webHidden/>
          </w:rPr>
          <w:fldChar w:fldCharType="begin"/>
        </w:r>
        <w:r>
          <w:rPr>
            <w:noProof/>
            <w:webHidden/>
          </w:rPr>
          <w:instrText xml:space="preserve"> PAGEREF _Toc16665826 \h </w:instrText>
        </w:r>
        <w:r>
          <w:rPr>
            <w:noProof/>
          </w:rPr>
        </w:r>
        <w:r>
          <w:rPr>
            <w:noProof/>
            <w:webHidden/>
          </w:rPr>
          <w:fldChar w:fldCharType="separate"/>
        </w:r>
        <w:r>
          <w:rPr>
            <w:noProof/>
            <w:webHidden/>
          </w:rPr>
          <w:t>25</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7" w:history="1">
        <w:r w:rsidRPr="007D0D16">
          <w:rPr>
            <w:rStyle w:val="Hyperlink"/>
            <w:noProof/>
            <w:lang w:val="el-GR"/>
          </w:rPr>
          <w:t>2.4.5</w:t>
        </w:r>
        <w:r>
          <w:rPr>
            <w:rFonts w:ascii="Times New Roman" w:hAnsi="Times New Roman" w:cs="Times New Roman"/>
            <w:i w:val="0"/>
            <w:iCs w:val="0"/>
            <w:noProof/>
            <w:sz w:val="24"/>
            <w:szCs w:val="24"/>
            <w:lang w:val="el-GR" w:eastAsia="el-GR"/>
          </w:rPr>
          <w:tab/>
        </w:r>
        <w:r w:rsidRPr="007D0D16">
          <w:rPr>
            <w:rStyle w:val="Hyperlink"/>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_Toc16665827 \h </w:instrText>
        </w:r>
        <w:r>
          <w:rPr>
            <w:noProof/>
          </w:rPr>
        </w:r>
        <w:r>
          <w:rPr>
            <w:noProof/>
            <w:webHidden/>
          </w:rPr>
          <w:fldChar w:fldCharType="separate"/>
        </w:r>
        <w:r>
          <w:rPr>
            <w:noProof/>
            <w:webHidden/>
          </w:rPr>
          <w:t>26</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8" w:history="1">
        <w:r w:rsidRPr="007D0D16">
          <w:rPr>
            <w:rStyle w:val="Hyperlink"/>
            <w:noProof/>
            <w:lang w:val="el-GR"/>
          </w:rPr>
          <w:t>2.4.6</w:t>
        </w:r>
        <w:r>
          <w:rPr>
            <w:rFonts w:ascii="Times New Roman" w:hAnsi="Times New Roman" w:cs="Times New Roman"/>
            <w:i w:val="0"/>
            <w:iCs w:val="0"/>
            <w:noProof/>
            <w:sz w:val="24"/>
            <w:szCs w:val="24"/>
            <w:lang w:val="el-GR" w:eastAsia="el-GR"/>
          </w:rPr>
          <w:tab/>
        </w:r>
        <w:r w:rsidRPr="007D0D16">
          <w:rPr>
            <w:rStyle w:val="Hyperlink"/>
            <w:noProof/>
            <w:lang w:val="el-GR"/>
          </w:rPr>
          <w:t>Χρόνος ισχύος των προσφορών</w:t>
        </w:r>
        <w:r>
          <w:rPr>
            <w:noProof/>
            <w:webHidden/>
          </w:rPr>
          <w:tab/>
        </w:r>
        <w:r>
          <w:rPr>
            <w:noProof/>
            <w:webHidden/>
          </w:rPr>
          <w:fldChar w:fldCharType="begin"/>
        </w:r>
        <w:r>
          <w:rPr>
            <w:noProof/>
            <w:webHidden/>
          </w:rPr>
          <w:instrText xml:space="preserve"> PAGEREF _Toc16665828 \h </w:instrText>
        </w:r>
        <w:r>
          <w:rPr>
            <w:noProof/>
          </w:rPr>
        </w:r>
        <w:r>
          <w:rPr>
            <w:noProof/>
            <w:webHidden/>
          </w:rPr>
          <w:fldChar w:fldCharType="separate"/>
        </w:r>
        <w:r>
          <w:rPr>
            <w:noProof/>
            <w:webHidden/>
          </w:rPr>
          <w:t>26</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29" w:history="1">
        <w:r w:rsidRPr="007D0D16">
          <w:rPr>
            <w:rStyle w:val="Hyperlink"/>
            <w:noProof/>
            <w:lang w:val="el-GR"/>
          </w:rPr>
          <w:t>2.4.7</w:t>
        </w:r>
        <w:r>
          <w:rPr>
            <w:rFonts w:ascii="Times New Roman" w:hAnsi="Times New Roman" w:cs="Times New Roman"/>
            <w:i w:val="0"/>
            <w:iCs w:val="0"/>
            <w:noProof/>
            <w:sz w:val="24"/>
            <w:szCs w:val="24"/>
            <w:lang w:val="el-GR" w:eastAsia="el-GR"/>
          </w:rPr>
          <w:tab/>
        </w:r>
        <w:r w:rsidRPr="007D0D16">
          <w:rPr>
            <w:rStyle w:val="Hyperlink"/>
            <w:noProof/>
            <w:lang w:val="el-GR"/>
          </w:rPr>
          <w:t>Λόγοι απόρριψης προσφορών</w:t>
        </w:r>
        <w:r>
          <w:rPr>
            <w:noProof/>
            <w:webHidden/>
          </w:rPr>
          <w:tab/>
        </w:r>
        <w:r>
          <w:rPr>
            <w:noProof/>
            <w:webHidden/>
          </w:rPr>
          <w:fldChar w:fldCharType="begin"/>
        </w:r>
        <w:r>
          <w:rPr>
            <w:noProof/>
            <w:webHidden/>
          </w:rPr>
          <w:instrText xml:space="preserve"> PAGEREF _Toc16665829 \h </w:instrText>
        </w:r>
        <w:r>
          <w:rPr>
            <w:noProof/>
          </w:rPr>
        </w:r>
        <w:r>
          <w:rPr>
            <w:noProof/>
            <w:webHidden/>
          </w:rPr>
          <w:fldChar w:fldCharType="separate"/>
        </w:r>
        <w:r>
          <w:rPr>
            <w:noProof/>
            <w:webHidden/>
          </w:rPr>
          <w:t>27</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830" w:history="1">
        <w:r w:rsidRPr="007D0D16">
          <w:rPr>
            <w:rStyle w:val="Hyperlink"/>
            <w:noProof/>
            <w:lang w:val="el-GR"/>
          </w:rPr>
          <w:t>3.</w:t>
        </w:r>
        <w:r>
          <w:rPr>
            <w:rFonts w:ascii="Times New Roman" w:hAnsi="Times New Roman" w:cs="Times New Roman"/>
            <w:b w:val="0"/>
            <w:bCs w:val="0"/>
            <w:caps w:val="0"/>
            <w:noProof/>
            <w:sz w:val="24"/>
            <w:szCs w:val="24"/>
            <w:lang w:val="el-GR" w:eastAsia="el-GR"/>
          </w:rPr>
          <w:tab/>
        </w:r>
        <w:r w:rsidRPr="007D0D16">
          <w:rPr>
            <w:rStyle w:val="Hyperlink"/>
            <w:noProof/>
            <w:lang w:val="el-GR"/>
          </w:rPr>
          <w:t>ΔΙΕΝΕΡΓΕΙΑ ΔΙΑΔΙΚΑΣΙΑΣ - ΑΞΙΟΛΟΓΗΣΗ ΠΡΟΣΦΟΡΩΝ</w:t>
        </w:r>
        <w:r>
          <w:rPr>
            <w:noProof/>
            <w:webHidden/>
          </w:rPr>
          <w:tab/>
        </w:r>
        <w:r>
          <w:rPr>
            <w:noProof/>
            <w:webHidden/>
          </w:rPr>
          <w:fldChar w:fldCharType="begin"/>
        </w:r>
        <w:r>
          <w:rPr>
            <w:noProof/>
            <w:webHidden/>
          </w:rPr>
          <w:instrText xml:space="preserve"> PAGEREF _Toc16665830 \h </w:instrText>
        </w:r>
        <w:r>
          <w:rPr>
            <w:noProof/>
          </w:rPr>
        </w:r>
        <w:r>
          <w:rPr>
            <w:noProof/>
            <w:webHidden/>
          </w:rPr>
          <w:fldChar w:fldCharType="separate"/>
        </w:r>
        <w:r>
          <w:rPr>
            <w:noProof/>
            <w:webHidden/>
          </w:rPr>
          <w:t>28</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1" w:history="1">
        <w:r w:rsidRPr="007D0D16">
          <w:rPr>
            <w:rStyle w:val="Hyperlink"/>
            <w:noProof/>
            <w:lang w:val="el-GR"/>
          </w:rPr>
          <w:t>3.1</w:t>
        </w:r>
        <w:r>
          <w:rPr>
            <w:rFonts w:ascii="Times New Roman" w:hAnsi="Times New Roman" w:cs="Times New Roman"/>
            <w:smallCaps w:val="0"/>
            <w:noProof/>
            <w:sz w:val="24"/>
            <w:szCs w:val="24"/>
            <w:lang w:val="el-GR" w:eastAsia="el-GR"/>
          </w:rPr>
          <w:tab/>
        </w:r>
        <w:r w:rsidRPr="007D0D16">
          <w:rPr>
            <w:rStyle w:val="Hyperlink"/>
            <w:noProof/>
            <w:lang w:val="el-GR"/>
          </w:rPr>
          <w:t>Αποσφράγιση και αξιολόγηση προσφορών</w:t>
        </w:r>
        <w:r>
          <w:rPr>
            <w:noProof/>
            <w:webHidden/>
          </w:rPr>
          <w:tab/>
        </w:r>
        <w:r>
          <w:rPr>
            <w:noProof/>
            <w:webHidden/>
          </w:rPr>
          <w:fldChar w:fldCharType="begin"/>
        </w:r>
        <w:r>
          <w:rPr>
            <w:noProof/>
            <w:webHidden/>
          </w:rPr>
          <w:instrText xml:space="preserve"> PAGEREF _Toc16665831 \h </w:instrText>
        </w:r>
        <w:r>
          <w:rPr>
            <w:noProof/>
          </w:rPr>
        </w:r>
        <w:r>
          <w:rPr>
            <w:noProof/>
            <w:webHidden/>
          </w:rPr>
          <w:fldChar w:fldCharType="separate"/>
        </w:r>
        <w:r>
          <w:rPr>
            <w:noProof/>
            <w:webHidden/>
          </w:rPr>
          <w:t>28</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32" w:history="1">
        <w:r w:rsidRPr="007D0D16">
          <w:rPr>
            <w:rStyle w:val="Hyperlink"/>
            <w:noProof/>
            <w:lang w:val="el-GR"/>
          </w:rPr>
          <w:t>3.1.1</w:t>
        </w:r>
        <w:r>
          <w:rPr>
            <w:rFonts w:ascii="Times New Roman" w:hAnsi="Times New Roman" w:cs="Times New Roman"/>
            <w:i w:val="0"/>
            <w:iCs w:val="0"/>
            <w:noProof/>
            <w:sz w:val="24"/>
            <w:szCs w:val="24"/>
            <w:lang w:val="el-GR" w:eastAsia="el-GR"/>
          </w:rPr>
          <w:tab/>
        </w:r>
        <w:r w:rsidRPr="007D0D16">
          <w:rPr>
            <w:rStyle w:val="Hyperlink"/>
            <w:noProof/>
            <w:lang w:val="el-GR"/>
          </w:rPr>
          <w:t>Παραλαβή και εξέταση των φακέλων προσφοράς</w:t>
        </w:r>
        <w:r>
          <w:rPr>
            <w:noProof/>
            <w:webHidden/>
          </w:rPr>
          <w:tab/>
        </w:r>
        <w:r>
          <w:rPr>
            <w:noProof/>
            <w:webHidden/>
          </w:rPr>
          <w:fldChar w:fldCharType="begin"/>
        </w:r>
        <w:r>
          <w:rPr>
            <w:noProof/>
            <w:webHidden/>
          </w:rPr>
          <w:instrText xml:space="preserve"> PAGEREF _Toc16665832 \h </w:instrText>
        </w:r>
        <w:r>
          <w:rPr>
            <w:noProof/>
          </w:rPr>
        </w:r>
        <w:r>
          <w:rPr>
            <w:noProof/>
            <w:webHidden/>
          </w:rPr>
          <w:fldChar w:fldCharType="separate"/>
        </w:r>
        <w:r>
          <w:rPr>
            <w:noProof/>
            <w:webHidden/>
          </w:rPr>
          <w:t>28</w:t>
        </w:r>
        <w:r>
          <w:rPr>
            <w:noProof/>
            <w:webHidden/>
          </w:rPr>
          <w:fldChar w:fldCharType="end"/>
        </w:r>
      </w:hyperlink>
    </w:p>
    <w:p w:rsidR="002078A5" w:rsidRDefault="002078A5">
      <w:pPr>
        <w:pStyle w:val="TOC3"/>
        <w:tabs>
          <w:tab w:val="left" w:pos="1100"/>
          <w:tab w:val="right" w:leader="dot" w:pos="9628"/>
        </w:tabs>
        <w:rPr>
          <w:rFonts w:ascii="Times New Roman" w:hAnsi="Times New Roman" w:cs="Times New Roman"/>
          <w:i w:val="0"/>
          <w:iCs w:val="0"/>
          <w:noProof/>
          <w:sz w:val="24"/>
          <w:szCs w:val="24"/>
          <w:lang w:val="el-GR" w:eastAsia="el-GR"/>
        </w:rPr>
      </w:pPr>
      <w:hyperlink w:anchor="_Toc16665833" w:history="1">
        <w:r w:rsidRPr="007D0D16">
          <w:rPr>
            <w:rStyle w:val="Hyperlink"/>
            <w:noProof/>
            <w:lang w:val="el-GR"/>
          </w:rPr>
          <w:t>3.1.2</w:t>
        </w:r>
        <w:r>
          <w:rPr>
            <w:rFonts w:ascii="Times New Roman" w:hAnsi="Times New Roman" w:cs="Times New Roman"/>
            <w:i w:val="0"/>
            <w:iCs w:val="0"/>
            <w:noProof/>
            <w:sz w:val="24"/>
            <w:szCs w:val="24"/>
            <w:lang w:val="el-GR" w:eastAsia="el-GR"/>
          </w:rPr>
          <w:tab/>
        </w:r>
        <w:r w:rsidRPr="007D0D16">
          <w:rPr>
            <w:rStyle w:val="Hyperlink"/>
            <w:noProof/>
            <w:lang w:val="el-GR"/>
          </w:rPr>
          <w:t>Αξιολόγηση προσφορών</w:t>
        </w:r>
        <w:r>
          <w:rPr>
            <w:noProof/>
            <w:webHidden/>
          </w:rPr>
          <w:tab/>
        </w:r>
        <w:r>
          <w:rPr>
            <w:noProof/>
            <w:webHidden/>
          </w:rPr>
          <w:fldChar w:fldCharType="begin"/>
        </w:r>
        <w:r>
          <w:rPr>
            <w:noProof/>
            <w:webHidden/>
          </w:rPr>
          <w:instrText xml:space="preserve"> PAGEREF _Toc16665833 \h </w:instrText>
        </w:r>
        <w:r>
          <w:rPr>
            <w:noProof/>
          </w:rPr>
        </w:r>
        <w:r>
          <w:rPr>
            <w:noProof/>
            <w:webHidden/>
          </w:rPr>
          <w:fldChar w:fldCharType="separate"/>
        </w:r>
        <w:r>
          <w:rPr>
            <w:noProof/>
            <w:webHidden/>
          </w:rPr>
          <w:t>28</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4" w:history="1">
        <w:r w:rsidRPr="007D0D16">
          <w:rPr>
            <w:rStyle w:val="Hyperlink"/>
            <w:noProof/>
            <w:lang w:val="el-GR"/>
          </w:rPr>
          <w:t>3.2</w:t>
        </w:r>
        <w:r>
          <w:rPr>
            <w:rFonts w:ascii="Times New Roman" w:hAnsi="Times New Roman" w:cs="Times New Roman"/>
            <w:smallCaps w:val="0"/>
            <w:noProof/>
            <w:sz w:val="24"/>
            <w:szCs w:val="24"/>
            <w:lang w:val="el-GR" w:eastAsia="el-GR"/>
          </w:rPr>
          <w:tab/>
        </w:r>
        <w:r w:rsidRPr="007D0D16">
          <w:rPr>
            <w:rStyle w:val="Hyperlink"/>
            <w:noProof/>
            <w:lang w:val="el-GR"/>
          </w:rPr>
          <w:t>Πρόσκληση υποβολής δικαιολογητικών κατακύρωσης - Δικαιολογητικά κατακύρωσης</w:t>
        </w:r>
        <w:r>
          <w:rPr>
            <w:noProof/>
            <w:webHidden/>
          </w:rPr>
          <w:tab/>
        </w:r>
        <w:r>
          <w:rPr>
            <w:noProof/>
            <w:webHidden/>
          </w:rPr>
          <w:fldChar w:fldCharType="begin"/>
        </w:r>
        <w:r>
          <w:rPr>
            <w:noProof/>
            <w:webHidden/>
          </w:rPr>
          <w:instrText xml:space="preserve"> PAGEREF _Toc16665834 \h </w:instrText>
        </w:r>
        <w:r>
          <w:rPr>
            <w:noProof/>
          </w:rPr>
        </w:r>
        <w:r>
          <w:rPr>
            <w:noProof/>
            <w:webHidden/>
          </w:rPr>
          <w:fldChar w:fldCharType="separate"/>
        </w:r>
        <w:r>
          <w:rPr>
            <w:noProof/>
            <w:webHidden/>
          </w:rPr>
          <w:t>29</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5" w:history="1">
        <w:r w:rsidRPr="007D0D16">
          <w:rPr>
            <w:rStyle w:val="Hyperlink"/>
            <w:noProof/>
            <w:lang w:val="el-GR"/>
          </w:rPr>
          <w:t>3.3</w:t>
        </w:r>
        <w:r>
          <w:rPr>
            <w:rFonts w:ascii="Times New Roman" w:hAnsi="Times New Roman" w:cs="Times New Roman"/>
            <w:smallCaps w:val="0"/>
            <w:noProof/>
            <w:sz w:val="24"/>
            <w:szCs w:val="24"/>
            <w:lang w:val="el-GR" w:eastAsia="el-GR"/>
          </w:rPr>
          <w:tab/>
        </w:r>
        <w:r w:rsidRPr="007D0D16">
          <w:rPr>
            <w:rStyle w:val="Hyperlink"/>
            <w:noProof/>
            <w:lang w:val="el-GR"/>
          </w:rPr>
          <w:t>Κατακύρωση - σύναψη σύμβασης</w:t>
        </w:r>
        <w:r>
          <w:rPr>
            <w:noProof/>
            <w:webHidden/>
          </w:rPr>
          <w:tab/>
        </w:r>
        <w:r>
          <w:rPr>
            <w:noProof/>
            <w:webHidden/>
          </w:rPr>
          <w:fldChar w:fldCharType="begin"/>
        </w:r>
        <w:r>
          <w:rPr>
            <w:noProof/>
            <w:webHidden/>
          </w:rPr>
          <w:instrText xml:space="preserve"> PAGEREF _Toc16665835 \h </w:instrText>
        </w:r>
        <w:r>
          <w:rPr>
            <w:noProof/>
          </w:rPr>
        </w:r>
        <w:r>
          <w:rPr>
            <w:noProof/>
            <w:webHidden/>
          </w:rPr>
          <w:fldChar w:fldCharType="separate"/>
        </w:r>
        <w:r>
          <w:rPr>
            <w:noProof/>
            <w:webHidden/>
          </w:rPr>
          <w:t>30</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6" w:history="1">
        <w:r w:rsidRPr="007D0D16">
          <w:rPr>
            <w:rStyle w:val="Hyperlink"/>
            <w:noProof/>
            <w:lang w:val="el-GR"/>
          </w:rPr>
          <w:t>3.4</w:t>
        </w:r>
        <w:r>
          <w:rPr>
            <w:rFonts w:ascii="Times New Roman" w:hAnsi="Times New Roman" w:cs="Times New Roman"/>
            <w:smallCaps w:val="0"/>
            <w:noProof/>
            <w:sz w:val="24"/>
            <w:szCs w:val="24"/>
            <w:lang w:val="el-GR" w:eastAsia="el-GR"/>
          </w:rPr>
          <w:tab/>
        </w:r>
        <w:r w:rsidRPr="007D0D16">
          <w:rPr>
            <w:rStyle w:val="Hyperlink"/>
            <w:noProof/>
            <w:lang w:val="el-GR"/>
          </w:rPr>
          <w:t>Ενστάσεις</w:t>
        </w:r>
        <w:r>
          <w:rPr>
            <w:noProof/>
            <w:webHidden/>
          </w:rPr>
          <w:tab/>
        </w:r>
        <w:r>
          <w:rPr>
            <w:noProof/>
            <w:webHidden/>
          </w:rPr>
          <w:fldChar w:fldCharType="begin"/>
        </w:r>
        <w:r>
          <w:rPr>
            <w:noProof/>
            <w:webHidden/>
          </w:rPr>
          <w:instrText xml:space="preserve"> PAGEREF _Toc16665836 \h </w:instrText>
        </w:r>
        <w:r>
          <w:rPr>
            <w:noProof/>
          </w:rPr>
        </w:r>
        <w:r>
          <w:rPr>
            <w:noProof/>
            <w:webHidden/>
          </w:rPr>
          <w:fldChar w:fldCharType="separate"/>
        </w:r>
        <w:r>
          <w:rPr>
            <w:noProof/>
            <w:webHidden/>
          </w:rPr>
          <w:t>31</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7" w:history="1">
        <w:r w:rsidRPr="007D0D16">
          <w:rPr>
            <w:rStyle w:val="Hyperlink"/>
            <w:noProof/>
            <w:lang w:val="el-GR"/>
          </w:rPr>
          <w:t>3.5</w:t>
        </w:r>
        <w:r>
          <w:rPr>
            <w:rFonts w:ascii="Times New Roman" w:hAnsi="Times New Roman" w:cs="Times New Roman"/>
            <w:smallCaps w:val="0"/>
            <w:noProof/>
            <w:sz w:val="24"/>
            <w:szCs w:val="24"/>
            <w:lang w:val="el-GR" w:eastAsia="el-GR"/>
          </w:rPr>
          <w:tab/>
        </w:r>
        <w:r w:rsidRPr="007D0D16">
          <w:rPr>
            <w:rStyle w:val="Hyperlink"/>
            <w:noProof/>
            <w:lang w:val="el-GR"/>
          </w:rPr>
          <w:t>Ματαίωση Διαδικασίας</w:t>
        </w:r>
        <w:r>
          <w:rPr>
            <w:noProof/>
            <w:webHidden/>
          </w:rPr>
          <w:tab/>
        </w:r>
        <w:r>
          <w:rPr>
            <w:noProof/>
            <w:webHidden/>
          </w:rPr>
          <w:fldChar w:fldCharType="begin"/>
        </w:r>
        <w:r>
          <w:rPr>
            <w:noProof/>
            <w:webHidden/>
          </w:rPr>
          <w:instrText xml:space="preserve"> PAGEREF _Toc16665837 \h </w:instrText>
        </w:r>
        <w:r>
          <w:rPr>
            <w:noProof/>
          </w:rPr>
        </w:r>
        <w:r>
          <w:rPr>
            <w:noProof/>
            <w:webHidden/>
          </w:rPr>
          <w:fldChar w:fldCharType="separate"/>
        </w:r>
        <w:r>
          <w:rPr>
            <w:noProof/>
            <w:webHidden/>
          </w:rPr>
          <w:t>31</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838" w:history="1">
        <w:r w:rsidRPr="007D0D16">
          <w:rPr>
            <w:rStyle w:val="Hyperlink"/>
            <w:noProof/>
            <w:lang w:val="el-GR"/>
          </w:rPr>
          <w:t>4.</w:t>
        </w:r>
        <w:r>
          <w:rPr>
            <w:rFonts w:ascii="Times New Roman" w:hAnsi="Times New Roman" w:cs="Times New Roman"/>
            <w:b w:val="0"/>
            <w:bCs w:val="0"/>
            <w:caps w:val="0"/>
            <w:noProof/>
            <w:sz w:val="24"/>
            <w:szCs w:val="24"/>
            <w:lang w:val="el-GR" w:eastAsia="el-GR"/>
          </w:rPr>
          <w:tab/>
        </w:r>
        <w:r w:rsidRPr="007D0D16">
          <w:rPr>
            <w:rStyle w:val="Hyperlink"/>
            <w:noProof/>
            <w:lang w:val="el-GR"/>
          </w:rPr>
          <w:t>ΟΡΟΙ ΕΚΤΕΛΕΣΗΣ ΤΗΣ ΣΥΜΒΑΣΗΣ</w:t>
        </w:r>
        <w:r>
          <w:rPr>
            <w:noProof/>
            <w:webHidden/>
          </w:rPr>
          <w:tab/>
        </w:r>
        <w:r>
          <w:rPr>
            <w:noProof/>
            <w:webHidden/>
          </w:rPr>
          <w:fldChar w:fldCharType="begin"/>
        </w:r>
        <w:r>
          <w:rPr>
            <w:noProof/>
            <w:webHidden/>
          </w:rPr>
          <w:instrText xml:space="preserve"> PAGEREF _Toc16665838 \h </w:instrText>
        </w:r>
        <w:r>
          <w:rPr>
            <w:noProof/>
          </w:rPr>
        </w:r>
        <w:r>
          <w:rPr>
            <w:noProof/>
            <w:webHidden/>
          </w:rPr>
          <w:fldChar w:fldCharType="separate"/>
        </w:r>
        <w:r>
          <w:rPr>
            <w:noProof/>
            <w:webHidden/>
          </w:rPr>
          <w:t>32</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39" w:history="1">
        <w:r w:rsidRPr="007D0D16">
          <w:rPr>
            <w:rStyle w:val="Hyperlink"/>
            <w:noProof/>
            <w:lang w:val="el-GR"/>
          </w:rPr>
          <w:t>4.1</w:t>
        </w:r>
        <w:r>
          <w:rPr>
            <w:rFonts w:ascii="Times New Roman" w:hAnsi="Times New Roman" w:cs="Times New Roman"/>
            <w:smallCaps w:val="0"/>
            <w:noProof/>
            <w:sz w:val="24"/>
            <w:szCs w:val="24"/>
            <w:lang w:val="el-GR" w:eastAsia="el-GR"/>
          </w:rPr>
          <w:tab/>
        </w:r>
        <w:r w:rsidRPr="007D0D16">
          <w:rPr>
            <w:rStyle w:val="Hyperlink"/>
            <w:noProof/>
            <w:lang w:val="el-GR"/>
          </w:rPr>
          <w:t>Εγγυήσεις  (καλής εκτέλεσης, προκαταβολής)</w:t>
        </w:r>
        <w:r>
          <w:rPr>
            <w:noProof/>
            <w:webHidden/>
          </w:rPr>
          <w:tab/>
        </w:r>
        <w:r>
          <w:rPr>
            <w:noProof/>
            <w:webHidden/>
          </w:rPr>
          <w:fldChar w:fldCharType="begin"/>
        </w:r>
        <w:r>
          <w:rPr>
            <w:noProof/>
            <w:webHidden/>
          </w:rPr>
          <w:instrText xml:space="preserve"> PAGEREF _Toc16665839 \h </w:instrText>
        </w:r>
        <w:r>
          <w:rPr>
            <w:noProof/>
          </w:rPr>
        </w:r>
        <w:r>
          <w:rPr>
            <w:noProof/>
            <w:webHidden/>
          </w:rPr>
          <w:fldChar w:fldCharType="separate"/>
        </w:r>
        <w:r>
          <w:rPr>
            <w:noProof/>
            <w:webHidden/>
          </w:rPr>
          <w:t>32</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0" w:history="1">
        <w:r w:rsidRPr="007D0D16">
          <w:rPr>
            <w:rStyle w:val="Hyperlink"/>
            <w:noProof/>
            <w:lang w:val="el-GR"/>
          </w:rPr>
          <w:t xml:space="preserve">4.2 </w:t>
        </w:r>
        <w:r>
          <w:rPr>
            <w:rFonts w:ascii="Times New Roman" w:hAnsi="Times New Roman" w:cs="Times New Roman"/>
            <w:smallCaps w:val="0"/>
            <w:noProof/>
            <w:sz w:val="24"/>
            <w:szCs w:val="24"/>
            <w:lang w:val="el-GR" w:eastAsia="el-GR"/>
          </w:rPr>
          <w:tab/>
        </w:r>
        <w:r w:rsidRPr="007D0D16">
          <w:rPr>
            <w:rStyle w:val="Hyperlink"/>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_Toc16665840 \h </w:instrText>
        </w:r>
        <w:r>
          <w:rPr>
            <w:noProof/>
          </w:rPr>
        </w:r>
        <w:r>
          <w:rPr>
            <w:noProof/>
            <w:webHidden/>
          </w:rPr>
          <w:fldChar w:fldCharType="separate"/>
        </w:r>
        <w:r>
          <w:rPr>
            <w:noProof/>
            <w:webHidden/>
          </w:rPr>
          <w:t>32</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1" w:history="1">
        <w:r w:rsidRPr="007D0D16">
          <w:rPr>
            <w:rStyle w:val="Hyperlink"/>
            <w:noProof/>
            <w:lang w:val="el-GR"/>
          </w:rPr>
          <w:t>4.3</w:t>
        </w:r>
        <w:r>
          <w:rPr>
            <w:rFonts w:ascii="Times New Roman" w:hAnsi="Times New Roman" w:cs="Times New Roman"/>
            <w:smallCaps w:val="0"/>
            <w:noProof/>
            <w:sz w:val="24"/>
            <w:szCs w:val="24"/>
            <w:lang w:val="el-GR" w:eastAsia="el-GR"/>
          </w:rPr>
          <w:tab/>
        </w:r>
        <w:r w:rsidRPr="007D0D16">
          <w:rPr>
            <w:rStyle w:val="Hyperlink"/>
            <w:noProof/>
            <w:lang w:val="el-GR"/>
          </w:rPr>
          <w:t>Όροι εκτέλεσης της σύμβασης</w:t>
        </w:r>
        <w:r>
          <w:rPr>
            <w:noProof/>
            <w:webHidden/>
          </w:rPr>
          <w:tab/>
        </w:r>
        <w:r>
          <w:rPr>
            <w:noProof/>
            <w:webHidden/>
          </w:rPr>
          <w:fldChar w:fldCharType="begin"/>
        </w:r>
        <w:r>
          <w:rPr>
            <w:noProof/>
            <w:webHidden/>
          </w:rPr>
          <w:instrText xml:space="preserve"> PAGEREF _Toc16665841 \h </w:instrText>
        </w:r>
        <w:r>
          <w:rPr>
            <w:noProof/>
          </w:rPr>
        </w:r>
        <w:r>
          <w:rPr>
            <w:noProof/>
            <w:webHidden/>
          </w:rPr>
          <w:fldChar w:fldCharType="separate"/>
        </w:r>
        <w:r>
          <w:rPr>
            <w:noProof/>
            <w:webHidden/>
          </w:rPr>
          <w:t>32</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2" w:history="1">
        <w:r w:rsidRPr="007D0D16">
          <w:rPr>
            <w:rStyle w:val="Hyperlink"/>
            <w:noProof/>
            <w:lang w:val="el-GR"/>
          </w:rPr>
          <w:t>4.4</w:t>
        </w:r>
        <w:r>
          <w:rPr>
            <w:rFonts w:ascii="Times New Roman" w:hAnsi="Times New Roman" w:cs="Times New Roman"/>
            <w:smallCaps w:val="0"/>
            <w:noProof/>
            <w:sz w:val="24"/>
            <w:szCs w:val="24"/>
            <w:lang w:val="el-GR" w:eastAsia="el-GR"/>
          </w:rPr>
          <w:tab/>
        </w:r>
        <w:r w:rsidRPr="007D0D16">
          <w:rPr>
            <w:rStyle w:val="Hyperlink"/>
            <w:noProof/>
            <w:lang w:val="el-GR"/>
          </w:rPr>
          <w:t>Υπεργολαβία</w:t>
        </w:r>
        <w:r>
          <w:rPr>
            <w:noProof/>
            <w:webHidden/>
          </w:rPr>
          <w:tab/>
        </w:r>
        <w:r>
          <w:rPr>
            <w:noProof/>
            <w:webHidden/>
          </w:rPr>
          <w:fldChar w:fldCharType="begin"/>
        </w:r>
        <w:r>
          <w:rPr>
            <w:noProof/>
            <w:webHidden/>
          </w:rPr>
          <w:instrText xml:space="preserve"> PAGEREF _Toc16665842 \h </w:instrText>
        </w:r>
        <w:r>
          <w:rPr>
            <w:noProof/>
          </w:rPr>
        </w:r>
        <w:r>
          <w:rPr>
            <w:noProof/>
            <w:webHidden/>
          </w:rPr>
          <w:fldChar w:fldCharType="separate"/>
        </w:r>
        <w:r>
          <w:rPr>
            <w:noProof/>
            <w:webHidden/>
          </w:rPr>
          <w:t>32</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3" w:history="1">
        <w:r w:rsidRPr="007D0D16">
          <w:rPr>
            <w:rStyle w:val="Hyperlink"/>
            <w:noProof/>
            <w:lang w:val="el-GR"/>
          </w:rPr>
          <w:t>4.5</w:t>
        </w:r>
        <w:r>
          <w:rPr>
            <w:rFonts w:ascii="Times New Roman" w:hAnsi="Times New Roman" w:cs="Times New Roman"/>
            <w:smallCaps w:val="0"/>
            <w:noProof/>
            <w:sz w:val="24"/>
            <w:szCs w:val="24"/>
            <w:lang w:val="el-GR" w:eastAsia="el-GR"/>
          </w:rPr>
          <w:tab/>
        </w:r>
        <w:r w:rsidRPr="007D0D16">
          <w:rPr>
            <w:rStyle w:val="Hyperlink"/>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_Toc16665843 \h </w:instrText>
        </w:r>
        <w:r>
          <w:rPr>
            <w:noProof/>
          </w:rPr>
        </w:r>
        <w:r>
          <w:rPr>
            <w:noProof/>
            <w:webHidden/>
          </w:rPr>
          <w:fldChar w:fldCharType="separate"/>
        </w:r>
        <w:r>
          <w:rPr>
            <w:noProof/>
            <w:webHidden/>
          </w:rPr>
          <w:t>33</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4" w:history="1">
        <w:r w:rsidRPr="007D0D16">
          <w:rPr>
            <w:rStyle w:val="Hyperlink"/>
            <w:noProof/>
            <w:lang w:val="el-GR"/>
          </w:rPr>
          <w:t>4.6</w:t>
        </w:r>
        <w:r>
          <w:rPr>
            <w:rFonts w:ascii="Times New Roman" w:hAnsi="Times New Roman" w:cs="Times New Roman"/>
            <w:smallCaps w:val="0"/>
            <w:noProof/>
            <w:sz w:val="24"/>
            <w:szCs w:val="24"/>
            <w:lang w:val="el-GR" w:eastAsia="el-GR"/>
          </w:rPr>
          <w:tab/>
        </w:r>
        <w:r w:rsidRPr="007D0D16">
          <w:rPr>
            <w:rStyle w:val="Hyperlink"/>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_Toc16665844 \h </w:instrText>
        </w:r>
        <w:r>
          <w:rPr>
            <w:noProof/>
          </w:rPr>
        </w:r>
        <w:r>
          <w:rPr>
            <w:noProof/>
            <w:webHidden/>
          </w:rPr>
          <w:fldChar w:fldCharType="separate"/>
        </w:r>
        <w:r>
          <w:rPr>
            <w:noProof/>
            <w:webHidden/>
          </w:rPr>
          <w:t>33</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845" w:history="1">
        <w:r w:rsidRPr="007D0D16">
          <w:rPr>
            <w:rStyle w:val="Hyperlink"/>
            <w:noProof/>
            <w:lang w:val="el-GR"/>
          </w:rPr>
          <w:t>5.</w:t>
        </w:r>
        <w:r>
          <w:rPr>
            <w:rFonts w:ascii="Times New Roman" w:hAnsi="Times New Roman" w:cs="Times New Roman"/>
            <w:b w:val="0"/>
            <w:bCs w:val="0"/>
            <w:caps w:val="0"/>
            <w:noProof/>
            <w:sz w:val="24"/>
            <w:szCs w:val="24"/>
            <w:lang w:val="el-GR" w:eastAsia="el-GR"/>
          </w:rPr>
          <w:tab/>
        </w:r>
        <w:r w:rsidRPr="007D0D16">
          <w:rPr>
            <w:rStyle w:val="Hyperlink"/>
            <w:noProof/>
            <w:lang w:val="el-GR"/>
          </w:rPr>
          <w:t>ΕΙΔΙΚΟΙ ΟΡΟΙ ΕΚΤΕΛΕΣΗΣ ΤΗΣ ΣΥΜΒΑΣΗΣ</w:t>
        </w:r>
        <w:r>
          <w:rPr>
            <w:noProof/>
            <w:webHidden/>
          </w:rPr>
          <w:tab/>
        </w:r>
        <w:r>
          <w:rPr>
            <w:noProof/>
            <w:webHidden/>
          </w:rPr>
          <w:fldChar w:fldCharType="begin"/>
        </w:r>
        <w:r>
          <w:rPr>
            <w:noProof/>
            <w:webHidden/>
          </w:rPr>
          <w:instrText xml:space="preserve"> PAGEREF _Toc16665845 \h </w:instrText>
        </w:r>
        <w:r>
          <w:rPr>
            <w:noProof/>
          </w:rPr>
        </w:r>
        <w:r>
          <w:rPr>
            <w:noProof/>
            <w:webHidden/>
          </w:rPr>
          <w:fldChar w:fldCharType="separate"/>
        </w:r>
        <w:r>
          <w:rPr>
            <w:noProof/>
            <w:webHidden/>
          </w:rPr>
          <w:t>34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6" w:history="1">
        <w:r w:rsidRPr="007D0D16">
          <w:rPr>
            <w:rStyle w:val="Hyperlink"/>
            <w:noProof/>
            <w:lang w:val="el-GR"/>
          </w:rPr>
          <w:t>5.1</w:t>
        </w:r>
        <w:r>
          <w:rPr>
            <w:rFonts w:ascii="Times New Roman" w:hAnsi="Times New Roman" w:cs="Times New Roman"/>
            <w:smallCaps w:val="0"/>
            <w:noProof/>
            <w:sz w:val="24"/>
            <w:szCs w:val="24"/>
            <w:lang w:val="el-GR" w:eastAsia="el-GR"/>
          </w:rPr>
          <w:tab/>
        </w:r>
        <w:r w:rsidRPr="007D0D16">
          <w:rPr>
            <w:rStyle w:val="Hyperlink"/>
            <w:noProof/>
            <w:lang w:val="el-GR"/>
          </w:rPr>
          <w:t>Τρόπος πληρωμής</w:t>
        </w:r>
        <w:r>
          <w:rPr>
            <w:noProof/>
            <w:webHidden/>
          </w:rPr>
          <w:tab/>
        </w:r>
        <w:r>
          <w:rPr>
            <w:noProof/>
            <w:webHidden/>
          </w:rPr>
          <w:fldChar w:fldCharType="begin"/>
        </w:r>
        <w:r>
          <w:rPr>
            <w:noProof/>
            <w:webHidden/>
          </w:rPr>
          <w:instrText xml:space="preserve"> PAGEREF _Toc16665846 \h </w:instrText>
        </w:r>
        <w:r>
          <w:rPr>
            <w:noProof/>
          </w:rPr>
        </w:r>
        <w:r>
          <w:rPr>
            <w:noProof/>
            <w:webHidden/>
          </w:rPr>
          <w:fldChar w:fldCharType="separate"/>
        </w:r>
        <w:r>
          <w:rPr>
            <w:noProof/>
            <w:webHidden/>
          </w:rPr>
          <w:t>34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7" w:history="1">
        <w:r w:rsidRPr="007D0D16">
          <w:rPr>
            <w:rStyle w:val="Hyperlink"/>
            <w:noProof/>
            <w:lang w:val="el-GR"/>
          </w:rPr>
          <w:t>5.2</w:t>
        </w:r>
        <w:r>
          <w:rPr>
            <w:rFonts w:ascii="Times New Roman" w:hAnsi="Times New Roman" w:cs="Times New Roman"/>
            <w:smallCaps w:val="0"/>
            <w:noProof/>
            <w:sz w:val="24"/>
            <w:szCs w:val="24"/>
            <w:lang w:val="el-GR" w:eastAsia="el-GR"/>
          </w:rPr>
          <w:tab/>
        </w:r>
        <w:r w:rsidRPr="007D0D16">
          <w:rPr>
            <w:rStyle w:val="Hyperlink"/>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_Toc16665847 \h </w:instrText>
        </w:r>
        <w:r>
          <w:rPr>
            <w:noProof/>
          </w:rPr>
        </w:r>
        <w:r>
          <w:rPr>
            <w:noProof/>
            <w:webHidden/>
          </w:rPr>
          <w:fldChar w:fldCharType="separate"/>
        </w:r>
        <w:r>
          <w:rPr>
            <w:noProof/>
            <w:webHidden/>
          </w:rPr>
          <w:t>34</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8" w:history="1">
        <w:r w:rsidRPr="007D0D16">
          <w:rPr>
            <w:rStyle w:val="Hyperlink"/>
            <w:noProof/>
            <w:lang w:val="el-GR"/>
          </w:rPr>
          <w:t>5.3</w:t>
        </w:r>
        <w:r>
          <w:rPr>
            <w:rFonts w:ascii="Times New Roman" w:hAnsi="Times New Roman" w:cs="Times New Roman"/>
            <w:smallCaps w:val="0"/>
            <w:noProof/>
            <w:sz w:val="24"/>
            <w:szCs w:val="24"/>
            <w:lang w:val="el-GR" w:eastAsia="el-GR"/>
          </w:rPr>
          <w:tab/>
        </w:r>
        <w:r w:rsidRPr="007D0D16">
          <w:rPr>
            <w:rStyle w:val="Hyperlink"/>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_Toc16665848 \h </w:instrText>
        </w:r>
        <w:r>
          <w:rPr>
            <w:noProof/>
          </w:rPr>
        </w:r>
        <w:r>
          <w:rPr>
            <w:noProof/>
            <w:webHidden/>
          </w:rPr>
          <w:fldChar w:fldCharType="separate"/>
        </w:r>
        <w:r>
          <w:rPr>
            <w:noProof/>
            <w:webHidden/>
          </w:rPr>
          <w:t>35</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49" w:history="1">
        <w:r w:rsidRPr="007D0D16">
          <w:rPr>
            <w:rStyle w:val="Hyperlink"/>
            <w:noProof/>
            <w:lang w:val="el-GR"/>
          </w:rPr>
          <w:t>5.4</w:t>
        </w:r>
        <w:r>
          <w:rPr>
            <w:rFonts w:ascii="Times New Roman" w:hAnsi="Times New Roman" w:cs="Times New Roman"/>
            <w:smallCaps w:val="0"/>
            <w:noProof/>
            <w:sz w:val="24"/>
            <w:szCs w:val="24"/>
            <w:lang w:val="el-GR" w:eastAsia="el-GR"/>
          </w:rPr>
          <w:tab/>
        </w:r>
        <w:r w:rsidRPr="007D0D16">
          <w:rPr>
            <w:rStyle w:val="Hyperlink"/>
            <w:noProof/>
            <w:lang w:val="el-GR"/>
          </w:rPr>
          <w:t>Δικαστική επίλυση διαφορών</w:t>
        </w:r>
        <w:r>
          <w:rPr>
            <w:noProof/>
            <w:webHidden/>
          </w:rPr>
          <w:tab/>
        </w:r>
        <w:r>
          <w:rPr>
            <w:noProof/>
            <w:webHidden/>
          </w:rPr>
          <w:fldChar w:fldCharType="begin"/>
        </w:r>
        <w:r>
          <w:rPr>
            <w:noProof/>
            <w:webHidden/>
          </w:rPr>
          <w:instrText xml:space="preserve"> PAGEREF _Toc16665849 \h </w:instrText>
        </w:r>
        <w:r>
          <w:rPr>
            <w:noProof/>
          </w:rPr>
        </w:r>
        <w:r>
          <w:rPr>
            <w:noProof/>
            <w:webHidden/>
          </w:rPr>
          <w:fldChar w:fldCharType="separate"/>
        </w:r>
        <w:r>
          <w:rPr>
            <w:noProof/>
            <w:webHidden/>
          </w:rPr>
          <w:t>35</w:t>
        </w:r>
        <w:r>
          <w:rPr>
            <w:noProof/>
            <w:webHidden/>
          </w:rPr>
          <w:fldChar w:fldCharType="end"/>
        </w:r>
      </w:hyperlink>
    </w:p>
    <w:p w:rsidR="002078A5" w:rsidRDefault="002078A5">
      <w:pPr>
        <w:pStyle w:val="TOC1"/>
        <w:tabs>
          <w:tab w:val="left" w:pos="440"/>
          <w:tab w:val="right" w:leader="dot" w:pos="9628"/>
        </w:tabs>
        <w:rPr>
          <w:rFonts w:ascii="Times New Roman" w:hAnsi="Times New Roman" w:cs="Times New Roman"/>
          <w:b w:val="0"/>
          <w:bCs w:val="0"/>
          <w:caps w:val="0"/>
          <w:noProof/>
          <w:sz w:val="24"/>
          <w:szCs w:val="24"/>
          <w:lang w:val="el-GR" w:eastAsia="el-GR"/>
        </w:rPr>
      </w:pPr>
      <w:hyperlink w:anchor="_Toc16665850" w:history="1">
        <w:r w:rsidRPr="007D0D16">
          <w:rPr>
            <w:rStyle w:val="Hyperlink"/>
            <w:noProof/>
            <w:lang w:val="el-GR"/>
          </w:rPr>
          <w:t>6.</w:t>
        </w:r>
        <w:r>
          <w:rPr>
            <w:rFonts w:ascii="Times New Roman" w:hAnsi="Times New Roman" w:cs="Times New Roman"/>
            <w:b w:val="0"/>
            <w:bCs w:val="0"/>
            <w:caps w:val="0"/>
            <w:noProof/>
            <w:sz w:val="24"/>
            <w:szCs w:val="24"/>
            <w:lang w:val="el-GR" w:eastAsia="el-GR"/>
          </w:rPr>
          <w:tab/>
        </w:r>
        <w:r w:rsidRPr="007D0D16">
          <w:rPr>
            <w:rStyle w:val="Hyperlink"/>
            <w:noProof/>
            <w:lang w:val="el-GR"/>
          </w:rPr>
          <w:t>ΕΙΔΙΚΟΙ ΟΡΟΙ ΕΚΤΕΛΕΣΗΣ</w:t>
        </w:r>
        <w:r>
          <w:rPr>
            <w:noProof/>
            <w:webHidden/>
          </w:rPr>
          <w:tab/>
        </w:r>
        <w:r>
          <w:rPr>
            <w:noProof/>
            <w:webHidden/>
          </w:rPr>
          <w:fldChar w:fldCharType="begin"/>
        </w:r>
        <w:r>
          <w:rPr>
            <w:noProof/>
            <w:webHidden/>
          </w:rPr>
          <w:instrText xml:space="preserve"> PAGEREF _Toc16665850 \h </w:instrText>
        </w:r>
        <w:r>
          <w:rPr>
            <w:noProof/>
          </w:rPr>
        </w:r>
        <w:r>
          <w:rPr>
            <w:noProof/>
            <w:webHidden/>
          </w:rPr>
          <w:fldChar w:fldCharType="separate"/>
        </w:r>
        <w:r>
          <w:rPr>
            <w:noProof/>
            <w:webHidden/>
          </w:rPr>
          <w:t>36</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51" w:history="1">
        <w:r w:rsidRPr="007D0D16">
          <w:rPr>
            <w:rStyle w:val="Hyperlink"/>
            <w:noProof/>
            <w:lang w:val="el-GR"/>
          </w:rPr>
          <w:t xml:space="preserve">6.1 </w:t>
        </w:r>
        <w:r>
          <w:rPr>
            <w:rFonts w:ascii="Times New Roman" w:hAnsi="Times New Roman" w:cs="Times New Roman"/>
            <w:smallCaps w:val="0"/>
            <w:noProof/>
            <w:sz w:val="24"/>
            <w:szCs w:val="24"/>
            <w:lang w:val="el-GR" w:eastAsia="el-GR"/>
          </w:rPr>
          <w:tab/>
        </w:r>
        <w:r w:rsidRPr="007D0D16">
          <w:rPr>
            <w:rStyle w:val="Hyperlink"/>
            <w:noProof/>
            <w:lang w:val="el-GR"/>
          </w:rPr>
          <w:t>Χρόνος παράδοσης υλικών</w:t>
        </w:r>
        <w:r>
          <w:rPr>
            <w:noProof/>
            <w:webHidden/>
          </w:rPr>
          <w:tab/>
        </w:r>
        <w:r>
          <w:rPr>
            <w:noProof/>
            <w:webHidden/>
          </w:rPr>
          <w:fldChar w:fldCharType="begin"/>
        </w:r>
        <w:r>
          <w:rPr>
            <w:noProof/>
            <w:webHidden/>
          </w:rPr>
          <w:instrText xml:space="preserve"> PAGEREF _Toc16665851 \h </w:instrText>
        </w:r>
        <w:r>
          <w:rPr>
            <w:noProof/>
          </w:rPr>
        </w:r>
        <w:r>
          <w:rPr>
            <w:noProof/>
            <w:webHidden/>
          </w:rPr>
          <w:fldChar w:fldCharType="separate"/>
        </w:r>
        <w:r>
          <w:rPr>
            <w:noProof/>
            <w:webHidden/>
          </w:rPr>
          <w:t>36</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52" w:history="1">
        <w:r w:rsidRPr="007D0D16">
          <w:rPr>
            <w:rStyle w:val="Hyperlink"/>
            <w:noProof/>
            <w:lang w:val="el-GR"/>
          </w:rPr>
          <w:t xml:space="preserve">6.2 </w:t>
        </w:r>
        <w:r>
          <w:rPr>
            <w:rFonts w:ascii="Times New Roman" w:hAnsi="Times New Roman" w:cs="Times New Roman"/>
            <w:smallCaps w:val="0"/>
            <w:noProof/>
            <w:sz w:val="24"/>
            <w:szCs w:val="24"/>
            <w:lang w:val="el-GR" w:eastAsia="el-GR"/>
          </w:rPr>
          <w:tab/>
        </w:r>
        <w:r w:rsidRPr="007D0D16">
          <w:rPr>
            <w:rStyle w:val="Hyperlink"/>
            <w:noProof/>
            <w:lang w:val="el-GR"/>
          </w:rPr>
          <w:t>Παραλαβή υλικών - Χρόνος και τρόπος παραλαβής υλικών</w:t>
        </w:r>
        <w:r>
          <w:rPr>
            <w:noProof/>
            <w:webHidden/>
          </w:rPr>
          <w:tab/>
        </w:r>
        <w:r>
          <w:rPr>
            <w:noProof/>
            <w:webHidden/>
          </w:rPr>
          <w:fldChar w:fldCharType="begin"/>
        </w:r>
        <w:r>
          <w:rPr>
            <w:noProof/>
            <w:webHidden/>
          </w:rPr>
          <w:instrText xml:space="preserve"> PAGEREF _Toc16665852 \h </w:instrText>
        </w:r>
        <w:r>
          <w:rPr>
            <w:noProof/>
          </w:rPr>
        </w:r>
        <w:r>
          <w:rPr>
            <w:noProof/>
            <w:webHidden/>
          </w:rPr>
          <w:fldChar w:fldCharType="separate"/>
        </w:r>
        <w:r>
          <w:rPr>
            <w:noProof/>
            <w:webHidden/>
          </w:rPr>
          <w:t>36</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53" w:history="1">
        <w:r w:rsidRPr="007D0D16">
          <w:rPr>
            <w:rStyle w:val="Hyperlink"/>
            <w:noProof/>
            <w:lang w:val="el-GR"/>
          </w:rPr>
          <w:t xml:space="preserve">6.4 </w:t>
        </w:r>
        <w:r>
          <w:rPr>
            <w:rFonts w:ascii="Times New Roman" w:hAnsi="Times New Roman" w:cs="Times New Roman"/>
            <w:smallCaps w:val="0"/>
            <w:noProof/>
            <w:sz w:val="24"/>
            <w:szCs w:val="24"/>
            <w:lang w:val="el-GR" w:eastAsia="el-GR"/>
          </w:rPr>
          <w:tab/>
        </w:r>
        <w:r w:rsidRPr="007D0D16">
          <w:rPr>
            <w:rStyle w:val="Hyperlink"/>
            <w:noProof/>
            <w:lang w:val="el-GR"/>
          </w:rPr>
          <w:t>Απόρριψη συμβατικών υλικών – Αντικατάσταση</w:t>
        </w:r>
        <w:r>
          <w:rPr>
            <w:noProof/>
            <w:webHidden/>
          </w:rPr>
          <w:tab/>
        </w:r>
        <w:r>
          <w:rPr>
            <w:noProof/>
            <w:webHidden/>
          </w:rPr>
          <w:fldChar w:fldCharType="begin"/>
        </w:r>
        <w:r>
          <w:rPr>
            <w:noProof/>
            <w:webHidden/>
          </w:rPr>
          <w:instrText xml:space="preserve"> PAGEREF _Toc16665853 \h </w:instrText>
        </w:r>
        <w:r>
          <w:rPr>
            <w:noProof/>
          </w:rPr>
        </w:r>
        <w:r>
          <w:rPr>
            <w:noProof/>
            <w:webHidden/>
          </w:rPr>
          <w:fldChar w:fldCharType="separate"/>
        </w:r>
        <w:r>
          <w:rPr>
            <w:noProof/>
            <w:webHidden/>
          </w:rPr>
          <w:t>37</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54" w:history="1">
        <w:r w:rsidRPr="007D0D16">
          <w:rPr>
            <w:rStyle w:val="Hyperlink"/>
            <w:noProof/>
            <w:lang w:val="el-GR"/>
          </w:rPr>
          <w:t>6.6</w:t>
        </w:r>
        <w:r>
          <w:rPr>
            <w:rFonts w:ascii="Times New Roman" w:hAnsi="Times New Roman" w:cs="Times New Roman"/>
            <w:smallCaps w:val="0"/>
            <w:noProof/>
            <w:sz w:val="24"/>
            <w:szCs w:val="24"/>
            <w:lang w:val="el-GR" w:eastAsia="el-GR"/>
          </w:rPr>
          <w:tab/>
        </w:r>
        <w:r w:rsidRPr="007D0D16">
          <w:rPr>
            <w:rStyle w:val="Hyperlink"/>
            <w:noProof/>
            <w:lang w:val="el-GR"/>
          </w:rPr>
          <w:t>Εγγυημένη λειτουργία προμήθειας</w:t>
        </w:r>
        <w:r>
          <w:rPr>
            <w:noProof/>
            <w:webHidden/>
          </w:rPr>
          <w:tab/>
        </w:r>
        <w:r>
          <w:rPr>
            <w:noProof/>
            <w:webHidden/>
          </w:rPr>
          <w:fldChar w:fldCharType="begin"/>
        </w:r>
        <w:r>
          <w:rPr>
            <w:noProof/>
            <w:webHidden/>
          </w:rPr>
          <w:instrText xml:space="preserve"> PAGEREF _Toc16665854 \h </w:instrText>
        </w:r>
        <w:r>
          <w:rPr>
            <w:noProof/>
          </w:rPr>
        </w:r>
        <w:r>
          <w:rPr>
            <w:noProof/>
            <w:webHidden/>
          </w:rPr>
          <w:fldChar w:fldCharType="separate"/>
        </w:r>
        <w:r>
          <w:rPr>
            <w:noProof/>
            <w:webHidden/>
          </w:rPr>
          <w:t>37</w:t>
        </w:r>
        <w:r>
          <w:rPr>
            <w:noProof/>
            <w:webHidden/>
          </w:rPr>
          <w:fldChar w:fldCharType="end"/>
        </w:r>
      </w:hyperlink>
    </w:p>
    <w:p w:rsidR="002078A5" w:rsidRDefault="002078A5">
      <w:pPr>
        <w:pStyle w:val="TOC2"/>
        <w:tabs>
          <w:tab w:val="left" w:pos="880"/>
          <w:tab w:val="right" w:leader="dot" w:pos="9628"/>
        </w:tabs>
        <w:rPr>
          <w:rFonts w:ascii="Times New Roman" w:hAnsi="Times New Roman" w:cs="Times New Roman"/>
          <w:smallCaps w:val="0"/>
          <w:noProof/>
          <w:sz w:val="24"/>
          <w:szCs w:val="24"/>
          <w:lang w:val="el-GR" w:eastAsia="el-GR"/>
        </w:rPr>
      </w:pPr>
      <w:hyperlink w:anchor="_Toc16665855" w:history="1">
        <w:r w:rsidRPr="007D0D16">
          <w:rPr>
            <w:rStyle w:val="Hyperlink"/>
            <w:noProof/>
            <w:lang w:val="el-GR"/>
          </w:rPr>
          <w:t>6.7</w:t>
        </w:r>
        <w:r>
          <w:rPr>
            <w:rFonts w:ascii="Times New Roman" w:hAnsi="Times New Roman" w:cs="Times New Roman"/>
            <w:smallCaps w:val="0"/>
            <w:noProof/>
            <w:sz w:val="24"/>
            <w:szCs w:val="24"/>
            <w:lang w:val="el-GR" w:eastAsia="el-GR"/>
          </w:rPr>
          <w:tab/>
        </w:r>
        <w:r w:rsidRPr="007D0D16">
          <w:rPr>
            <w:rStyle w:val="Hyperlink"/>
            <w:noProof/>
            <w:lang w:val="el-GR"/>
          </w:rPr>
          <w:t>Αναπροσαρμογή τιμής</w:t>
        </w:r>
        <w:r>
          <w:rPr>
            <w:noProof/>
            <w:webHidden/>
          </w:rPr>
          <w:tab/>
        </w:r>
        <w:r>
          <w:rPr>
            <w:noProof/>
            <w:webHidden/>
          </w:rPr>
          <w:fldChar w:fldCharType="begin"/>
        </w:r>
        <w:r>
          <w:rPr>
            <w:noProof/>
            <w:webHidden/>
          </w:rPr>
          <w:instrText xml:space="preserve"> PAGEREF _Toc16665855 \h </w:instrText>
        </w:r>
        <w:r>
          <w:rPr>
            <w:noProof/>
          </w:rPr>
        </w:r>
        <w:r>
          <w:rPr>
            <w:noProof/>
            <w:webHidden/>
          </w:rPr>
          <w:fldChar w:fldCharType="separate"/>
        </w:r>
        <w:r>
          <w:rPr>
            <w:noProof/>
            <w:webHidden/>
          </w:rPr>
          <w:t>38</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56" w:history="1">
        <w:r w:rsidRPr="007D0D16">
          <w:rPr>
            <w:rStyle w:val="Hyperlink"/>
            <w:rFonts w:cs="Calibri"/>
            <w:noProof/>
            <w:lang w:val="el-GR"/>
          </w:rPr>
          <w:t>ΠΑΡΑΡΤΗΜΑΤΑ</w:t>
        </w:r>
        <w:r>
          <w:rPr>
            <w:noProof/>
            <w:webHidden/>
          </w:rPr>
          <w:tab/>
        </w:r>
        <w:r>
          <w:rPr>
            <w:noProof/>
            <w:webHidden/>
          </w:rPr>
          <w:fldChar w:fldCharType="begin"/>
        </w:r>
        <w:r>
          <w:rPr>
            <w:noProof/>
            <w:webHidden/>
          </w:rPr>
          <w:instrText xml:space="preserve"> PAGEREF _Toc16665856 \h </w:instrText>
        </w:r>
        <w:r>
          <w:rPr>
            <w:noProof/>
          </w:rPr>
        </w:r>
        <w:r>
          <w:rPr>
            <w:noProof/>
            <w:webHidden/>
          </w:rPr>
          <w:fldChar w:fldCharType="separate"/>
        </w:r>
        <w:r>
          <w:rPr>
            <w:noProof/>
            <w:webHidden/>
          </w:rPr>
          <w:t>39</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57" w:history="1">
        <w:r w:rsidRPr="007D0D16">
          <w:rPr>
            <w:rStyle w:val="Hyperlink"/>
            <w:noProof/>
            <w:lang w:val="el-GR"/>
          </w:rPr>
          <w:t>ΠΑΡΑΡΤΗΜΑ Ι – ΜΕΛΕΤΗ ΓΙΑ ΤΗΝ «ΠΡΟΜΗΘΕΙΑ ΓΙΑ ΒΕΛΤΙΩΣΗ 4 ΑΥΛΕΙΩΝ ΧΩΡΩΝ ΣΧΟΛΙΚΩΝ ΚΤΗΡΙΩΝ ΔΗΜΟΥ ΚΙΣΣΑΜΟΥ»</w:t>
        </w:r>
        <w:r>
          <w:rPr>
            <w:noProof/>
            <w:webHidden/>
          </w:rPr>
          <w:tab/>
        </w:r>
        <w:r>
          <w:rPr>
            <w:noProof/>
            <w:webHidden/>
          </w:rPr>
          <w:fldChar w:fldCharType="begin"/>
        </w:r>
        <w:r>
          <w:rPr>
            <w:noProof/>
            <w:webHidden/>
          </w:rPr>
          <w:instrText xml:space="preserve"> PAGEREF _Toc16665857 \h </w:instrText>
        </w:r>
        <w:r>
          <w:rPr>
            <w:noProof/>
          </w:rPr>
        </w:r>
        <w:r>
          <w:rPr>
            <w:noProof/>
            <w:webHidden/>
          </w:rPr>
          <w:fldChar w:fldCharType="separate"/>
        </w:r>
        <w:r>
          <w:rPr>
            <w:noProof/>
            <w:webHidden/>
          </w:rPr>
          <w:t>39</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58" w:history="1">
        <w:r w:rsidRPr="007D0D16">
          <w:rPr>
            <w:rStyle w:val="Hyperlink"/>
            <w:rFonts w:ascii="Century Gothic" w:hAnsi="Century Gothic"/>
            <w:noProof/>
            <w:lang w:val="el-GR"/>
          </w:rPr>
          <w:t>ΕΛΛΗΝΙΚΗ ΔΗΜΟΚΡΑΤΙΑ</w:t>
        </w:r>
        <w:r>
          <w:rPr>
            <w:noProof/>
            <w:webHidden/>
          </w:rPr>
          <w:tab/>
        </w:r>
        <w:r>
          <w:rPr>
            <w:noProof/>
            <w:webHidden/>
          </w:rPr>
          <w:fldChar w:fldCharType="begin"/>
        </w:r>
        <w:r>
          <w:rPr>
            <w:noProof/>
            <w:webHidden/>
          </w:rPr>
          <w:instrText xml:space="preserve"> PAGEREF _Toc16665858 \h </w:instrText>
        </w:r>
        <w:r>
          <w:rPr>
            <w:noProof/>
          </w:rPr>
        </w:r>
        <w:r>
          <w:rPr>
            <w:noProof/>
            <w:webHidden/>
          </w:rPr>
          <w:fldChar w:fldCharType="separate"/>
        </w:r>
        <w:r>
          <w:rPr>
            <w:noProof/>
            <w:webHidden/>
          </w:rPr>
          <w:t>39</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59" w:history="1">
        <w:r w:rsidRPr="007D0D16">
          <w:rPr>
            <w:rStyle w:val="Hyperlink"/>
            <w:rFonts w:ascii="Century Gothic" w:hAnsi="Century Gothic"/>
            <w:noProof/>
            <w:lang w:val="el-GR"/>
          </w:rPr>
          <w:t>ΕΛΛΗΝΙΚΗ ΔΗΜΟΚΡΑΤΙΑ</w:t>
        </w:r>
        <w:r>
          <w:rPr>
            <w:noProof/>
            <w:webHidden/>
          </w:rPr>
          <w:tab/>
        </w:r>
        <w:r>
          <w:rPr>
            <w:noProof/>
            <w:webHidden/>
          </w:rPr>
          <w:fldChar w:fldCharType="begin"/>
        </w:r>
        <w:r>
          <w:rPr>
            <w:noProof/>
            <w:webHidden/>
          </w:rPr>
          <w:instrText xml:space="preserve"> PAGEREF _Toc16665859 \h </w:instrText>
        </w:r>
        <w:r>
          <w:rPr>
            <w:noProof/>
          </w:rPr>
        </w:r>
        <w:r>
          <w:rPr>
            <w:noProof/>
            <w:webHidden/>
          </w:rPr>
          <w:fldChar w:fldCharType="separate"/>
        </w:r>
        <w:r>
          <w:rPr>
            <w:noProof/>
            <w:webHidden/>
          </w:rPr>
          <w:t>40</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60" w:history="1">
        <w:r w:rsidRPr="007D0D16">
          <w:rPr>
            <w:rStyle w:val="Hyperlink"/>
            <w:rFonts w:ascii="Century Gothic" w:hAnsi="Century Gothic"/>
            <w:noProof/>
            <w:lang w:val="el-GR"/>
          </w:rPr>
          <w:t>ΤΕΧΝΙΚΗ ΕΚΘΕΣΗ</w:t>
        </w:r>
        <w:r>
          <w:rPr>
            <w:noProof/>
            <w:webHidden/>
          </w:rPr>
          <w:tab/>
        </w:r>
        <w:r>
          <w:rPr>
            <w:noProof/>
            <w:webHidden/>
          </w:rPr>
          <w:fldChar w:fldCharType="begin"/>
        </w:r>
        <w:r>
          <w:rPr>
            <w:noProof/>
            <w:webHidden/>
          </w:rPr>
          <w:instrText xml:space="preserve"> PAGEREF _Toc16665860 \h </w:instrText>
        </w:r>
        <w:r>
          <w:rPr>
            <w:noProof/>
          </w:rPr>
        </w:r>
        <w:r>
          <w:rPr>
            <w:noProof/>
            <w:webHidden/>
          </w:rPr>
          <w:fldChar w:fldCharType="separate"/>
        </w:r>
        <w:r>
          <w:rPr>
            <w:noProof/>
            <w:webHidden/>
          </w:rPr>
          <w:t>43</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61" w:history="1">
        <w:r w:rsidRPr="007D0D16">
          <w:rPr>
            <w:rStyle w:val="Hyperlink"/>
            <w:rFonts w:ascii="Century Gothic" w:hAnsi="Century Gothic"/>
            <w:noProof/>
            <w:lang w:val="el-GR"/>
          </w:rPr>
          <w:t>ΕΛΛΗΝΙΚΗ ΔΗΜΟΚΡΑΤΙΑ</w:t>
        </w:r>
        <w:r>
          <w:rPr>
            <w:noProof/>
            <w:webHidden/>
          </w:rPr>
          <w:tab/>
        </w:r>
        <w:r>
          <w:rPr>
            <w:noProof/>
            <w:webHidden/>
          </w:rPr>
          <w:fldChar w:fldCharType="begin"/>
        </w:r>
        <w:r>
          <w:rPr>
            <w:noProof/>
            <w:webHidden/>
          </w:rPr>
          <w:instrText xml:space="preserve"> PAGEREF _Toc16665861 \h </w:instrText>
        </w:r>
        <w:r>
          <w:rPr>
            <w:noProof/>
          </w:rPr>
        </w:r>
        <w:r>
          <w:rPr>
            <w:noProof/>
            <w:webHidden/>
          </w:rPr>
          <w:fldChar w:fldCharType="separate"/>
        </w:r>
        <w:r>
          <w:rPr>
            <w:noProof/>
            <w:webHidden/>
          </w:rPr>
          <w:t>44</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62" w:history="1">
        <w:r w:rsidRPr="007D0D16">
          <w:rPr>
            <w:rStyle w:val="Hyperlink"/>
            <w:rFonts w:ascii="Century Gothic" w:hAnsi="Century Gothic"/>
            <w:noProof/>
            <w:lang w:val="el-GR"/>
          </w:rPr>
          <w:t>ΕΛΛΗΝΙΚΗ ΔΗΜΟΚΡΑΤΙΑ</w:t>
        </w:r>
        <w:r>
          <w:rPr>
            <w:noProof/>
            <w:webHidden/>
          </w:rPr>
          <w:tab/>
        </w:r>
        <w:r>
          <w:rPr>
            <w:noProof/>
            <w:webHidden/>
          </w:rPr>
          <w:fldChar w:fldCharType="begin"/>
        </w:r>
        <w:r>
          <w:rPr>
            <w:noProof/>
            <w:webHidden/>
          </w:rPr>
          <w:instrText xml:space="preserve"> PAGEREF _Toc16665862 \h </w:instrText>
        </w:r>
        <w:r>
          <w:rPr>
            <w:noProof/>
          </w:rPr>
        </w:r>
        <w:r>
          <w:rPr>
            <w:noProof/>
            <w:webHidden/>
          </w:rPr>
          <w:fldChar w:fldCharType="separate"/>
        </w:r>
        <w:r>
          <w:rPr>
            <w:noProof/>
            <w:webHidden/>
          </w:rPr>
          <w:t>47</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63" w:history="1">
        <w:r w:rsidRPr="007D0D16">
          <w:rPr>
            <w:rStyle w:val="Hyperlink"/>
            <w:rFonts w:ascii="Century Gothic" w:hAnsi="Century Gothic"/>
            <w:noProof/>
            <w:lang w:val="el-GR"/>
          </w:rPr>
          <w:t>ΕΛΛΗΝΙΚΗ ΔΗΜΟΚΡΑΤΙΑ</w:t>
        </w:r>
        <w:r>
          <w:rPr>
            <w:noProof/>
            <w:webHidden/>
          </w:rPr>
          <w:tab/>
        </w:r>
        <w:r>
          <w:rPr>
            <w:noProof/>
            <w:webHidden/>
          </w:rPr>
          <w:fldChar w:fldCharType="begin"/>
        </w:r>
        <w:r>
          <w:rPr>
            <w:noProof/>
            <w:webHidden/>
          </w:rPr>
          <w:instrText xml:space="preserve"> PAGEREF _Toc16665863 \h </w:instrText>
        </w:r>
        <w:r>
          <w:rPr>
            <w:noProof/>
          </w:rPr>
        </w:r>
        <w:r>
          <w:rPr>
            <w:noProof/>
            <w:webHidden/>
          </w:rPr>
          <w:fldChar w:fldCharType="separate"/>
        </w:r>
        <w:r>
          <w:rPr>
            <w:noProof/>
            <w:webHidden/>
          </w:rPr>
          <w:t>50</w:t>
        </w:r>
        <w:r>
          <w:rPr>
            <w:noProof/>
            <w:webHidden/>
          </w:rPr>
          <w:fldChar w:fldCharType="end"/>
        </w:r>
      </w:hyperlink>
    </w:p>
    <w:p w:rsidR="002078A5" w:rsidRDefault="002078A5">
      <w:pPr>
        <w:pStyle w:val="TOC1"/>
        <w:tabs>
          <w:tab w:val="right" w:leader="dot" w:pos="9628"/>
        </w:tabs>
        <w:rPr>
          <w:rFonts w:ascii="Times New Roman" w:hAnsi="Times New Roman" w:cs="Times New Roman"/>
          <w:b w:val="0"/>
          <w:bCs w:val="0"/>
          <w:caps w:val="0"/>
          <w:noProof/>
          <w:sz w:val="24"/>
          <w:szCs w:val="24"/>
          <w:lang w:val="el-GR" w:eastAsia="el-GR"/>
        </w:rPr>
      </w:pPr>
      <w:hyperlink w:anchor="_Toc16665864" w:history="1">
        <w:r w:rsidRPr="007D0D16">
          <w:rPr>
            <w:rStyle w:val="Hyperlink"/>
            <w:rFonts w:ascii="Century Gothic" w:hAnsi="Century Gothic"/>
            <w:noProof/>
            <w:lang w:val="el-GR"/>
          </w:rPr>
          <w:t>ΕΙΔΙΚΗ ΣΥΓΓΡΑΦΗ ΥΠΟΧΡΕΩΣΕΩΝ</w:t>
        </w:r>
        <w:r>
          <w:rPr>
            <w:noProof/>
            <w:webHidden/>
          </w:rPr>
          <w:tab/>
        </w:r>
        <w:r>
          <w:rPr>
            <w:noProof/>
            <w:webHidden/>
          </w:rPr>
          <w:fldChar w:fldCharType="begin"/>
        </w:r>
        <w:r>
          <w:rPr>
            <w:noProof/>
            <w:webHidden/>
          </w:rPr>
          <w:instrText xml:space="preserve"> PAGEREF _Toc16665864 \h </w:instrText>
        </w:r>
        <w:r>
          <w:rPr>
            <w:noProof/>
          </w:rPr>
        </w:r>
        <w:r>
          <w:rPr>
            <w:noProof/>
            <w:webHidden/>
          </w:rPr>
          <w:fldChar w:fldCharType="separate"/>
        </w:r>
        <w:r>
          <w:rPr>
            <w:noProof/>
            <w:webHidden/>
          </w:rPr>
          <w:t>52</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65" w:history="1">
        <w:r w:rsidRPr="007D0D16">
          <w:rPr>
            <w:rStyle w:val="Hyperlink"/>
            <w:noProof/>
            <w:lang w:val="el-GR"/>
          </w:rPr>
          <w:t>ΠΑΡΑΡΤΗΜΑ ΙΙ ΤΕΥΔ (Προσαρμοσμένο από την Αναθέτουσα Αρχή)</w:t>
        </w:r>
        <w:r>
          <w:rPr>
            <w:noProof/>
            <w:webHidden/>
          </w:rPr>
          <w:tab/>
        </w:r>
        <w:r>
          <w:rPr>
            <w:noProof/>
            <w:webHidden/>
          </w:rPr>
          <w:fldChar w:fldCharType="begin"/>
        </w:r>
        <w:r>
          <w:rPr>
            <w:noProof/>
            <w:webHidden/>
          </w:rPr>
          <w:instrText xml:space="preserve"> PAGEREF _Toc16665865 \h </w:instrText>
        </w:r>
        <w:r>
          <w:rPr>
            <w:noProof/>
          </w:rPr>
        </w:r>
        <w:r>
          <w:rPr>
            <w:noProof/>
            <w:webHidden/>
          </w:rPr>
          <w:fldChar w:fldCharType="separate"/>
        </w:r>
        <w:r>
          <w:rPr>
            <w:noProof/>
            <w:webHidden/>
          </w:rPr>
          <w:t>55</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66" w:history="1">
        <w:r w:rsidRPr="007D0D16">
          <w:rPr>
            <w:rStyle w:val="Hyperlink"/>
            <w:noProof/>
            <w:lang w:val="el-GR"/>
          </w:rPr>
          <w:t>ΠΑΡΑΡΤΗΜΑ ΙV – Άλλες Δηλώσεις (Προσαρμοσμένο από την Αναθέτουσα Αρχή)</w:t>
        </w:r>
        <w:r>
          <w:rPr>
            <w:noProof/>
            <w:webHidden/>
          </w:rPr>
          <w:tab/>
        </w:r>
        <w:r>
          <w:rPr>
            <w:noProof/>
            <w:webHidden/>
          </w:rPr>
          <w:fldChar w:fldCharType="begin"/>
        </w:r>
        <w:r>
          <w:rPr>
            <w:noProof/>
            <w:webHidden/>
          </w:rPr>
          <w:instrText xml:space="preserve"> PAGEREF _Toc16665866 \h </w:instrText>
        </w:r>
        <w:r>
          <w:rPr>
            <w:noProof/>
          </w:rPr>
        </w:r>
        <w:r>
          <w:rPr>
            <w:noProof/>
            <w:webHidden/>
          </w:rPr>
          <w:fldChar w:fldCharType="separate"/>
        </w:r>
        <w:r>
          <w:rPr>
            <w:noProof/>
            <w:webHidden/>
          </w:rPr>
          <w:t>58</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67" w:history="1">
        <w:r w:rsidRPr="007D0D16">
          <w:rPr>
            <w:rStyle w:val="Hyperlink"/>
            <w:noProof/>
            <w:lang w:val="el-GR"/>
          </w:rPr>
          <w:t>ΠΑΡΑΡΤΗΜΑ V – Υπόδειγμα Τεχνικής Προσφοράς (Προσαρμοσμένο από την Αναθέτουσα Αρχή)</w:t>
        </w:r>
        <w:r>
          <w:rPr>
            <w:noProof/>
            <w:webHidden/>
          </w:rPr>
          <w:tab/>
        </w:r>
        <w:r>
          <w:rPr>
            <w:noProof/>
            <w:webHidden/>
          </w:rPr>
          <w:fldChar w:fldCharType="begin"/>
        </w:r>
        <w:r>
          <w:rPr>
            <w:noProof/>
            <w:webHidden/>
          </w:rPr>
          <w:instrText xml:space="preserve"> PAGEREF _Toc16665867 \h </w:instrText>
        </w:r>
        <w:r>
          <w:rPr>
            <w:noProof/>
            <w:webHidden/>
          </w:rPr>
          <w:fldChar w:fldCharType="separate"/>
        </w:r>
        <w:r>
          <w:rPr>
            <w:b/>
            <w:bCs/>
            <w:noProof/>
            <w:webHidden/>
            <w:lang w:val="el-GR"/>
          </w:rPr>
          <w:t>Σφάλμα! Δεν έχει οριστεί σελιδοδείκτης.</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68" w:history="1">
        <w:r w:rsidRPr="007D0D16">
          <w:rPr>
            <w:rStyle w:val="Hyperlink"/>
            <w:noProof/>
            <w:lang w:val="el-GR"/>
          </w:rPr>
          <w:t>ΠΑΡΑΡΤΗΜΑ VI – Άλλο Περιγραφικό Έγγραφο - Υπόδειγμα (Προσαρμοσμένο από την Αναθέτουσα Αρχή)</w:t>
        </w:r>
        <w:r>
          <w:rPr>
            <w:noProof/>
            <w:webHidden/>
          </w:rPr>
          <w:tab/>
        </w:r>
        <w:r>
          <w:rPr>
            <w:noProof/>
            <w:webHidden/>
          </w:rPr>
          <w:fldChar w:fldCharType="begin"/>
        </w:r>
        <w:r>
          <w:rPr>
            <w:noProof/>
            <w:webHidden/>
          </w:rPr>
          <w:instrText xml:space="preserve"> PAGEREF _Toc16665868 \h </w:instrText>
        </w:r>
        <w:r>
          <w:rPr>
            <w:noProof/>
            <w:webHidden/>
          </w:rPr>
          <w:fldChar w:fldCharType="separate"/>
        </w:r>
        <w:r>
          <w:rPr>
            <w:b/>
            <w:bCs/>
            <w:noProof/>
            <w:webHidden/>
            <w:lang w:val="el-GR"/>
          </w:rPr>
          <w:t>Σφάλμα! Δεν έχει οριστεί σελιδοδείκτης.</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69" w:history="1">
        <w:r w:rsidRPr="007D0D16">
          <w:rPr>
            <w:rStyle w:val="Hyperlink"/>
            <w:noProof/>
            <w:lang w:val="el-GR"/>
          </w:rPr>
          <w:t>ΠΑΡΑΡΤΗΜΑ VIΙ – Υπόδειγμα Οικονομικής Προσφοράς (Προσαρμοσμένο από την Αναθέτουσα Αρχή)</w:t>
        </w:r>
        <w:r>
          <w:rPr>
            <w:noProof/>
            <w:webHidden/>
          </w:rPr>
          <w:tab/>
        </w:r>
        <w:r>
          <w:rPr>
            <w:noProof/>
            <w:webHidden/>
          </w:rPr>
          <w:fldChar w:fldCharType="begin"/>
        </w:r>
        <w:r>
          <w:rPr>
            <w:noProof/>
            <w:webHidden/>
          </w:rPr>
          <w:instrText xml:space="preserve"> PAGEREF _Toc16665869 \h </w:instrText>
        </w:r>
        <w:r>
          <w:rPr>
            <w:noProof/>
            <w:webHidden/>
          </w:rPr>
          <w:fldChar w:fldCharType="separate"/>
        </w:r>
        <w:r>
          <w:rPr>
            <w:b/>
            <w:bCs/>
            <w:noProof/>
            <w:webHidden/>
            <w:lang w:val="el-GR"/>
          </w:rPr>
          <w:t>Σφάλμα! Δεν έχει οριστεί σελιδοδείκτης.</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70" w:history="1">
        <w:r w:rsidRPr="007D0D16">
          <w:rPr>
            <w:rStyle w:val="Hyperlink"/>
            <w:noProof/>
            <w:lang w:val="el-GR"/>
          </w:rPr>
          <w:t>ΠΑΡΑΡΤΗΜΑ VIII – Υποδείγματα Εγγυητικών Επιστολών (Προσαρμοσμένο από την Αναθέτουσα Αρχή)</w:t>
        </w:r>
        <w:r>
          <w:rPr>
            <w:noProof/>
            <w:webHidden/>
          </w:rPr>
          <w:tab/>
        </w:r>
        <w:r>
          <w:rPr>
            <w:noProof/>
            <w:webHidden/>
          </w:rPr>
          <w:fldChar w:fldCharType="begin"/>
        </w:r>
        <w:r>
          <w:rPr>
            <w:noProof/>
            <w:webHidden/>
          </w:rPr>
          <w:instrText xml:space="preserve"> PAGEREF _Toc16665870 \h </w:instrText>
        </w:r>
        <w:r>
          <w:rPr>
            <w:noProof/>
            <w:webHidden/>
          </w:rPr>
          <w:fldChar w:fldCharType="separate"/>
        </w:r>
        <w:r>
          <w:rPr>
            <w:b/>
            <w:bCs/>
            <w:noProof/>
            <w:webHidden/>
            <w:lang w:val="el-GR"/>
          </w:rPr>
          <w:t>Σφάλμα! Δεν έχει οριστεί σελιδοδείκτης.</w:t>
        </w:r>
        <w:r>
          <w:rPr>
            <w:noProof/>
            <w:webHidden/>
          </w:rPr>
          <w:fldChar w:fldCharType="end"/>
        </w:r>
      </w:hyperlink>
    </w:p>
    <w:p w:rsidR="002078A5" w:rsidRDefault="002078A5">
      <w:pPr>
        <w:pStyle w:val="TOC2"/>
        <w:tabs>
          <w:tab w:val="right" w:leader="dot" w:pos="9628"/>
        </w:tabs>
        <w:rPr>
          <w:rFonts w:ascii="Times New Roman" w:hAnsi="Times New Roman" w:cs="Times New Roman"/>
          <w:smallCaps w:val="0"/>
          <w:noProof/>
          <w:sz w:val="24"/>
          <w:szCs w:val="24"/>
          <w:lang w:val="el-GR" w:eastAsia="el-GR"/>
        </w:rPr>
      </w:pPr>
      <w:hyperlink w:anchor="_Toc16665871" w:history="1">
        <w:r w:rsidRPr="007D0D16">
          <w:rPr>
            <w:rStyle w:val="Hyperlink"/>
            <w:noProof/>
            <w:lang w:val="el-GR"/>
          </w:rPr>
          <w:t>ΠΑΡΑΡΤΗΜΑ IX – Σχέδιο Σύμβασης (Προσαρμοσμένο από την Αναθέτουσα Αρχή)</w:t>
        </w:r>
        <w:r>
          <w:rPr>
            <w:noProof/>
            <w:webHidden/>
          </w:rPr>
          <w:tab/>
        </w:r>
        <w:r>
          <w:rPr>
            <w:noProof/>
            <w:webHidden/>
          </w:rPr>
          <w:fldChar w:fldCharType="begin"/>
        </w:r>
        <w:r>
          <w:rPr>
            <w:noProof/>
            <w:webHidden/>
          </w:rPr>
          <w:instrText xml:space="preserve"> PAGEREF _Toc16665871 \h </w:instrText>
        </w:r>
        <w:r>
          <w:rPr>
            <w:noProof/>
            <w:webHidden/>
          </w:rPr>
          <w:fldChar w:fldCharType="separate"/>
        </w:r>
        <w:r>
          <w:rPr>
            <w:b/>
            <w:bCs/>
            <w:noProof/>
            <w:webHidden/>
            <w:lang w:val="el-GR"/>
          </w:rPr>
          <w:t>Σφάλμα! Δεν έχει οριστεί σελιδοδείκτης.</w:t>
        </w:r>
        <w:r>
          <w:rPr>
            <w:noProof/>
            <w:webHidden/>
          </w:rPr>
          <w:fldChar w:fldCharType="end"/>
        </w:r>
      </w:hyperlink>
    </w:p>
    <w:p w:rsidR="002078A5" w:rsidRDefault="002078A5">
      <w:pPr>
        <w:pStyle w:val="TOC1"/>
        <w:tabs>
          <w:tab w:val="right" w:leader="dot" w:pos="9628"/>
        </w:tabs>
        <w:rPr>
          <w:noProof/>
          <w:lang w:val="el-GR"/>
        </w:rPr>
      </w:pPr>
      <w:r>
        <w:rPr>
          <w:noProof/>
          <w:lang w:val="el-GR"/>
        </w:rPr>
        <w:fldChar w:fldCharType="end"/>
      </w:r>
    </w:p>
    <w:p w:rsidR="002078A5" w:rsidRPr="00292C77" w:rsidRDefault="002078A5" w:rsidP="00292C77">
      <w:pPr>
        <w:pStyle w:val="TOC2"/>
        <w:tabs>
          <w:tab w:val="right" w:leader="dot" w:pos="9628"/>
        </w:tabs>
        <w:rPr>
          <w:noProof/>
          <w:lang w:val="el-GR"/>
        </w:rPr>
      </w:pPr>
      <w:r>
        <w:rPr>
          <w:noProof/>
          <w:lang w:val="el-GR" w:eastAsia="el-GR"/>
        </w:rPr>
        <w:t>την Αναθέτουσα Αρχή)</w:t>
      </w:r>
      <w:r>
        <w:rPr>
          <w:noProof/>
          <w:lang w:val="el-GR" w:eastAsia="el-GR"/>
        </w:rPr>
        <w:tab/>
        <w:t>56</w:t>
      </w:r>
      <w:r w:rsidRPr="004B42CF">
        <w:rPr>
          <w:noProof/>
          <w:lang w:val="el-GR"/>
        </w:rPr>
        <w:fldChar w:fldCharType="end"/>
      </w:r>
      <w:r w:rsidRPr="004B42CF">
        <w:rPr>
          <w:lang w:val="el-GR"/>
        </w:rPr>
        <w:fldChar w:fldCharType="end"/>
      </w:r>
    </w:p>
    <w:p w:rsidR="002078A5" w:rsidRDefault="002078A5" w:rsidP="00635DD4">
      <w:pPr>
        <w:pStyle w:val="Heading1"/>
        <w:numPr>
          <w:ilvl w:val="0"/>
          <w:numId w:val="4"/>
        </w:numPr>
        <w:pBdr>
          <w:top w:val="none" w:sz="0" w:space="0" w:color="auto"/>
          <w:left w:val="none" w:sz="0" w:space="0" w:color="auto"/>
          <w:right w:val="none" w:sz="0" w:space="0" w:color="auto"/>
        </w:pBdr>
        <w:tabs>
          <w:tab w:val="left" w:pos="567"/>
        </w:tabs>
        <w:ind w:left="567" w:hanging="567"/>
        <w:rPr>
          <w:lang w:val="el-GR"/>
        </w:rPr>
      </w:pPr>
      <w:bookmarkStart w:id="2" w:name="__RefHeading___Toc470009771"/>
      <w:bookmarkStart w:id="3" w:name="_Toc16665797"/>
      <w:bookmarkEnd w:id="2"/>
      <w:r>
        <w:rPr>
          <w:lang w:val="el-GR"/>
        </w:rPr>
        <w:t>ΑΝΑΘΕΤΟΥΣΑ ΑΡΧΗ ΚΑΙ ΑΝΤΙΚΕΙΜΕΝΟ ΣΥΜΒΑΣΗΣ</w:t>
      </w:r>
      <w:bookmarkEnd w:id="3"/>
    </w:p>
    <w:p w:rsidR="002078A5" w:rsidRDefault="002078A5" w:rsidP="00635DD4">
      <w:pPr>
        <w:pStyle w:val="Heading2"/>
        <w:pBdr>
          <w:top w:val="none" w:sz="0" w:space="0" w:color="auto"/>
          <w:left w:val="none" w:sz="0" w:space="0" w:color="auto"/>
          <w:right w:val="none" w:sz="0" w:space="0" w:color="auto"/>
        </w:pBdr>
      </w:pPr>
      <w:bookmarkStart w:id="4" w:name="__RefHeading___Toc470009772"/>
      <w:bookmarkStart w:id="5" w:name="_Toc16665798"/>
      <w:r>
        <w:rPr>
          <w:lang w:val="el-GR"/>
        </w:rPr>
        <w:t>1.1</w:t>
      </w:r>
      <w:r>
        <w:rPr>
          <w:lang w:val="el-GR"/>
        </w:rPr>
        <w:tab/>
        <w:t>Στοιχεία Αναθέτουσας Αρχής</w:t>
      </w:r>
      <w:bookmarkEnd w:id="4"/>
      <w:bookmarkEnd w:id="5"/>
      <w:r>
        <w:rPr>
          <w:lang w:val="el-GR"/>
        </w:rPr>
        <w:t xml:space="preserve"> </w:t>
      </w:r>
    </w:p>
    <w:p w:rsidR="002078A5" w:rsidRDefault="002078A5" w:rsidP="00635DD4">
      <w:pPr>
        <w:pStyle w:val="normalwithoutspacing"/>
        <w:rPr>
          <w:b/>
        </w:rPr>
      </w:pPr>
    </w:p>
    <w:tbl>
      <w:tblPr>
        <w:tblW w:w="0" w:type="auto"/>
        <w:tblInd w:w="108" w:type="dxa"/>
        <w:tblLayout w:type="fixed"/>
        <w:tblLook w:val="0000"/>
      </w:tblPr>
      <w:tblGrid>
        <w:gridCol w:w="5245"/>
        <w:gridCol w:w="4129"/>
      </w:tblGrid>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ΔΗΜΟΣ ΚΙΣΣΑΜΟΥ</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Πολεμιστών 1941</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Κίσσαμος Χανίων</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73400</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28223-40215</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28220-22121</w:t>
            </w:r>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tcPr>
          <w:p w:rsidR="002078A5" w:rsidRPr="00DD2E51" w:rsidRDefault="002078A5" w:rsidP="00A270D0">
            <w:pPr>
              <w:pStyle w:val="normalwithoutspacing"/>
              <w:snapToGrid w:val="0"/>
              <w:rPr>
                <w:lang w:val="en-US"/>
              </w:rPr>
            </w:pPr>
            <w:hyperlink r:id="rId8" w:history="1">
              <w:r w:rsidRPr="00C16C15">
                <w:rPr>
                  <w:rStyle w:val="Hyperlink"/>
                  <w:rFonts w:cs="Calibri"/>
                  <w:lang w:val="en-US"/>
                </w:rPr>
                <w:t>dkisamou@gmail.com</w:t>
              </w:r>
            </w:hyperlink>
          </w:p>
        </w:tc>
      </w:tr>
      <w:tr w:rsidR="002078A5"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tcPr>
          <w:p w:rsidR="002078A5" w:rsidRDefault="002078A5" w:rsidP="00A270D0">
            <w:pPr>
              <w:pStyle w:val="normalwithoutspacing"/>
              <w:snapToGrid w:val="0"/>
            </w:pPr>
            <w:r>
              <w:t>Κουτρούλη Αργυρή</w:t>
            </w:r>
          </w:p>
        </w:tc>
      </w:tr>
      <w:tr w:rsidR="002078A5" w:rsidRPr="00DD2E51" w:rsidTr="00A270D0">
        <w:tc>
          <w:tcPr>
            <w:tcW w:w="5245" w:type="dxa"/>
            <w:tcBorders>
              <w:top w:val="single" w:sz="4" w:space="0" w:color="000000"/>
              <w:left w:val="single" w:sz="4" w:space="0" w:color="000000"/>
              <w:bottom w:val="single" w:sz="4" w:space="0" w:color="000000"/>
            </w:tcBorders>
          </w:tcPr>
          <w:p w:rsidR="002078A5" w:rsidRDefault="002078A5" w:rsidP="00A270D0">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tcPr>
          <w:p w:rsidR="002078A5" w:rsidRPr="00DD2E51" w:rsidRDefault="002078A5" w:rsidP="00A270D0">
            <w:pPr>
              <w:pStyle w:val="normalwithoutspacing"/>
              <w:snapToGrid w:val="0"/>
              <w:rPr>
                <w:lang w:val="en-US"/>
              </w:rPr>
            </w:pPr>
            <w:r>
              <w:rPr>
                <w:lang w:val="en-US"/>
              </w:rPr>
              <w:t>www.kissamos.gr</w:t>
            </w:r>
          </w:p>
        </w:tc>
      </w:tr>
    </w:tbl>
    <w:p w:rsidR="002078A5" w:rsidRDefault="002078A5" w:rsidP="00635DD4">
      <w:pPr>
        <w:pStyle w:val="normalwithoutspacing"/>
      </w:pPr>
    </w:p>
    <w:p w:rsidR="002078A5" w:rsidRDefault="002078A5" w:rsidP="00635DD4">
      <w:pPr>
        <w:pStyle w:val="normalwithoutspacing"/>
      </w:pPr>
      <w:r>
        <w:rPr>
          <w:b/>
        </w:rPr>
        <w:t xml:space="preserve">Είδος Αναθέτουσας Αρχής </w:t>
      </w:r>
    </w:p>
    <w:p w:rsidR="002078A5" w:rsidRDefault="002078A5" w:rsidP="00635DD4">
      <w:pPr>
        <w:pStyle w:val="normalwithoutspacing"/>
      </w:pPr>
      <w:r>
        <w:t>Η Αναθέτουσα Αρχή είναι</w:t>
      </w:r>
      <w:r w:rsidRPr="00A270D0">
        <w:t xml:space="preserve"> </w:t>
      </w:r>
      <w:r>
        <w:t>Δήμος και ανήκει στην Γενική Κυβέρνηση</w:t>
      </w:r>
    </w:p>
    <w:p w:rsidR="002078A5" w:rsidRDefault="002078A5" w:rsidP="00635DD4">
      <w:pPr>
        <w:pStyle w:val="normalwithoutspacing"/>
        <w:rPr>
          <w:b/>
        </w:rPr>
      </w:pPr>
      <w:r>
        <w:t xml:space="preserve">  </w:t>
      </w:r>
    </w:p>
    <w:p w:rsidR="002078A5" w:rsidRDefault="002078A5" w:rsidP="00635DD4">
      <w:pPr>
        <w:pStyle w:val="normalwithoutspacing"/>
      </w:pPr>
      <w:r>
        <w:rPr>
          <w:b/>
        </w:rPr>
        <w:t>Κύρια δραστηριότητα Α.Α.</w:t>
      </w:r>
    </w:p>
    <w:p w:rsidR="002078A5" w:rsidRDefault="002078A5" w:rsidP="00635DD4">
      <w:pPr>
        <w:pStyle w:val="normalwithoutspacing"/>
      </w:pPr>
      <w:r>
        <w:t>Η κύρια δραστηριότητα της Αναθέτουσας Αρχής είναι γενικές δημόσιες υπηρεσίες</w:t>
      </w:r>
    </w:p>
    <w:p w:rsidR="002078A5" w:rsidRDefault="002078A5" w:rsidP="00635DD4">
      <w:pPr>
        <w:pStyle w:val="normalwithoutspacing"/>
      </w:pPr>
    </w:p>
    <w:p w:rsidR="002078A5" w:rsidRDefault="002078A5" w:rsidP="00635DD4">
      <w:pPr>
        <w:pStyle w:val="normalwithoutspacing"/>
      </w:pPr>
      <w:r>
        <w:rPr>
          <w:b/>
        </w:rPr>
        <w:t xml:space="preserve">Στοιχεία Επικοινωνίας </w:t>
      </w:r>
    </w:p>
    <w:p w:rsidR="002078A5" w:rsidRPr="00C26F76" w:rsidRDefault="002078A5" w:rsidP="00635DD4">
      <w:pPr>
        <w:pStyle w:val="normalwithoutspacing"/>
        <w:rPr>
          <w:color w:val="92D050"/>
        </w:rPr>
      </w:pPr>
      <w:r>
        <w:t>α)</w:t>
      </w:r>
      <w:r>
        <w:tab/>
      </w:r>
      <w:r w:rsidRPr="00350431">
        <w:t xml:space="preserve">Τα έγγραφα της σύμβασης είναι διαθέσιμα για ελεύθερη, πλήρη, άμεση &amp; δωρεάν ηλεκτρονική πρόσβαση στην διεύθυνση (URL) </w:t>
      </w:r>
      <w:r>
        <w:t xml:space="preserve">: </w:t>
      </w:r>
      <w:r>
        <w:rPr>
          <w:lang w:val="en-US"/>
        </w:rPr>
        <w:t>www</w:t>
      </w:r>
      <w:r w:rsidRPr="00A270D0">
        <w:t>.</w:t>
      </w:r>
      <w:r>
        <w:rPr>
          <w:lang w:val="en-US"/>
        </w:rPr>
        <w:t>kissamos</w:t>
      </w:r>
      <w:r w:rsidRPr="00A270D0">
        <w:t>.</w:t>
      </w:r>
      <w:r>
        <w:rPr>
          <w:lang w:val="en-US"/>
        </w:rPr>
        <w:t>gr</w:t>
      </w:r>
      <w:r w:rsidRPr="00350431">
        <w:rPr>
          <w:highlight w:val="green"/>
        </w:rPr>
        <w:t xml:space="preserve"> </w:t>
      </w:r>
      <w:r w:rsidRPr="00350431">
        <w:rPr>
          <w:strike/>
          <w:color w:val="000000"/>
          <w:shd w:val="clear" w:color="auto" w:fill="FFFFFF"/>
        </w:rPr>
        <w:t xml:space="preserve"> </w:t>
      </w:r>
    </w:p>
    <w:p w:rsidR="002078A5" w:rsidRPr="00A270D0" w:rsidRDefault="002078A5" w:rsidP="00635DD4">
      <w:pPr>
        <w:pStyle w:val="normalwithoutspacing"/>
        <w:ind w:left="567" w:hanging="567"/>
        <w:rPr>
          <w:i/>
          <w:iCs/>
          <w:color w:val="5B9BD5"/>
          <w:kern w:val="1"/>
        </w:rPr>
      </w:pPr>
      <w:r w:rsidRPr="00C26F76">
        <w:t>β)</w:t>
      </w:r>
      <w:r>
        <w:tab/>
        <w:t>Περαιτέρω πληροφορίες είναι διαθέσιμες κατά τις εργάσιμες ημέρες και ώρες από το Γραφείο Προμηθειών του Δήμου Κισσάμου (τηλ.: 28223-40215)</w:t>
      </w:r>
    </w:p>
    <w:p w:rsidR="002078A5" w:rsidRDefault="002078A5" w:rsidP="00635DD4">
      <w:pPr>
        <w:pStyle w:val="Heading2"/>
        <w:pBdr>
          <w:top w:val="none" w:sz="0" w:space="0" w:color="auto"/>
          <w:left w:val="none" w:sz="0" w:space="0" w:color="auto"/>
          <w:right w:val="none" w:sz="0" w:space="0" w:color="auto"/>
        </w:pBdr>
        <w:rPr>
          <w:lang w:val="el-GR"/>
        </w:rPr>
      </w:pPr>
      <w:bookmarkStart w:id="6" w:name="__RefHeading___Toc470009773"/>
      <w:bookmarkStart w:id="7" w:name="_Toc16665799"/>
      <w:bookmarkEnd w:id="6"/>
      <w:r>
        <w:rPr>
          <w:lang w:val="el-GR"/>
        </w:rPr>
        <w:t>1.2</w:t>
      </w:r>
      <w:r>
        <w:rPr>
          <w:lang w:val="el-GR"/>
        </w:rPr>
        <w:tab/>
        <w:t>Στοιχεία Διαδικασίας-Χρηματοδότηση</w:t>
      </w:r>
      <w:bookmarkEnd w:id="7"/>
    </w:p>
    <w:p w:rsidR="002078A5" w:rsidRPr="00A0073A" w:rsidRDefault="002078A5" w:rsidP="00635DD4">
      <w:pPr>
        <w:rPr>
          <w:lang w:val="el-GR"/>
        </w:rPr>
      </w:pPr>
      <w:r>
        <w:rPr>
          <w:b/>
          <w:lang w:val="el-GR"/>
        </w:rPr>
        <w:t xml:space="preserve">Είδος διαδικασίας </w:t>
      </w:r>
    </w:p>
    <w:p w:rsidR="002078A5" w:rsidRDefault="002078A5" w:rsidP="00635DD4">
      <w:pPr>
        <w:pStyle w:val="normalwithoutspacing"/>
        <w:rPr>
          <w:lang w:eastAsia="el-GR"/>
        </w:rPr>
      </w:pPr>
      <w:r>
        <w:t xml:space="preserve">Ο διαγωνισμός θα διεξαχθεί με </w:t>
      </w:r>
      <w:r w:rsidRPr="00C26F76">
        <w:t>συνοπτικό διαγωνισμό του άρθρου 117 του Ν.4412/2016.</w:t>
      </w:r>
    </w:p>
    <w:p w:rsidR="002078A5" w:rsidRDefault="002078A5" w:rsidP="00635DD4">
      <w:pPr>
        <w:pStyle w:val="normalwithoutspacing"/>
      </w:pPr>
    </w:p>
    <w:p w:rsidR="002078A5" w:rsidRDefault="002078A5" w:rsidP="00635DD4">
      <w:pPr>
        <w:pStyle w:val="normalwithoutspacing"/>
        <w:rPr>
          <w:b/>
        </w:rPr>
      </w:pPr>
      <w:r>
        <w:rPr>
          <w:b/>
        </w:rPr>
        <w:t>Χρηματοδότηση της σύμβασης</w:t>
      </w:r>
    </w:p>
    <w:p w:rsidR="002078A5" w:rsidRPr="00A65299" w:rsidRDefault="002078A5" w:rsidP="00635DD4">
      <w:pPr>
        <w:pStyle w:val="normalwithoutspacing"/>
      </w:pPr>
      <w:r w:rsidRPr="00A65299">
        <w:t xml:space="preserve">Η παρούσα προμήθεια θα χρηματοδοτηθεί από το Πρόγραμμα «ΦΙΛΟΔΗΜΟΣ ΙΙ». Η δαπάνη για την εν λόγω σύμβαση βαρύνει την με Κ.Α. </w:t>
      </w:r>
      <w:r w:rsidRPr="00A65299">
        <w:rPr>
          <w:b/>
        </w:rPr>
        <w:t>: 60-7135.001</w:t>
      </w:r>
      <w:r w:rsidRPr="00A65299">
        <w:t xml:space="preserve"> «Προμήθεια για βελτίωση 4 αύλειων χώρων σχολικών κτιρίων Δήμου Κισσάμου» σχετική πίστωση του προϋπολογισμού του οικονομικού έτους 2019 του Δήμου Κισσάμου. Η συνολική δαπάνη για την εν λόγω προμήθεια, έχει υπολογιστεί στο ποσό των </w:t>
      </w:r>
      <w:r w:rsidRPr="00A65299">
        <w:rPr>
          <w:b/>
        </w:rPr>
        <w:t>65.059,70 €</w:t>
      </w:r>
      <w:r w:rsidRPr="00A65299">
        <w:t xml:space="preserve"> συμπεριλαμβανομένου Φ.Π.Α.. σύμφωνα με την υπ’ αρ. 52/2019 μελέτη της Διεύθυνσης Τεχνικών Υπηρεσιών του Δήμου Χανίων. </w:t>
      </w:r>
    </w:p>
    <w:p w:rsidR="002078A5" w:rsidRDefault="002078A5" w:rsidP="00635DD4">
      <w:pPr>
        <w:pStyle w:val="Heading2"/>
        <w:pBdr>
          <w:top w:val="none" w:sz="0" w:space="0" w:color="auto"/>
          <w:left w:val="none" w:sz="0" w:space="0" w:color="auto"/>
          <w:right w:val="none" w:sz="0" w:space="0" w:color="auto"/>
        </w:pBdr>
        <w:rPr>
          <w:lang w:val="el-GR"/>
        </w:rPr>
      </w:pPr>
      <w:bookmarkStart w:id="8" w:name="__RefHeading___Toc470009774"/>
      <w:bookmarkStart w:id="9" w:name="_Toc16665800"/>
      <w:r>
        <w:rPr>
          <w:lang w:val="el-GR"/>
        </w:rPr>
        <w:t>1.3</w:t>
      </w:r>
      <w:r>
        <w:rPr>
          <w:lang w:val="el-GR"/>
        </w:rPr>
        <w:tab/>
        <w:t>Συνοπτική Περιγραφή φυσικού και οικονομικού αντικειμένου της σύμβασης</w:t>
      </w:r>
      <w:bookmarkEnd w:id="8"/>
      <w:bookmarkEnd w:id="9"/>
      <w:r>
        <w:rPr>
          <w:lang w:val="el-GR"/>
        </w:rPr>
        <w:t xml:space="preserve"> </w:t>
      </w:r>
    </w:p>
    <w:p w:rsidR="002078A5" w:rsidRPr="004B4D4F" w:rsidRDefault="002078A5" w:rsidP="00A270D0">
      <w:pPr>
        <w:pStyle w:val="BodyText"/>
        <w:rPr>
          <w:szCs w:val="22"/>
          <w:lang w:val="el-GR"/>
        </w:rPr>
      </w:pPr>
      <w:bookmarkStart w:id="10" w:name="__RefHeading___Toc470009775"/>
      <w:r w:rsidRPr="004B4D4F">
        <w:rPr>
          <w:szCs w:val="22"/>
          <w:lang w:val="el-GR"/>
        </w:rPr>
        <w:t>Αντικείμενο της σύμβασης  είναι η προμήθεια  ελαστικού τάπητα  για  την βελτίωση  τεσσάρων αύλειων χώρων σχολικών κτηρίων Δ. Κισσάμου και πιο συγκεκριμένα του 1</w:t>
      </w:r>
      <w:r w:rsidRPr="004B4D4F">
        <w:rPr>
          <w:szCs w:val="22"/>
          <w:vertAlign w:val="superscript"/>
          <w:lang w:val="el-GR"/>
        </w:rPr>
        <w:t>ου</w:t>
      </w:r>
      <w:r w:rsidRPr="004B4D4F">
        <w:rPr>
          <w:szCs w:val="22"/>
          <w:lang w:val="el-GR"/>
        </w:rPr>
        <w:t xml:space="preserve"> Γυμνασίου Κισσάμου, του 2</w:t>
      </w:r>
      <w:r w:rsidRPr="004B4D4F">
        <w:rPr>
          <w:szCs w:val="22"/>
          <w:vertAlign w:val="superscript"/>
          <w:lang w:val="el-GR"/>
        </w:rPr>
        <w:t>ου</w:t>
      </w:r>
      <w:r w:rsidRPr="004B4D4F">
        <w:rPr>
          <w:szCs w:val="22"/>
          <w:lang w:val="el-GR"/>
        </w:rPr>
        <w:t xml:space="preserve"> Γυμνασίου Κισσάμου, του 1</w:t>
      </w:r>
      <w:r w:rsidRPr="004B4D4F">
        <w:rPr>
          <w:szCs w:val="22"/>
          <w:vertAlign w:val="superscript"/>
          <w:lang w:val="el-GR"/>
        </w:rPr>
        <w:t>ου</w:t>
      </w:r>
      <w:r w:rsidRPr="004B4D4F">
        <w:rPr>
          <w:szCs w:val="22"/>
          <w:lang w:val="el-GR"/>
        </w:rPr>
        <w:t xml:space="preserve"> Δημοτικού Σχολείου Κισσάμου και του 3</w:t>
      </w:r>
      <w:r w:rsidRPr="004B4D4F">
        <w:rPr>
          <w:szCs w:val="22"/>
          <w:vertAlign w:val="superscript"/>
          <w:lang w:val="el-GR"/>
        </w:rPr>
        <w:t>ου</w:t>
      </w:r>
      <w:r w:rsidRPr="004B4D4F">
        <w:rPr>
          <w:szCs w:val="22"/>
          <w:lang w:val="el-GR"/>
        </w:rPr>
        <w:t xml:space="preserve"> Δημοτικού Σχολείου Κισσάμου, που στόχο έχει τη βελτίωση των υποδομών της Α/βάθμιας και Β/θμιας εκπαίδευσης και την αναβάθμιση της ποιότητας των παρεχόμενων υπηρεσιών στον τομέα της εκπαίδευσης.</w:t>
      </w:r>
    </w:p>
    <w:p w:rsidR="002078A5" w:rsidRPr="00A65299" w:rsidRDefault="002078A5" w:rsidP="00A270D0">
      <w:pPr>
        <w:pStyle w:val="BodyText"/>
        <w:rPr>
          <w:szCs w:val="22"/>
          <w:lang w:val="el-GR"/>
        </w:rPr>
      </w:pPr>
      <w:r w:rsidRPr="00A65299">
        <w:rPr>
          <w:lang w:val="el-GR"/>
        </w:rPr>
        <w:t>Θα πραγματοποιηθεί προμήθεια, τοποθέτηση και γραμμογράφηση ελαστικοτεχνικού τάπητα πάχους 3-4</w:t>
      </w:r>
      <w:r w:rsidRPr="00A65299">
        <w:rPr>
          <w:lang w:val="en-US"/>
        </w:rPr>
        <w:t>mm</w:t>
      </w:r>
      <w:r w:rsidRPr="00A65299">
        <w:rPr>
          <w:lang w:val="el-GR"/>
        </w:rPr>
        <w:t xml:space="preserve">, απόχρωσης πρασίνου, κόκκινου ή συνδυασμού τους, εξωτερικών γηπέδων αθλοπαίδων εγκεκριμένου απο την </w:t>
      </w:r>
      <w:r w:rsidRPr="00A65299">
        <w:rPr>
          <w:lang w:val="en-US"/>
        </w:rPr>
        <w:t>ITF</w:t>
      </w:r>
      <w:r w:rsidRPr="00A65299">
        <w:rPr>
          <w:lang w:val="el-GR"/>
        </w:rPr>
        <w:t xml:space="preserve">, πάνω σε υπάρχοντα ασφαλτικό τάπητα, όπως περιγράφεται στην υπ’ αρ. 52/2019 Μελέτη της Διεύθυνσης Τεχνικών Υπηρεσιών του Δήμου Χανίων. </w:t>
      </w:r>
    </w:p>
    <w:p w:rsidR="002078A5" w:rsidRPr="00022363" w:rsidRDefault="002078A5" w:rsidP="00A270D0">
      <w:pPr>
        <w:jc w:val="center"/>
        <w:rPr>
          <w:b/>
          <w:bCs/>
          <w:szCs w:val="22"/>
          <w:u w:val="single"/>
          <w:lang w:val="el-GR"/>
        </w:rPr>
      </w:pPr>
      <w:r w:rsidRPr="00022363">
        <w:rPr>
          <w:b/>
          <w:bCs/>
          <w:szCs w:val="22"/>
          <w:u w:val="single"/>
          <w:lang w:val="el-GR"/>
        </w:rPr>
        <w:t xml:space="preserve">ΕΝΔΕΙΚΤΙΚΟΣ ΠΡΟΫΠΟΛΟΓΙΣΜΟΣ </w:t>
      </w:r>
    </w:p>
    <w:p w:rsidR="002078A5" w:rsidRPr="00022363" w:rsidRDefault="002078A5" w:rsidP="00A270D0">
      <w:pPr>
        <w:rPr>
          <w:szCs w:val="22"/>
          <w:lang w:val="el-GR"/>
        </w:rPr>
      </w:pPr>
      <w:r w:rsidRPr="00022363">
        <w:rPr>
          <w:b/>
          <w:bCs/>
          <w:szCs w:val="22"/>
          <w:u w:val="single"/>
          <w:lang w:val="el-GR"/>
        </w:rPr>
        <w:t>ΠΙΝΑΚΑΣ 1</w:t>
      </w:r>
    </w:p>
    <w:p w:rsidR="002078A5" w:rsidRPr="00022363" w:rsidRDefault="002078A5" w:rsidP="00A270D0">
      <w:pPr>
        <w:rPr>
          <w:szCs w:val="22"/>
          <w:lang w:val="el-GR"/>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2419"/>
        <w:gridCol w:w="1231"/>
        <w:gridCol w:w="1503"/>
        <w:gridCol w:w="1447"/>
        <w:gridCol w:w="1696"/>
      </w:tblGrid>
      <w:tr w:rsidR="002078A5" w:rsidRPr="00837428" w:rsidTr="00A270D0">
        <w:trPr>
          <w:trHeight w:val="534"/>
        </w:trPr>
        <w:tc>
          <w:tcPr>
            <w:tcW w:w="833" w:type="dxa"/>
          </w:tcPr>
          <w:p w:rsidR="002078A5" w:rsidRPr="00934BEE" w:rsidRDefault="002078A5" w:rsidP="00A270D0">
            <w:pPr>
              <w:jc w:val="center"/>
            </w:pPr>
            <w:r w:rsidRPr="00934BEE">
              <w:rPr>
                <w:szCs w:val="22"/>
              </w:rPr>
              <w:t>Α/Α</w:t>
            </w:r>
          </w:p>
        </w:tc>
        <w:tc>
          <w:tcPr>
            <w:tcW w:w="2419" w:type="dxa"/>
          </w:tcPr>
          <w:p w:rsidR="002078A5" w:rsidRPr="00934BEE" w:rsidRDefault="002078A5" w:rsidP="00A270D0">
            <w:pPr>
              <w:jc w:val="center"/>
            </w:pPr>
            <w:r w:rsidRPr="00934BEE">
              <w:rPr>
                <w:szCs w:val="22"/>
              </w:rPr>
              <w:t>ΕΙΔΟΣ</w:t>
            </w:r>
          </w:p>
        </w:tc>
        <w:tc>
          <w:tcPr>
            <w:tcW w:w="1231" w:type="dxa"/>
          </w:tcPr>
          <w:p w:rsidR="002078A5" w:rsidRPr="00934BEE" w:rsidRDefault="002078A5" w:rsidP="00A270D0">
            <w:pPr>
              <w:jc w:val="center"/>
            </w:pPr>
            <w:r w:rsidRPr="00934BEE">
              <w:rPr>
                <w:szCs w:val="22"/>
              </w:rPr>
              <w:t>Μ.Μ</w:t>
            </w:r>
          </w:p>
        </w:tc>
        <w:tc>
          <w:tcPr>
            <w:tcW w:w="1503" w:type="dxa"/>
          </w:tcPr>
          <w:p w:rsidR="002078A5" w:rsidRPr="00934BEE" w:rsidRDefault="002078A5" w:rsidP="00A270D0">
            <w:pPr>
              <w:jc w:val="center"/>
            </w:pPr>
            <w:r w:rsidRPr="00934BEE">
              <w:rPr>
                <w:szCs w:val="22"/>
              </w:rPr>
              <w:t>Ποσότητα</w:t>
            </w:r>
          </w:p>
        </w:tc>
        <w:tc>
          <w:tcPr>
            <w:tcW w:w="1447" w:type="dxa"/>
          </w:tcPr>
          <w:p w:rsidR="002078A5" w:rsidRPr="00934BEE" w:rsidRDefault="002078A5" w:rsidP="00A270D0">
            <w:pPr>
              <w:jc w:val="center"/>
            </w:pPr>
            <w:r w:rsidRPr="00934BEE">
              <w:rPr>
                <w:szCs w:val="22"/>
              </w:rPr>
              <w:t>Τιμή μονάδος</w:t>
            </w:r>
          </w:p>
        </w:tc>
        <w:tc>
          <w:tcPr>
            <w:tcW w:w="1696" w:type="dxa"/>
          </w:tcPr>
          <w:p w:rsidR="002078A5" w:rsidRPr="00934BEE" w:rsidRDefault="002078A5" w:rsidP="00A270D0">
            <w:pPr>
              <w:jc w:val="center"/>
            </w:pPr>
            <w:r w:rsidRPr="00934BEE">
              <w:rPr>
                <w:szCs w:val="22"/>
              </w:rPr>
              <w:t>Μερικό σύνολο</w:t>
            </w:r>
          </w:p>
        </w:tc>
      </w:tr>
      <w:tr w:rsidR="002078A5" w:rsidRPr="00837428" w:rsidTr="00A270D0">
        <w:trPr>
          <w:trHeight w:val="1367"/>
        </w:trPr>
        <w:tc>
          <w:tcPr>
            <w:tcW w:w="833" w:type="dxa"/>
          </w:tcPr>
          <w:p w:rsidR="002078A5" w:rsidRPr="00934BEE" w:rsidRDefault="002078A5" w:rsidP="00A270D0">
            <w:pPr>
              <w:jc w:val="center"/>
            </w:pPr>
            <w:r w:rsidRPr="00934BEE">
              <w:rPr>
                <w:szCs w:val="22"/>
              </w:rPr>
              <w:t>1</w:t>
            </w:r>
          </w:p>
        </w:tc>
        <w:tc>
          <w:tcPr>
            <w:tcW w:w="2419" w:type="dxa"/>
          </w:tcPr>
          <w:p w:rsidR="002078A5" w:rsidRPr="00934BEE" w:rsidRDefault="002078A5" w:rsidP="00A270D0">
            <w:pPr>
              <w:jc w:val="center"/>
            </w:pPr>
            <w:r w:rsidRPr="00934BEE">
              <w:rPr>
                <w:szCs w:val="22"/>
              </w:rPr>
              <w:t xml:space="preserve">ΠΡΟΜΗΘΕΙΑ ΕΛΑΣΤΙΚΟΥ ΤΑΠΗΤΑ ΣΧΟΛΕΙΩΝ  </w:t>
            </w:r>
          </w:p>
        </w:tc>
        <w:tc>
          <w:tcPr>
            <w:tcW w:w="1231" w:type="dxa"/>
          </w:tcPr>
          <w:p w:rsidR="002078A5" w:rsidRPr="00934BEE" w:rsidRDefault="002078A5" w:rsidP="00A270D0">
            <w:pPr>
              <w:jc w:val="center"/>
              <w:rPr>
                <w:lang w:val="en-US"/>
              </w:rPr>
            </w:pPr>
            <w:r w:rsidRPr="00934BEE">
              <w:rPr>
                <w:szCs w:val="22"/>
                <w:lang w:val="en-US"/>
              </w:rPr>
              <w:t>M2</w:t>
            </w:r>
          </w:p>
        </w:tc>
        <w:tc>
          <w:tcPr>
            <w:tcW w:w="1503" w:type="dxa"/>
          </w:tcPr>
          <w:p w:rsidR="002078A5" w:rsidRPr="00934BEE" w:rsidRDefault="002078A5" w:rsidP="00A270D0">
            <w:pPr>
              <w:jc w:val="center"/>
            </w:pPr>
            <w:r w:rsidRPr="00934BEE">
              <w:rPr>
                <w:szCs w:val="22"/>
              </w:rPr>
              <w:t>3.87</w:t>
            </w:r>
            <w:r w:rsidRPr="00934BEE">
              <w:rPr>
                <w:szCs w:val="22"/>
                <w:lang w:val="en-US"/>
              </w:rPr>
              <w:t>5</w:t>
            </w:r>
            <w:r w:rsidRPr="00934BEE">
              <w:rPr>
                <w:szCs w:val="22"/>
              </w:rPr>
              <w:t>,00</w:t>
            </w:r>
          </w:p>
        </w:tc>
        <w:tc>
          <w:tcPr>
            <w:tcW w:w="1447" w:type="dxa"/>
          </w:tcPr>
          <w:p w:rsidR="002078A5" w:rsidRPr="00934BEE" w:rsidRDefault="002078A5" w:rsidP="00A270D0">
            <w:pPr>
              <w:jc w:val="center"/>
            </w:pPr>
            <w:r w:rsidRPr="00934BEE">
              <w:rPr>
                <w:szCs w:val="22"/>
              </w:rPr>
              <w:t>11,54</w:t>
            </w:r>
          </w:p>
        </w:tc>
        <w:tc>
          <w:tcPr>
            <w:tcW w:w="1696" w:type="dxa"/>
          </w:tcPr>
          <w:p w:rsidR="002078A5" w:rsidRPr="00934BEE" w:rsidRDefault="002078A5" w:rsidP="00A270D0">
            <w:pPr>
              <w:jc w:val="center"/>
              <w:rPr>
                <w:lang w:val="en-US"/>
              </w:rPr>
            </w:pPr>
            <w:r w:rsidRPr="00934BEE">
              <w:rPr>
                <w:szCs w:val="22"/>
              </w:rPr>
              <w:t>44.7</w:t>
            </w:r>
            <w:r w:rsidRPr="00934BEE">
              <w:rPr>
                <w:szCs w:val="22"/>
                <w:lang w:val="en-US"/>
              </w:rPr>
              <w:t>17</w:t>
            </w:r>
            <w:r w:rsidRPr="00934BEE">
              <w:rPr>
                <w:szCs w:val="22"/>
              </w:rPr>
              <w:t>,5</w:t>
            </w:r>
            <w:r w:rsidRPr="00934BEE">
              <w:rPr>
                <w:szCs w:val="22"/>
                <w:lang w:val="en-US"/>
              </w:rPr>
              <w:t>0</w:t>
            </w:r>
          </w:p>
        </w:tc>
      </w:tr>
      <w:tr w:rsidR="002078A5" w:rsidRPr="00837428" w:rsidTr="00A270D0">
        <w:trPr>
          <w:trHeight w:val="268"/>
        </w:trPr>
        <w:tc>
          <w:tcPr>
            <w:tcW w:w="5986" w:type="dxa"/>
            <w:gridSpan w:val="4"/>
            <w:vMerge w:val="restart"/>
          </w:tcPr>
          <w:p w:rsidR="002078A5" w:rsidRPr="00934BEE" w:rsidRDefault="002078A5" w:rsidP="00A270D0">
            <w:pPr>
              <w:jc w:val="center"/>
            </w:pPr>
          </w:p>
        </w:tc>
        <w:tc>
          <w:tcPr>
            <w:tcW w:w="1447" w:type="dxa"/>
          </w:tcPr>
          <w:p w:rsidR="002078A5" w:rsidRPr="00934BEE" w:rsidRDefault="002078A5" w:rsidP="00A270D0">
            <w:pPr>
              <w:jc w:val="center"/>
            </w:pPr>
            <w:r w:rsidRPr="00934BEE">
              <w:rPr>
                <w:szCs w:val="22"/>
              </w:rPr>
              <w:t>ΣΥΝΟΛΟ</w:t>
            </w:r>
          </w:p>
        </w:tc>
        <w:tc>
          <w:tcPr>
            <w:tcW w:w="1696" w:type="dxa"/>
          </w:tcPr>
          <w:p w:rsidR="002078A5" w:rsidRPr="00934BEE" w:rsidRDefault="002078A5" w:rsidP="00A270D0">
            <w:pPr>
              <w:jc w:val="center"/>
              <w:rPr>
                <w:lang w:val="en-US"/>
              </w:rPr>
            </w:pPr>
            <w:r w:rsidRPr="00934BEE">
              <w:rPr>
                <w:szCs w:val="22"/>
              </w:rPr>
              <w:t>44.7</w:t>
            </w:r>
            <w:r w:rsidRPr="00934BEE">
              <w:rPr>
                <w:szCs w:val="22"/>
                <w:lang w:val="en-US"/>
              </w:rPr>
              <w:t>17</w:t>
            </w:r>
            <w:r w:rsidRPr="00934BEE">
              <w:rPr>
                <w:szCs w:val="22"/>
              </w:rPr>
              <w:t>,5</w:t>
            </w:r>
            <w:r w:rsidRPr="00934BEE">
              <w:rPr>
                <w:szCs w:val="22"/>
                <w:lang w:val="en-US"/>
              </w:rPr>
              <w:t>0</w:t>
            </w:r>
          </w:p>
        </w:tc>
      </w:tr>
      <w:tr w:rsidR="002078A5" w:rsidRPr="00837428" w:rsidTr="00A270D0">
        <w:trPr>
          <w:trHeight w:val="135"/>
        </w:trPr>
        <w:tc>
          <w:tcPr>
            <w:tcW w:w="5986" w:type="dxa"/>
            <w:gridSpan w:val="4"/>
            <w:vMerge/>
          </w:tcPr>
          <w:p w:rsidR="002078A5" w:rsidRPr="00934BEE" w:rsidRDefault="002078A5" w:rsidP="00A270D0">
            <w:pPr>
              <w:jc w:val="center"/>
            </w:pPr>
          </w:p>
        </w:tc>
        <w:tc>
          <w:tcPr>
            <w:tcW w:w="1447" w:type="dxa"/>
          </w:tcPr>
          <w:p w:rsidR="002078A5" w:rsidRPr="00934BEE" w:rsidRDefault="002078A5" w:rsidP="00A270D0">
            <w:pPr>
              <w:jc w:val="center"/>
            </w:pPr>
            <w:r w:rsidRPr="00934BEE">
              <w:rPr>
                <w:szCs w:val="22"/>
              </w:rPr>
              <w:t>ΦΠΑ 24%</w:t>
            </w:r>
          </w:p>
        </w:tc>
        <w:tc>
          <w:tcPr>
            <w:tcW w:w="1696" w:type="dxa"/>
          </w:tcPr>
          <w:p w:rsidR="002078A5" w:rsidRPr="00934BEE" w:rsidRDefault="002078A5" w:rsidP="00A270D0">
            <w:pPr>
              <w:jc w:val="center"/>
              <w:rPr>
                <w:lang w:val="en-US"/>
              </w:rPr>
            </w:pPr>
            <w:r w:rsidRPr="00934BEE">
              <w:rPr>
                <w:szCs w:val="22"/>
              </w:rPr>
              <w:t>10.73</w:t>
            </w:r>
            <w:r w:rsidRPr="00934BEE">
              <w:rPr>
                <w:szCs w:val="22"/>
                <w:lang w:val="en-US"/>
              </w:rPr>
              <w:t>2</w:t>
            </w:r>
            <w:r w:rsidRPr="00934BEE">
              <w:rPr>
                <w:szCs w:val="22"/>
              </w:rPr>
              <w:t>,</w:t>
            </w:r>
            <w:r w:rsidRPr="00934BEE">
              <w:rPr>
                <w:szCs w:val="22"/>
                <w:lang w:val="en-US"/>
              </w:rPr>
              <w:t>20</w:t>
            </w:r>
          </w:p>
        </w:tc>
      </w:tr>
      <w:tr w:rsidR="002078A5" w:rsidRPr="00837428" w:rsidTr="00A270D0">
        <w:trPr>
          <w:trHeight w:val="135"/>
        </w:trPr>
        <w:tc>
          <w:tcPr>
            <w:tcW w:w="5986" w:type="dxa"/>
            <w:gridSpan w:val="4"/>
            <w:vMerge/>
          </w:tcPr>
          <w:p w:rsidR="002078A5" w:rsidRPr="00934BEE" w:rsidRDefault="002078A5" w:rsidP="00A270D0">
            <w:pPr>
              <w:jc w:val="center"/>
            </w:pPr>
          </w:p>
        </w:tc>
        <w:tc>
          <w:tcPr>
            <w:tcW w:w="1447" w:type="dxa"/>
          </w:tcPr>
          <w:p w:rsidR="002078A5" w:rsidRPr="00934BEE" w:rsidRDefault="002078A5" w:rsidP="00A270D0">
            <w:pPr>
              <w:jc w:val="center"/>
              <w:rPr>
                <w:b/>
              </w:rPr>
            </w:pPr>
            <w:r w:rsidRPr="00934BEE">
              <w:rPr>
                <w:b/>
                <w:szCs w:val="22"/>
              </w:rPr>
              <w:t>ΣΥΝΟΛΟ Α</w:t>
            </w:r>
          </w:p>
        </w:tc>
        <w:tc>
          <w:tcPr>
            <w:tcW w:w="1696" w:type="dxa"/>
          </w:tcPr>
          <w:p w:rsidR="002078A5" w:rsidRPr="00934BEE" w:rsidRDefault="002078A5" w:rsidP="00A270D0">
            <w:pPr>
              <w:jc w:val="center"/>
              <w:rPr>
                <w:b/>
                <w:lang w:val="en-US"/>
              </w:rPr>
            </w:pPr>
            <w:r w:rsidRPr="00934BEE">
              <w:rPr>
                <w:b/>
                <w:szCs w:val="22"/>
              </w:rPr>
              <w:t>55.4</w:t>
            </w:r>
            <w:r w:rsidRPr="00934BEE">
              <w:rPr>
                <w:b/>
                <w:szCs w:val="22"/>
                <w:lang w:val="en-US"/>
              </w:rPr>
              <w:t>49</w:t>
            </w:r>
            <w:r w:rsidRPr="00934BEE">
              <w:rPr>
                <w:b/>
                <w:szCs w:val="22"/>
              </w:rPr>
              <w:t>,</w:t>
            </w:r>
            <w:r w:rsidRPr="00934BEE">
              <w:rPr>
                <w:b/>
                <w:szCs w:val="22"/>
                <w:lang w:val="en-US"/>
              </w:rPr>
              <w:t>70</w:t>
            </w:r>
          </w:p>
        </w:tc>
      </w:tr>
    </w:tbl>
    <w:p w:rsidR="002078A5" w:rsidRPr="00837428" w:rsidRDefault="002078A5" w:rsidP="00A270D0">
      <w:pPr>
        <w:rPr>
          <w:szCs w:val="22"/>
          <w:lang w:val="el-GR"/>
        </w:rPr>
      </w:pPr>
      <w:r w:rsidRPr="00837428">
        <w:rPr>
          <w:szCs w:val="22"/>
          <w:lang w:val="el-GR"/>
        </w:rPr>
        <w:t>Για την προμήθεια ελαστικού τάπητα το ποσό ανέρχεται στο ποσό των σαράντα τεσσάρων χιλιάδων επτακοσίων δέκα επτά ευρώ και πενήντα λεπτών  ( 44.717,50€) συν ΦΠΑ 24% δηλαδή δέκα χιλιάδων επτακοσίων τριάντα δύο ευρώ και είκοσι λεπτών  ( 10.732,20€) άρα συνολικό κόστος πενήντα πέντε χιλιάδων τετρακοσίων σαράντα εννέα ευρώ και εβδομήντα λεπτών (55.449,70€) .</w:t>
      </w:r>
    </w:p>
    <w:p w:rsidR="002078A5" w:rsidRPr="00837428" w:rsidRDefault="002078A5" w:rsidP="00A270D0">
      <w:pPr>
        <w:rPr>
          <w:b/>
          <w:szCs w:val="22"/>
          <w:u w:val="single"/>
        </w:rPr>
      </w:pPr>
      <w:r w:rsidRPr="00837428">
        <w:rPr>
          <w:b/>
          <w:szCs w:val="22"/>
          <w:u w:val="single"/>
        </w:rPr>
        <w:t>ΠΙΝΑΚΑΣ 2</w:t>
      </w:r>
    </w:p>
    <w:p w:rsidR="002078A5" w:rsidRPr="00837428" w:rsidRDefault="002078A5" w:rsidP="00A270D0">
      <w:pPr>
        <w:rPr>
          <w:b/>
          <w:szCs w:val="22"/>
          <w:u w:val="single"/>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2514"/>
        <w:gridCol w:w="1279"/>
        <w:gridCol w:w="1563"/>
        <w:gridCol w:w="1504"/>
        <w:gridCol w:w="1763"/>
      </w:tblGrid>
      <w:tr w:rsidR="002078A5" w:rsidRPr="00837428" w:rsidTr="00A270D0">
        <w:trPr>
          <w:trHeight w:val="534"/>
        </w:trPr>
        <w:tc>
          <w:tcPr>
            <w:tcW w:w="866" w:type="dxa"/>
          </w:tcPr>
          <w:p w:rsidR="002078A5" w:rsidRPr="00934BEE" w:rsidRDefault="002078A5" w:rsidP="00A270D0">
            <w:pPr>
              <w:jc w:val="center"/>
            </w:pPr>
            <w:r w:rsidRPr="00934BEE">
              <w:rPr>
                <w:szCs w:val="22"/>
              </w:rPr>
              <w:t>Α/Α</w:t>
            </w:r>
          </w:p>
        </w:tc>
        <w:tc>
          <w:tcPr>
            <w:tcW w:w="2514" w:type="dxa"/>
          </w:tcPr>
          <w:p w:rsidR="002078A5" w:rsidRPr="00934BEE" w:rsidRDefault="002078A5" w:rsidP="00A270D0">
            <w:pPr>
              <w:jc w:val="center"/>
            </w:pPr>
            <w:r w:rsidRPr="00934BEE">
              <w:rPr>
                <w:szCs w:val="22"/>
              </w:rPr>
              <w:t>ΕΡΓΑΣΙΑ</w:t>
            </w:r>
          </w:p>
        </w:tc>
        <w:tc>
          <w:tcPr>
            <w:tcW w:w="1279" w:type="dxa"/>
          </w:tcPr>
          <w:p w:rsidR="002078A5" w:rsidRPr="00934BEE" w:rsidRDefault="002078A5" w:rsidP="00A270D0">
            <w:pPr>
              <w:jc w:val="center"/>
            </w:pPr>
            <w:r w:rsidRPr="00934BEE">
              <w:rPr>
                <w:szCs w:val="22"/>
              </w:rPr>
              <w:t>Μ.Μ</w:t>
            </w:r>
          </w:p>
        </w:tc>
        <w:tc>
          <w:tcPr>
            <w:tcW w:w="1563" w:type="dxa"/>
          </w:tcPr>
          <w:p w:rsidR="002078A5" w:rsidRPr="00934BEE" w:rsidRDefault="002078A5" w:rsidP="00A270D0">
            <w:pPr>
              <w:jc w:val="center"/>
            </w:pPr>
            <w:r w:rsidRPr="00934BEE">
              <w:rPr>
                <w:szCs w:val="22"/>
              </w:rPr>
              <w:t>Ποσότητα</w:t>
            </w:r>
          </w:p>
        </w:tc>
        <w:tc>
          <w:tcPr>
            <w:tcW w:w="1504" w:type="dxa"/>
          </w:tcPr>
          <w:p w:rsidR="002078A5" w:rsidRPr="00934BEE" w:rsidRDefault="002078A5" w:rsidP="00A270D0">
            <w:pPr>
              <w:jc w:val="center"/>
            </w:pPr>
            <w:r w:rsidRPr="00934BEE">
              <w:rPr>
                <w:szCs w:val="22"/>
              </w:rPr>
              <w:t>Τιμή μονάδος</w:t>
            </w:r>
          </w:p>
        </w:tc>
        <w:tc>
          <w:tcPr>
            <w:tcW w:w="1763" w:type="dxa"/>
          </w:tcPr>
          <w:p w:rsidR="002078A5" w:rsidRPr="00934BEE" w:rsidRDefault="002078A5" w:rsidP="00A270D0">
            <w:pPr>
              <w:jc w:val="center"/>
            </w:pPr>
            <w:r w:rsidRPr="00934BEE">
              <w:rPr>
                <w:szCs w:val="22"/>
              </w:rPr>
              <w:t>Μερικό σύνολο</w:t>
            </w:r>
          </w:p>
        </w:tc>
      </w:tr>
      <w:tr w:rsidR="002078A5" w:rsidRPr="00837428" w:rsidTr="00A270D0">
        <w:trPr>
          <w:trHeight w:val="1368"/>
        </w:trPr>
        <w:tc>
          <w:tcPr>
            <w:tcW w:w="866" w:type="dxa"/>
          </w:tcPr>
          <w:p w:rsidR="002078A5" w:rsidRPr="00934BEE" w:rsidRDefault="002078A5" w:rsidP="00A270D0">
            <w:pPr>
              <w:jc w:val="center"/>
            </w:pPr>
            <w:r w:rsidRPr="00934BEE">
              <w:rPr>
                <w:szCs w:val="22"/>
              </w:rPr>
              <w:t>1</w:t>
            </w:r>
          </w:p>
        </w:tc>
        <w:tc>
          <w:tcPr>
            <w:tcW w:w="2514" w:type="dxa"/>
          </w:tcPr>
          <w:p w:rsidR="002078A5" w:rsidRPr="00934BEE" w:rsidRDefault="002078A5" w:rsidP="00A270D0">
            <w:pPr>
              <w:jc w:val="center"/>
            </w:pPr>
            <w:r w:rsidRPr="00934BEE">
              <w:rPr>
                <w:szCs w:val="22"/>
              </w:rPr>
              <w:t xml:space="preserve">ΤΟΠΟΘΕΤΗΣΗ  ΕΛΑΣΤΙΚΟΥ  ΤΑΠΗΤΑ ΣΧΟΛΕΙΩΝ </w:t>
            </w:r>
          </w:p>
        </w:tc>
        <w:tc>
          <w:tcPr>
            <w:tcW w:w="1279" w:type="dxa"/>
          </w:tcPr>
          <w:p w:rsidR="002078A5" w:rsidRPr="00934BEE" w:rsidRDefault="002078A5" w:rsidP="00A270D0">
            <w:pPr>
              <w:jc w:val="center"/>
              <w:rPr>
                <w:lang w:val="en-US"/>
              </w:rPr>
            </w:pPr>
            <w:r w:rsidRPr="00934BEE">
              <w:rPr>
                <w:szCs w:val="22"/>
                <w:lang w:val="en-US"/>
              </w:rPr>
              <w:t>M2</w:t>
            </w:r>
          </w:p>
        </w:tc>
        <w:tc>
          <w:tcPr>
            <w:tcW w:w="1563" w:type="dxa"/>
          </w:tcPr>
          <w:p w:rsidR="002078A5" w:rsidRPr="00934BEE" w:rsidRDefault="002078A5" w:rsidP="00A270D0">
            <w:pPr>
              <w:jc w:val="center"/>
              <w:rPr>
                <w:lang w:val="en-US"/>
              </w:rPr>
            </w:pPr>
            <w:r w:rsidRPr="00934BEE">
              <w:rPr>
                <w:szCs w:val="22"/>
              </w:rPr>
              <w:t>387</w:t>
            </w:r>
            <w:r w:rsidRPr="00934BEE">
              <w:rPr>
                <w:szCs w:val="22"/>
                <w:lang w:val="en-US"/>
              </w:rPr>
              <w:t>5</w:t>
            </w:r>
          </w:p>
        </w:tc>
        <w:tc>
          <w:tcPr>
            <w:tcW w:w="1504" w:type="dxa"/>
          </w:tcPr>
          <w:p w:rsidR="002078A5" w:rsidRPr="00934BEE" w:rsidRDefault="002078A5" w:rsidP="00A270D0">
            <w:pPr>
              <w:jc w:val="center"/>
            </w:pPr>
            <w:r w:rsidRPr="00934BEE">
              <w:rPr>
                <w:szCs w:val="22"/>
              </w:rPr>
              <w:t>2,00</w:t>
            </w:r>
          </w:p>
        </w:tc>
        <w:tc>
          <w:tcPr>
            <w:tcW w:w="1763" w:type="dxa"/>
          </w:tcPr>
          <w:p w:rsidR="002078A5" w:rsidRPr="00934BEE" w:rsidRDefault="002078A5" w:rsidP="00A270D0">
            <w:pPr>
              <w:jc w:val="center"/>
            </w:pPr>
            <w:r w:rsidRPr="00934BEE">
              <w:rPr>
                <w:szCs w:val="22"/>
              </w:rPr>
              <w:t>7.75</w:t>
            </w:r>
            <w:r w:rsidRPr="00934BEE">
              <w:rPr>
                <w:szCs w:val="22"/>
                <w:lang w:val="en-US"/>
              </w:rPr>
              <w:t>0</w:t>
            </w:r>
            <w:r w:rsidRPr="00934BEE">
              <w:rPr>
                <w:szCs w:val="22"/>
              </w:rPr>
              <w:t>,00</w:t>
            </w:r>
          </w:p>
        </w:tc>
      </w:tr>
      <w:tr w:rsidR="002078A5" w:rsidRPr="00837428" w:rsidTr="00A270D0">
        <w:trPr>
          <w:trHeight w:val="268"/>
        </w:trPr>
        <w:tc>
          <w:tcPr>
            <w:tcW w:w="6222" w:type="dxa"/>
            <w:gridSpan w:val="4"/>
            <w:vMerge w:val="restart"/>
          </w:tcPr>
          <w:p w:rsidR="002078A5" w:rsidRPr="00934BEE" w:rsidRDefault="002078A5" w:rsidP="00A270D0">
            <w:pPr>
              <w:jc w:val="center"/>
            </w:pPr>
          </w:p>
        </w:tc>
        <w:tc>
          <w:tcPr>
            <w:tcW w:w="1504" w:type="dxa"/>
          </w:tcPr>
          <w:p w:rsidR="002078A5" w:rsidRPr="00934BEE" w:rsidRDefault="002078A5" w:rsidP="00A270D0">
            <w:pPr>
              <w:jc w:val="center"/>
            </w:pPr>
            <w:r w:rsidRPr="00934BEE">
              <w:rPr>
                <w:szCs w:val="22"/>
              </w:rPr>
              <w:t>ΣΥΝΟΛΟ</w:t>
            </w:r>
          </w:p>
        </w:tc>
        <w:tc>
          <w:tcPr>
            <w:tcW w:w="1763" w:type="dxa"/>
          </w:tcPr>
          <w:p w:rsidR="002078A5" w:rsidRPr="00934BEE" w:rsidRDefault="002078A5" w:rsidP="00A270D0">
            <w:pPr>
              <w:jc w:val="center"/>
            </w:pPr>
            <w:r w:rsidRPr="00934BEE">
              <w:rPr>
                <w:szCs w:val="22"/>
              </w:rPr>
              <w:t>7.75</w:t>
            </w:r>
            <w:r w:rsidRPr="00934BEE">
              <w:rPr>
                <w:szCs w:val="22"/>
                <w:lang w:val="en-US"/>
              </w:rPr>
              <w:t>0</w:t>
            </w:r>
            <w:r w:rsidRPr="00934BEE">
              <w:rPr>
                <w:szCs w:val="22"/>
              </w:rPr>
              <w:t>,00</w:t>
            </w:r>
          </w:p>
        </w:tc>
      </w:tr>
      <w:tr w:rsidR="002078A5" w:rsidRPr="00837428" w:rsidTr="00A270D0">
        <w:trPr>
          <w:trHeight w:val="135"/>
        </w:trPr>
        <w:tc>
          <w:tcPr>
            <w:tcW w:w="6222" w:type="dxa"/>
            <w:gridSpan w:val="4"/>
            <w:vMerge/>
          </w:tcPr>
          <w:p w:rsidR="002078A5" w:rsidRPr="00934BEE" w:rsidRDefault="002078A5" w:rsidP="00A270D0">
            <w:pPr>
              <w:jc w:val="center"/>
            </w:pPr>
          </w:p>
        </w:tc>
        <w:tc>
          <w:tcPr>
            <w:tcW w:w="1504" w:type="dxa"/>
          </w:tcPr>
          <w:p w:rsidR="002078A5" w:rsidRPr="00934BEE" w:rsidRDefault="002078A5" w:rsidP="00A270D0">
            <w:pPr>
              <w:jc w:val="center"/>
            </w:pPr>
            <w:r w:rsidRPr="00934BEE">
              <w:rPr>
                <w:szCs w:val="22"/>
              </w:rPr>
              <w:t>ΦΠΑ 24%</w:t>
            </w:r>
          </w:p>
        </w:tc>
        <w:tc>
          <w:tcPr>
            <w:tcW w:w="1763" w:type="dxa"/>
          </w:tcPr>
          <w:p w:rsidR="002078A5" w:rsidRPr="00934BEE" w:rsidRDefault="002078A5" w:rsidP="00A270D0">
            <w:pPr>
              <w:jc w:val="center"/>
              <w:rPr>
                <w:lang w:val="en-US"/>
              </w:rPr>
            </w:pPr>
            <w:r w:rsidRPr="00934BEE">
              <w:rPr>
                <w:szCs w:val="22"/>
              </w:rPr>
              <w:t>1.860</w:t>
            </w:r>
            <w:r w:rsidRPr="00934BEE">
              <w:rPr>
                <w:szCs w:val="22"/>
                <w:lang w:val="en-US"/>
              </w:rPr>
              <w:t>,00</w:t>
            </w:r>
          </w:p>
        </w:tc>
      </w:tr>
      <w:tr w:rsidR="002078A5" w:rsidRPr="00837428" w:rsidTr="00A270D0">
        <w:trPr>
          <w:trHeight w:val="135"/>
        </w:trPr>
        <w:tc>
          <w:tcPr>
            <w:tcW w:w="6222" w:type="dxa"/>
            <w:gridSpan w:val="4"/>
            <w:vMerge/>
          </w:tcPr>
          <w:p w:rsidR="002078A5" w:rsidRPr="00934BEE" w:rsidRDefault="002078A5" w:rsidP="00A270D0">
            <w:pPr>
              <w:jc w:val="center"/>
            </w:pPr>
          </w:p>
        </w:tc>
        <w:tc>
          <w:tcPr>
            <w:tcW w:w="1504" w:type="dxa"/>
          </w:tcPr>
          <w:p w:rsidR="002078A5" w:rsidRPr="00934BEE" w:rsidRDefault="002078A5" w:rsidP="00A270D0">
            <w:pPr>
              <w:jc w:val="center"/>
              <w:rPr>
                <w:b/>
              </w:rPr>
            </w:pPr>
            <w:r w:rsidRPr="00934BEE">
              <w:rPr>
                <w:b/>
                <w:szCs w:val="22"/>
              </w:rPr>
              <w:t>ΣΥΝΟΛΟ Β</w:t>
            </w:r>
          </w:p>
        </w:tc>
        <w:tc>
          <w:tcPr>
            <w:tcW w:w="1763" w:type="dxa"/>
          </w:tcPr>
          <w:p w:rsidR="002078A5" w:rsidRPr="00934BEE" w:rsidRDefault="002078A5" w:rsidP="00A270D0">
            <w:pPr>
              <w:jc w:val="center"/>
              <w:rPr>
                <w:b/>
                <w:lang w:val="en-US"/>
              </w:rPr>
            </w:pPr>
            <w:r w:rsidRPr="00934BEE">
              <w:rPr>
                <w:b/>
                <w:szCs w:val="22"/>
              </w:rPr>
              <w:t>9.61</w:t>
            </w:r>
            <w:r w:rsidRPr="00934BEE">
              <w:rPr>
                <w:b/>
                <w:szCs w:val="22"/>
                <w:lang w:val="en-US"/>
              </w:rPr>
              <w:t>0</w:t>
            </w:r>
            <w:r w:rsidRPr="00934BEE">
              <w:rPr>
                <w:b/>
                <w:szCs w:val="22"/>
              </w:rPr>
              <w:t>,</w:t>
            </w:r>
            <w:r w:rsidRPr="00934BEE">
              <w:rPr>
                <w:b/>
                <w:szCs w:val="22"/>
                <w:lang w:val="en-US"/>
              </w:rPr>
              <w:t>00</w:t>
            </w:r>
          </w:p>
        </w:tc>
      </w:tr>
    </w:tbl>
    <w:p w:rsidR="002078A5" w:rsidRPr="00837428" w:rsidRDefault="002078A5" w:rsidP="00A270D0">
      <w:pPr>
        <w:jc w:val="center"/>
        <w:rPr>
          <w:b/>
          <w:bCs/>
          <w:szCs w:val="22"/>
        </w:rPr>
      </w:pPr>
    </w:p>
    <w:p w:rsidR="002078A5" w:rsidRPr="00837428" w:rsidRDefault="002078A5" w:rsidP="00A270D0">
      <w:pPr>
        <w:spacing w:line="360" w:lineRule="auto"/>
        <w:rPr>
          <w:szCs w:val="22"/>
          <w:lang w:val="el-GR"/>
        </w:rPr>
      </w:pPr>
      <w:r w:rsidRPr="00837428">
        <w:rPr>
          <w:szCs w:val="22"/>
          <w:lang w:val="el-GR"/>
        </w:rPr>
        <w:t>Για την τοποθέτηση του ελαστικού τάπητα το ποσό ανέρχεται στο ποσό των επτά χιλιάδων επτακοσίων πενήντα  ευρώ  (7.750,00) συν ΦΠΑ 24% δηλαδή χιλίων οκτακοσίων εξήντα ευρώ  (1.860,00) και συνολικό κόστος εννέα χιλιάδων εξακοσίων δέκα ευρώ ( 9.610,00).</w:t>
      </w:r>
    </w:p>
    <w:p w:rsidR="002078A5" w:rsidRPr="00837428" w:rsidRDefault="002078A5" w:rsidP="00A270D0">
      <w:pPr>
        <w:spacing w:line="360" w:lineRule="auto"/>
        <w:rPr>
          <w:szCs w:val="22"/>
          <w:lang w:val="el-GR"/>
        </w:rPr>
      </w:pPr>
    </w:p>
    <w:p w:rsidR="002078A5" w:rsidRPr="00837428" w:rsidRDefault="002078A5" w:rsidP="00A270D0">
      <w:pPr>
        <w:spacing w:line="360" w:lineRule="auto"/>
        <w:rPr>
          <w:szCs w:val="22"/>
          <w:lang w:val="el-GR"/>
        </w:rPr>
      </w:pPr>
    </w:p>
    <w:p w:rsidR="002078A5" w:rsidRPr="00837428" w:rsidRDefault="002078A5" w:rsidP="00A270D0">
      <w:pPr>
        <w:spacing w:line="360" w:lineRule="auto"/>
        <w:rPr>
          <w:szCs w:val="22"/>
          <w:lang w:val="el-GR"/>
        </w:rPr>
      </w:pPr>
    </w:p>
    <w:p w:rsidR="002078A5" w:rsidRPr="00837428" w:rsidRDefault="002078A5" w:rsidP="00A270D0">
      <w:pPr>
        <w:spacing w:line="360" w:lineRule="auto"/>
        <w:rPr>
          <w:szCs w:val="22"/>
          <w:lang w:val="el-GR"/>
        </w:rPr>
      </w:pPr>
    </w:p>
    <w:p w:rsidR="002078A5" w:rsidRPr="00837428" w:rsidRDefault="002078A5" w:rsidP="00A270D0">
      <w:pPr>
        <w:spacing w:line="360" w:lineRule="auto"/>
        <w:jc w:val="center"/>
        <w:rPr>
          <w:b/>
          <w:szCs w:val="22"/>
        </w:rPr>
      </w:pPr>
      <w:r w:rsidRPr="00837428">
        <w:rPr>
          <w:b/>
          <w:szCs w:val="22"/>
        </w:rPr>
        <w:t>ΣΥΓΚΕΝΤΡΩΤΙΚΟΣ ΠΙΝΑΚΑΣ</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2591"/>
        <w:gridCol w:w="1318"/>
        <w:gridCol w:w="1611"/>
        <w:gridCol w:w="1818"/>
      </w:tblGrid>
      <w:tr w:rsidR="002078A5" w:rsidRPr="00837428" w:rsidTr="00A270D0">
        <w:trPr>
          <w:trHeight w:val="541"/>
        </w:trPr>
        <w:tc>
          <w:tcPr>
            <w:tcW w:w="892" w:type="dxa"/>
          </w:tcPr>
          <w:p w:rsidR="002078A5" w:rsidRPr="00934BEE" w:rsidRDefault="002078A5" w:rsidP="00A270D0">
            <w:pPr>
              <w:jc w:val="center"/>
            </w:pPr>
            <w:r w:rsidRPr="00934BEE">
              <w:rPr>
                <w:szCs w:val="22"/>
              </w:rPr>
              <w:t>Α/Α</w:t>
            </w:r>
          </w:p>
        </w:tc>
        <w:tc>
          <w:tcPr>
            <w:tcW w:w="2591" w:type="dxa"/>
          </w:tcPr>
          <w:p w:rsidR="002078A5" w:rsidRPr="00934BEE" w:rsidRDefault="002078A5" w:rsidP="00A270D0">
            <w:pPr>
              <w:jc w:val="center"/>
            </w:pPr>
            <w:r w:rsidRPr="00934BEE">
              <w:rPr>
                <w:szCs w:val="22"/>
              </w:rPr>
              <w:t>ΕΡΓΑΣΙΑ</w:t>
            </w:r>
          </w:p>
        </w:tc>
        <w:tc>
          <w:tcPr>
            <w:tcW w:w="1318" w:type="dxa"/>
          </w:tcPr>
          <w:p w:rsidR="002078A5" w:rsidRPr="00934BEE" w:rsidRDefault="002078A5" w:rsidP="00A270D0">
            <w:pPr>
              <w:jc w:val="center"/>
            </w:pPr>
            <w:r w:rsidRPr="00934BEE">
              <w:rPr>
                <w:szCs w:val="22"/>
              </w:rPr>
              <w:t>Μ.Μ</w:t>
            </w:r>
          </w:p>
        </w:tc>
        <w:tc>
          <w:tcPr>
            <w:tcW w:w="1611" w:type="dxa"/>
          </w:tcPr>
          <w:p w:rsidR="002078A5" w:rsidRPr="00934BEE" w:rsidRDefault="002078A5" w:rsidP="00A270D0">
            <w:pPr>
              <w:jc w:val="center"/>
            </w:pPr>
            <w:r w:rsidRPr="00934BEE">
              <w:rPr>
                <w:szCs w:val="22"/>
              </w:rPr>
              <w:t>Μ2</w:t>
            </w:r>
          </w:p>
        </w:tc>
        <w:tc>
          <w:tcPr>
            <w:tcW w:w="1818" w:type="dxa"/>
          </w:tcPr>
          <w:p w:rsidR="002078A5" w:rsidRPr="00934BEE" w:rsidRDefault="002078A5" w:rsidP="00A270D0">
            <w:pPr>
              <w:jc w:val="center"/>
              <w:rPr>
                <w:lang w:val="el-GR"/>
              </w:rPr>
            </w:pPr>
            <w:r w:rsidRPr="00934BEE">
              <w:rPr>
                <w:szCs w:val="22"/>
              </w:rPr>
              <w:t>Μερικό σύνολο</w:t>
            </w:r>
            <w:r w:rsidRPr="00934BEE">
              <w:rPr>
                <w:szCs w:val="22"/>
                <w:lang w:val="el-GR"/>
              </w:rPr>
              <w:t xml:space="preserve"> </w:t>
            </w:r>
          </w:p>
        </w:tc>
      </w:tr>
      <w:tr w:rsidR="002078A5" w:rsidRPr="00837428" w:rsidTr="00A270D0">
        <w:trPr>
          <w:trHeight w:val="1386"/>
        </w:trPr>
        <w:tc>
          <w:tcPr>
            <w:tcW w:w="892" w:type="dxa"/>
          </w:tcPr>
          <w:p w:rsidR="002078A5" w:rsidRPr="00934BEE" w:rsidRDefault="002078A5" w:rsidP="00A270D0">
            <w:pPr>
              <w:jc w:val="center"/>
            </w:pPr>
            <w:r w:rsidRPr="00934BEE">
              <w:rPr>
                <w:szCs w:val="22"/>
              </w:rPr>
              <w:t>1</w:t>
            </w:r>
          </w:p>
        </w:tc>
        <w:tc>
          <w:tcPr>
            <w:tcW w:w="2591" w:type="dxa"/>
          </w:tcPr>
          <w:p w:rsidR="002078A5" w:rsidRPr="00934BEE" w:rsidRDefault="002078A5" w:rsidP="00A270D0">
            <w:pPr>
              <w:jc w:val="center"/>
            </w:pPr>
            <w:r w:rsidRPr="00934BEE">
              <w:rPr>
                <w:szCs w:val="22"/>
              </w:rPr>
              <w:t>ΣΥΝΟΛΟ (Α)</w:t>
            </w:r>
          </w:p>
        </w:tc>
        <w:tc>
          <w:tcPr>
            <w:tcW w:w="1318" w:type="dxa"/>
          </w:tcPr>
          <w:p w:rsidR="002078A5" w:rsidRPr="00934BEE" w:rsidRDefault="002078A5" w:rsidP="00A270D0">
            <w:pPr>
              <w:jc w:val="center"/>
            </w:pPr>
            <w:r w:rsidRPr="00934BEE">
              <w:rPr>
                <w:szCs w:val="22"/>
              </w:rPr>
              <w:t>11,54</w:t>
            </w:r>
          </w:p>
        </w:tc>
        <w:tc>
          <w:tcPr>
            <w:tcW w:w="1611" w:type="dxa"/>
          </w:tcPr>
          <w:p w:rsidR="002078A5" w:rsidRPr="00934BEE" w:rsidRDefault="002078A5" w:rsidP="00A270D0">
            <w:pPr>
              <w:jc w:val="center"/>
              <w:rPr>
                <w:lang w:val="en-US"/>
              </w:rPr>
            </w:pPr>
            <w:r w:rsidRPr="00934BEE">
              <w:rPr>
                <w:szCs w:val="22"/>
              </w:rPr>
              <w:t>387</w:t>
            </w:r>
            <w:r w:rsidRPr="00934BEE">
              <w:rPr>
                <w:szCs w:val="22"/>
                <w:lang w:val="en-US"/>
              </w:rPr>
              <w:t>5</w:t>
            </w:r>
          </w:p>
        </w:tc>
        <w:tc>
          <w:tcPr>
            <w:tcW w:w="1818" w:type="dxa"/>
          </w:tcPr>
          <w:p w:rsidR="002078A5" w:rsidRPr="00934BEE" w:rsidRDefault="002078A5" w:rsidP="00A270D0">
            <w:pPr>
              <w:jc w:val="center"/>
              <w:rPr>
                <w:b/>
                <w:lang w:val="en-US"/>
              </w:rPr>
            </w:pPr>
            <w:r w:rsidRPr="00934BEE">
              <w:rPr>
                <w:b/>
                <w:szCs w:val="22"/>
              </w:rPr>
              <w:t>55.4</w:t>
            </w:r>
            <w:r w:rsidRPr="00934BEE">
              <w:rPr>
                <w:b/>
                <w:szCs w:val="22"/>
                <w:lang w:val="en-US"/>
              </w:rPr>
              <w:t>49</w:t>
            </w:r>
            <w:r w:rsidRPr="00934BEE">
              <w:rPr>
                <w:b/>
                <w:szCs w:val="22"/>
              </w:rPr>
              <w:t>,</w:t>
            </w:r>
            <w:r w:rsidRPr="00934BEE">
              <w:rPr>
                <w:b/>
                <w:szCs w:val="22"/>
                <w:lang w:val="en-US"/>
              </w:rPr>
              <w:t>70</w:t>
            </w:r>
          </w:p>
        </w:tc>
      </w:tr>
      <w:tr w:rsidR="002078A5" w:rsidRPr="00837428" w:rsidTr="00A270D0">
        <w:trPr>
          <w:trHeight w:val="1386"/>
        </w:trPr>
        <w:tc>
          <w:tcPr>
            <w:tcW w:w="892" w:type="dxa"/>
          </w:tcPr>
          <w:p w:rsidR="002078A5" w:rsidRPr="00934BEE" w:rsidRDefault="002078A5" w:rsidP="00A270D0">
            <w:pPr>
              <w:jc w:val="center"/>
            </w:pPr>
            <w:r w:rsidRPr="00934BEE">
              <w:rPr>
                <w:szCs w:val="22"/>
              </w:rPr>
              <w:t>2</w:t>
            </w:r>
          </w:p>
        </w:tc>
        <w:tc>
          <w:tcPr>
            <w:tcW w:w="2591" w:type="dxa"/>
          </w:tcPr>
          <w:p w:rsidR="002078A5" w:rsidRPr="00934BEE" w:rsidRDefault="002078A5" w:rsidP="00A270D0">
            <w:pPr>
              <w:jc w:val="center"/>
            </w:pPr>
            <w:r w:rsidRPr="00934BEE">
              <w:rPr>
                <w:szCs w:val="22"/>
              </w:rPr>
              <w:t>ΣΥΝΟΛΟ (Β)</w:t>
            </w:r>
          </w:p>
        </w:tc>
        <w:tc>
          <w:tcPr>
            <w:tcW w:w="1318" w:type="dxa"/>
          </w:tcPr>
          <w:p w:rsidR="002078A5" w:rsidRPr="00934BEE" w:rsidRDefault="002078A5" w:rsidP="00A270D0">
            <w:pPr>
              <w:jc w:val="center"/>
            </w:pPr>
            <w:r w:rsidRPr="00934BEE">
              <w:rPr>
                <w:szCs w:val="22"/>
              </w:rPr>
              <w:t>2,00</w:t>
            </w:r>
          </w:p>
        </w:tc>
        <w:tc>
          <w:tcPr>
            <w:tcW w:w="1611" w:type="dxa"/>
          </w:tcPr>
          <w:p w:rsidR="002078A5" w:rsidRPr="00934BEE" w:rsidRDefault="002078A5" w:rsidP="00A270D0">
            <w:pPr>
              <w:jc w:val="center"/>
              <w:rPr>
                <w:lang w:val="en-US"/>
              </w:rPr>
            </w:pPr>
            <w:r w:rsidRPr="00934BEE">
              <w:rPr>
                <w:szCs w:val="22"/>
              </w:rPr>
              <w:t>387</w:t>
            </w:r>
            <w:r w:rsidRPr="00934BEE">
              <w:rPr>
                <w:szCs w:val="22"/>
                <w:lang w:val="en-US"/>
              </w:rPr>
              <w:t>5</w:t>
            </w:r>
          </w:p>
        </w:tc>
        <w:tc>
          <w:tcPr>
            <w:tcW w:w="1818" w:type="dxa"/>
          </w:tcPr>
          <w:p w:rsidR="002078A5" w:rsidRPr="00934BEE" w:rsidRDefault="002078A5" w:rsidP="00A270D0">
            <w:pPr>
              <w:jc w:val="center"/>
              <w:rPr>
                <w:lang w:val="en-US"/>
              </w:rPr>
            </w:pPr>
            <w:r w:rsidRPr="00934BEE">
              <w:rPr>
                <w:b/>
                <w:szCs w:val="22"/>
              </w:rPr>
              <w:t>9.61</w:t>
            </w:r>
            <w:r w:rsidRPr="00934BEE">
              <w:rPr>
                <w:b/>
                <w:szCs w:val="22"/>
                <w:lang w:val="en-US"/>
              </w:rPr>
              <w:t>0,00</w:t>
            </w:r>
          </w:p>
        </w:tc>
      </w:tr>
      <w:tr w:rsidR="002078A5" w:rsidRPr="00837428" w:rsidTr="00A270D0">
        <w:trPr>
          <w:trHeight w:val="806"/>
        </w:trPr>
        <w:tc>
          <w:tcPr>
            <w:tcW w:w="6412" w:type="dxa"/>
            <w:gridSpan w:val="4"/>
          </w:tcPr>
          <w:p w:rsidR="002078A5" w:rsidRPr="00934BEE" w:rsidRDefault="002078A5" w:rsidP="00A270D0">
            <w:pPr>
              <w:jc w:val="center"/>
              <w:rPr>
                <w:b/>
              </w:rPr>
            </w:pPr>
            <w:r w:rsidRPr="00934BEE">
              <w:rPr>
                <w:b/>
                <w:szCs w:val="22"/>
              </w:rPr>
              <w:t>ΣΥΝΟΛΟ Α+Β</w:t>
            </w:r>
          </w:p>
        </w:tc>
        <w:tc>
          <w:tcPr>
            <w:tcW w:w="1818" w:type="dxa"/>
          </w:tcPr>
          <w:p w:rsidR="002078A5" w:rsidRPr="00934BEE" w:rsidRDefault="002078A5" w:rsidP="00A270D0">
            <w:pPr>
              <w:jc w:val="center"/>
              <w:rPr>
                <w:b/>
                <w:lang w:val="en-US"/>
              </w:rPr>
            </w:pPr>
            <w:r w:rsidRPr="00934BEE">
              <w:rPr>
                <w:b/>
                <w:szCs w:val="22"/>
              </w:rPr>
              <w:t>65.0</w:t>
            </w:r>
            <w:r w:rsidRPr="00934BEE">
              <w:rPr>
                <w:b/>
                <w:szCs w:val="22"/>
                <w:lang w:val="en-US"/>
              </w:rPr>
              <w:t>59</w:t>
            </w:r>
            <w:r w:rsidRPr="00934BEE">
              <w:rPr>
                <w:b/>
                <w:szCs w:val="22"/>
              </w:rPr>
              <w:t>,</w:t>
            </w:r>
            <w:r w:rsidRPr="00934BEE">
              <w:rPr>
                <w:b/>
                <w:szCs w:val="22"/>
                <w:lang w:val="en-US"/>
              </w:rPr>
              <w:t>70</w:t>
            </w:r>
          </w:p>
        </w:tc>
      </w:tr>
    </w:tbl>
    <w:p w:rsidR="002078A5" w:rsidRPr="00837428" w:rsidRDefault="002078A5" w:rsidP="00A270D0">
      <w:pPr>
        <w:spacing w:line="360" w:lineRule="auto"/>
        <w:jc w:val="center"/>
        <w:rPr>
          <w:szCs w:val="22"/>
        </w:rPr>
      </w:pPr>
    </w:p>
    <w:p w:rsidR="002078A5" w:rsidRPr="00837428" w:rsidRDefault="002078A5" w:rsidP="00A270D0">
      <w:pPr>
        <w:tabs>
          <w:tab w:val="left" w:pos="315"/>
        </w:tabs>
        <w:spacing w:line="360" w:lineRule="auto"/>
        <w:rPr>
          <w:szCs w:val="22"/>
          <w:lang w:val="el-GR"/>
        </w:rPr>
      </w:pPr>
      <w:r w:rsidRPr="00837428">
        <w:rPr>
          <w:szCs w:val="22"/>
          <w:lang w:val="el-GR"/>
        </w:rPr>
        <w:t>Οπότε η συνολική δαπάνη ανέρχεται στο ποσό των εξήντα πέντε χιλιάδων πενήντα εννέα ευρώ και εβδομήντα λεπτών   (65.059,70€).</w:t>
      </w:r>
      <w:r w:rsidRPr="00837428">
        <w:rPr>
          <w:szCs w:val="22"/>
          <w:lang w:val="el-GR"/>
        </w:rPr>
        <w:tab/>
        <w:t>.</w:t>
      </w:r>
    </w:p>
    <w:p w:rsidR="002078A5" w:rsidRPr="00257D2F" w:rsidRDefault="002078A5" w:rsidP="00A270D0">
      <w:pPr>
        <w:pStyle w:val="BodyText"/>
        <w:spacing w:after="120"/>
        <w:rPr>
          <w:lang w:val="el-GR"/>
        </w:rPr>
      </w:pPr>
      <w:r w:rsidRPr="00257D2F">
        <w:rPr>
          <w:lang w:val="el-GR"/>
        </w:rPr>
        <w:t>Τα προς προμήθεια είδη κατατάσσονται στους ακόλουθους κωδικούς του Κοινού Λεξιλογίου δημοσίων συμβάσεων (</w:t>
      </w:r>
      <w:r w:rsidRPr="00257D2F">
        <w:t>CPV</w:t>
      </w:r>
      <w:r w:rsidRPr="00257D2F">
        <w:rPr>
          <w:lang w:val="el-GR"/>
        </w:rPr>
        <w:t>) : 44113810-6 «Κάλυψη επιφάνειας»</w:t>
      </w:r>
    </w:p>
    <w:p w:rsidR="002078A5" w:rsidRDefault="002078A5" w:rsidP="00A270D0">
      <w:pPr>
        <w:rPr>
          <w:lang w:val="el-GR"/>
        </w:rPr>
      </w:pPr>
    </w:p>
    <w:p w:rsidR="002078A5" w:rsidRDefault="002078A5" w:rsidP="00A270D0">
      <w:pPr>
        <w:rPr>
          <w:lang w:val="el-GR"/>
        </w:rPr>
      </w:pPr>
      <w:r>
        <w:rPr>
          <w:lang w:val="el-GR"/>
        </w:rPr>
        <w:t>Προσφορές υποβάλλονται για το σύνολο της προμήθειας.</w:t>
      </w:r>
    </w:p>
    <w:p w:rsidR="002078A5" w:rsidRDefault="002078A5" w:rsidP="00A270D0">
      <w:pPr>
        <w:pStyle w:val="normalwithoutspacing"/>
      </w:pPr>
    </w:p>
    <w:p w:rsidR="002078A5" w:rsidRDefault="002078A5" w:rsidP="00A270D0">
      <w:pPr>
        <w:pStyle w:val="normalwithoutspacing"/>
      </w:pPr>
      <w:r>
        <w:t>Η εκτιμώμενη αξία της σύμβασης ανέρχεται στο ποσό των 65.059,70 € συμπεριλαμβανομένου ΦΠΑ 24 % (προϋπολογισμός χωρίς ΦΠΑ: € 52.467,50  ΦΠΑ : € 12.592,20).</w:t>
      </w:r>
    </w:p>
    <w:p w:rsidR="002078A5" w:rsidRDefault="002078A5" w:rsidP="00A270D0">
      <w:pPr>
        <w:pStyle w:val="normalwithoutspacing"/>
        <w:rPr>
          <w:i/>
          <w:iCs/>
          <w:color w:val="5B9BD5"/>
        </w:rPr>
      </w:pPr>
    </w:p>
    <w:p w:rsidR="002078A5" w:rsidRPr="00257D2F" w:rsidRDefault="002078A5" w:rsidP="00A270D0">
      <w:pPr>
        <w:rPr>
          <w:lang w:val="el-GR"/>
        </w:rPr>
      </w:pPr>
      <w:r w:rsidRPr="00257D2F">
        <w:rPr>
          <w:lang w:val="el-GR"/>
        </w:rPr>
        <w:t>Η διάρκεια της σύμβασης ορίζεται  σε εξήντα (60) ημέρες από την υπογραφή της</w:t>
      </w:r>
    </w:p>
    <w:p w:rsidR="002078A5" w:rsidRPr="00A0073A" w:rsidRDefault="002078A5" w:rsidP="00A270D0">
      <w:pPr>
        <w:rPr>
          <w:lang w:val="el-GR"/>
        </w:rPr>
      </w:pPr>
      <w:r>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2078A5" w:rsidRPr="00FE2440" w:rsidRDefault="002078A5" w:rsidP="00A270D0">
      <w:pPr>
        <w:pStyle w:val="normalwithoutspacing"/>
        <w:rPr>
          <w:b/>
          <w:i/>
          <w:color w:val="5B9BD5"/>
        </w:rPr>
      </w:pPr>
      <w:r w:rsidRPr="00FE2440">
        <w:rPr>
          <w:b/>
        </w:rPr>
        <w:t>Η σύμβαση θα ανατεθεί με το κριτήριο της πλέον συμφέρουσας από οικονομική άποψη προσφοράς, βάσει τιμής</w:t>
      </w:r>
      <w:r>
        <w:rPr>
          <w:b/>
        </w:rPr>
        <w:t xml:space="preserve"> (χαμηλότερη τιμή)</w:t>
      </w:r>
      <w:r w:rsidRPr="00FE2440">
        <w:rPr>
          <w:b/>
        </w:rPr>
        <w:t>.</w:t>
      </w:r>
    </w:p>
    <w:p w:rsidR="002078A5" w:rsidRDefault="002078A5" w:rsidP="00635DD4">
      <w:pPr>
        <w:pStyle w:val="Heading2"/>
        <w:pBdr>
          <w:top w:val="none" w:sz="0" w:space="0" w:color="auto"/>
          <w:left w:val="none" w:sz="0" w:space="0" w:color="auto"/>
          <w:right w:val="none" w:sz="0" w:space="0" w:color="auto"/>
        </w:pBdr>
        <w:rPr>
          <w:lang w:val="el-GR"/>
        </w:rPr>
      </w:pPr>
    </w:p>
    <w:p w:rsidR="002078A5" w:rsidRDefault="002078A5" w:rsidP="00635DD4">
      <w:pPr>
        <w:pStyle w:val="Heading2"/>
        <w:pBdr>
          <w:top w:val="none" w:sz="0" w:space="0" w:color="auto"/>
          <w:left w:val="none" w:sz="0" w:space="0" w:color="auto"/>
          <w:right w:val="none" w:sz="0" w:space="0" w:color="auto"/>
        </w:pBdr>
        <w:rPr>
          <w:lang w:val="el-GR"/>
        </w:rPr>
      </w:pPr>
      <w:bookmarkStart w:id="11" w:name="_Toc16665801"/>
      <w:r>
        <w:rPr>
          <w:lang w:val="el-GR"/>
        </w:rPr>
        <w:t>1.4</w:t>
      </w:r>
      <w:r>
        <w:rPr>
          <w:lang w:val="el-GR"/>
        </w:rPr>
        <w:tab/>
        <w:t>Θεσμικό πλαίσιο</w:t>
      </w:r>
      <w:bookmarkEnd w:id="10"/>
      <w:bookmarkEnd w:id="11"/>
      <w:r>
        <w:rPr>
          <w:lang w:val="el-GR"/>
        </w:rPr>
        <w:t xml:space="preserve"> </w:t>
      </w:r>
    </w:p>
    <w:p w:rsidR="002078A5" w:rsidRDefault="002078A5" w:rsidP="00635DD4">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2078A5" w:rsidRDefault="002078A5" w:rsidP="00C20D1E">
      <w:pPr>
        <w:numPr>
          <w:ilvl w:val="0"/>
          <w:numId w:val="14"/>
        </w:num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2078A5" w:rsidRDefault="002078A5" w:rsidP="00C20D1E">
      <w:pPr>
        <w:numPr>
          <w:ilvl w:val="0"/>
          <w:numId w:val="14"/>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2078A5" w:rsidRDefault="002078A5" w:rsidP="00C20D1E">
      <w:pPr>
        <w:numPr>
          <w:ilvl w:val="0"/>
          <w:numId w:val="14"/>
        </w:numPr>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2078A5" w:rsidRDefault="002078A5" w:rsidP="00C20D1E">
      <w:pPr>
        <w:numPr>
          <w:ilvl w:val="0"/>
          <w:numId w:val="14"/>
        </w:num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2078A5" w:rsidRPr="00DE44AB" w:rsidRDefault="002078A5" w:rsidP="00C20D1E">
      <w:pPr>
        <w:numPr>
          <w:ilvl w:val="0"/>
          <w:numId w:val="14"/>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2078A5" w:rsidRDefault="002078A5" w:rsidP="00C20D1E">
      <w:pPr>
        <w:numPr>
          <w:ilvl w:val="0"/>
          <w:numId w:val="14"/>
        </w:num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2078A5" w:rsidRDefault="002078A5" w:rsidP="00C20D1E">
      <w:pPr>
        <w:numPr>
          <w:ilvl w:val="0"/>
          <w:numId w:val="14"/>
        </w:numPr>
        <w:rPr>
          <w:szCs w:val="22"/>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2078A5" w:rsidRDefault="002078A5" w:rsidP="00C20D1E">
      <w:pPr>
        <w:numPr>
          <w:ilvl w:val="0"/>
          <w:numId w:val="14"/>
        </w:numPr>
        <w:rPr>
          <w:lang w:val="el-GR"/>
        </w:rPr>
      </w:pPr>
      <w:r>
        <w:rPr>
          <w:szCs w:val="22"/>
          <w:lang w:val="el-GR"/>
        </w:rPr>
        <w:t xml:space="preserve">του άρθρου </w:t>
      </w:r>
      <w:r w:rsidRPr="00B07A1A">
        <w:rPr>
          <w:szCs w:val="22"/>
          <w:lang w:val="el-GR"/>
        </w:rPr>
        <w:t>23</w:t>
      </w:r>
      <w:r>
        <w:rPr>
          <w:szCs w:val="22"/>
          <w:lang w:val="el-GR"/>
        </w:rPr>
        <w:t xml:space="preserve"> της απόφασης με αριθμ. 11389/1993 (Β΄ 185) του Υπουργού Εσωτερικών</w:t>
      </w:r>
    </w:p>
    <w:p w:rsidR="002078A5" w:rsidRDefault="002078A5" w:rsidP="00C20D1E">
      <w:pPr>
        <w:numPr>
          <w:ilvl w:val="0"/>
          <w:numId w:val="14"/>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2078A5" w:rsidRDefault="002078A5" w:rsidP="00C20D1E">
      <w:pPr>
        <w:numPr>
          <w:ilvl w:val="0"/>
          <w:numId w:val="14"/>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2078A5" w:rsidRDefault="002078A5" w:rsidP="00C20D1E">
      <w:pPr>
        <w:numPr>
          <w:ilvl w:val="0"/>
          <w:numId w:val="14"/>
        </w:numPr>
        <w:rPr>
          <w:lang w:val="el-GR"/>
        </w:rPr>
      </w:pPr>
      <w:r>
        <w:rPr>
          <w:lang w:val="el-GR"/>
        </w:rPr>
        <w:t>του ν. 2121/1993 (Α' 25) “</w:t>
      </w:r>
      <w:r>
        <w:rPr>
          <w:rStyle w:val="Strong"/>
          <w:rFonts w:cs="Calibri"/>
          <w:b w:val="0"/>
          <w:i/>
          <w:iCs/>
          <w:color w:val="000000"/>
          <w:szCs w:val="22"/>
          <w:lang w:val="el-GR"/>
        </w:rPr>
        <w:t>Πνευματική Ιδιοκτησία, Συγγενικά Δικαιώματα και Πολιτιστικά Θέματα</w:t>
      </w:r>
      <w:r>
        <w:rPr>
          <w:rStyle w:val="Strong"/>
          <w:rFonts w:cs="Calibri"/>
          <w:b w:val="0"/>
          <w:color w:val="000000"/>
          <w:szCs w:val="22"/>
          <w:lang w:val="el-GR"/>
        </w:rPr>
        <w:t xml:space="preserve">”, </w:t>
      </w:r>
    </w:p>
    <w:p w:rsidR="002078A5" w:rsidRDefault="002078A5" w:rsidP="00C20D1E">
      <w:pPr>
        <w:numPr>
          <w:ilvl w:val="0"/>
          <w:numId w:val="14"/>
        </w:numPr>
        <w:rPr>
          <w:i/>
          <w:iCs/>
          <w:color w:val="5B9BD5"/>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2078A5" w:rsidRPr="006F71B6" w:rsidRDefault="002078A5" w:rsidP="00C20D1E">
      <w:pPr>
        <w:numPr>
          <w:ilvl w:val="0"/>
          <w:numId w:val="14"/>
        </w:numPr>
        <w:rPr>
          <w:szCs w:val="22"/>
          <w:lang w:val="el-GR"/>
        </w:rPr>
      </w:pPr>
      <w:r>
        <w:rPr>
          <w:szCs w:val="22"/>
          <w:lang w:val="el-GR"/>
        </w:rPr>
        <w:t xml:space="preserve">του </w:t>
      </w:r>
      <w:r w:rsidRPr="006F71B6">
        <w:rPr>
          <w:bCs/>
          <w:iCs/>
          <w:lang w:val="el-GR"/>
        </w:rPr>
        <w:t xml:space="preserve">π.δ. 80/2016 (Α΄145) “Ανάληψη </w:t>
      </w:r>
      <w:r>
        <w:rPr>
          <w:bCs/>
          <w:iCs/>
          <w:lang w:val="el-GR"/>
        </w:rPr>
        <w:t>υποχρεώσεων από τους Διατάκτες”</w:t>
      </w:r>
    </w:p>
    <w:p w:rsidR="002078A5" w:rsidRPr="006F71B6" w:rsidRDefault="002078A5" w:rsidP="00C20D1E">
      <w:pPr>
        <w:numPr>
          <w:ilvl w:val="0"/>
          <w:numId w:val="14"/>
        </w:numPr>
        <w:rPr>
          <w:lang w:val="el-GR"/>
        </w:rPr>
      </w:pPr>
      <w:r>
        <w:rPr>
          <w:szCs w:val="22"/>
          <w:lang w:val="el-GR"/>
        </w:rPr>
        <w:t>της με αρ</w:t>
      </w:r>
      <w:r w:rsidRPr="006F71B6">
        <w:rPr>
          <w:szCs w:val="22"/>
          <w:lang w:val="el-GR"/>
        </w:rPr>
        <w:t xml:space="preserve">. </w:t>
      </w:r>
      <w:r w:rsidRPr="006F71B6">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6F71B6">
        <w:rPr>
          <w:rStyle w:val="WW-FootnoteReference12"/>
          <w:i/>
          <w:iCs/>
          <w:szCs w:val="22"/>
          <w:lang w:val="el-GR"/>
        </w:rPr>
        <w:t xml:space="preserve"> </w:t>
      </w:r>
    </w:p>
    <w:p w:rsidR="002078A5" w:rsidRDefault="002078A5" w:rsidP="00C20D1E">
      <w:pPr>
        <w:numPr>
          <w:ilvl w:val="0"/>
          <w:numId w:val="14"/>
        </w:numPr>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078A5" w:rsidRPr="00090A9B" w:rsidRDefault="002078A5" w:rsidP="00C20D1E">
      <w:pPr>
        <w:numPr>
          <w:ilvl w:val="0"/>
          <w:numId w:val="14"/>
        </w:numPr>
        <w:rPr>
          <w:i/>
          <w:iCs/>
          <w:color w:val="5B9BD5"/>
          <w:lang w:val="el-GR"/>
        </w:rPr>
      </w:pPr>
      <w:r>
        <w:rPr>
          <w:szCs w:val="22"/>
          <w:lang w:val="el-GR"/>
        </w:rPr>
        <w:t>Τις διατάξεις του Ν. 3463/2006 «Δημοτικός και Κοινοτικός Κώδικας»</w:t>
      </w:r>
    </w:p>
    <w:p w:rsidR="002078A5" w:rsidRPr="00090A9B" w:rsidRDefault="002078A5" w:rsidP="00C20D1E">
      <w:pPr>
        <w:numPr>
          <w:ilvl w:val="0"/>
          <w:numId w:val="14"/>
        </w:numPr>
        <w:rPr>
          <w:i/>
          <w:iCs/>
          <w:color w:val="5B9BD5"/>
          <w:lang w:val="el-GR"/>
        </w:rPr>
      </w:pPr>
      <w:r>
        <w:rPr>
          <w:szCs w:val="22"/>
          <w:lang w:val="el-GR"/>
        </w:rPr>
        <w:t>Τις διατάξεις του άρθρου 72 του Ν. 3852/2010.</w:t>
      </w:r>
    </w:p>
    <w:p w:rsidR="002078A5" w:rsidRPr="00E8262D" w:rsidRDefault="002078A5" w:rsidP="00C20D1E">
      <w:pPr>
        <w:numPr>
          <w:ilvl w:val="0"/>
          <w:numId w:val="14"/>
        </w:numPr>
        <w:rPr>
          <w:i/>
          <w:iCs/>
          <w:color w:val="5B9BD5"/>
          <w:lang w:val="el-GR"/>
        </w:rPr>
      </w:pPr>
      <w:r>
        <w:rPr>
          <w:szCs w:val="22"/>
          <w:lang w:val="el-GR"/>
        </w:rPr>
        <w:t>Τις διατάξεις του Ν. 4555/2018 «Πρόγραμμα Κλεισθένης».</w:t>
      </w:r>
    </w:p>
    <w:p w:rsidR="002078A5" w:rsidRPr="00E8262D" w:rsidRDefault="002078A5" w:rsidP="00C20D1E">
      <w:pPr>
        <w:numPr>
          <w:ilvl w:val="0"/>
          <w:numId w:val="14"/>
        </w:numPr>
        <w:rPr>
          <w:i/>
          <w:iCs/>
          <w:color w:val="5B9BD5"/>
          <w:lang w:val="el-GR"/>
        </w:rPr>
      </w:pPr>
      <w:r>
        <w:rPr>
          <w:szCs w:val="22"/>
          <w:lang w:val="el-GR"/>
        </w:rPr>
        <w:t>Τις διατάξεις του Ν. 4605/2019 (ΦΕΚ 52/1-4-2019/τεύχος Α’)</w:t>
      </w:r>
    </w:p>
    <w:p w:rsidR="002078A5" w:rsidRPr="00E8262D" w:rsidRDefault="002078A5" w:rsidP="00C20D1E">
      <w:pPr>
        <w:numPr>
          <w:ilvl w:val="0"/>
          <w:numId w:val="14"/>
        </w:numPr>
        <w:rPr>
          <w:i/>
          <w:iCs/>
          <w:color w:val="5B9BD5"/>
          <w:lang w:val="el-GR"/>
        </w:rPr>
      </w:pPr>
      <w:r>
        <w:rPr>
          <w:szCs w:val="22"/>
          <w:lang w:val="el-GR"/>
        </w:rPr>
        <w:t>Τις διατάξεις του Ν. 4608/2019 (ΦΕΚ 66/25-4-2019/τεύχος Α’)</w:t>
      </w:r>
    </w:p>
    <w:p w:rsidR="002078A5" w:rsidRPr="00090A9B" w:rsidRDefault="002078A5" w:rsidP="00C20D1E">
      <w:pPr>
        <w:numPr>
          <w:ilvl w:val="0"/>
          <w:numId w:val="14"/>
        </w:numPr>
        <w:rPr>
          <w:i/>
          <w:iCs/>
          <w:color w:val="5B9BD5"/>
          <w:lang w:val="el-GR"/>
        </w:rPr>
      </w:pPr>
      <w:r>
        <w:rPr>
          <w:szCs w:val="22"/>
          <w:lang w:val="el-GR"/>
        </w:rPr>
        <w:t>Τις διατάξεις του Ν. 4609/2019 (ΦΕΚ 67/3-5-2019/τεύχος Α’)</w:t>
      </w:r>
    </w:p>
    <w:p w:rsidR="002078A5" w:rsidRPr="008772C6" w:rsidRDefault="002078A5" w:rsidP="00C20D1E">
      <w:pPr>
        <w:numPr>
          <w:ilvl w:val="0"/>
          <w:numId w:val="14"/>
        </w:numPr>
        <w:rPr>
          <w:i/>
          <w:iCs/>
          <w:lang w:val="el-GR"/>
        </w:rPr>
      </w:pPr>
      <w:r w:rsidRPr="008772C6">
        <w:rPr>
          <w:iCs/>
          <w:lang w:val="el-GR"/>
        </w:rPr>
        <w:t>Την υπ’ αρ. 52/2019 Μελέτη της Διεύθυνσης Τεχνικών Υπηρεσιών του Δήμου Χανίων με θέμα: «Προμήθεια για βελτίωση 4 αύλειων χώρων σχολικών κτιρίων Δήμου Κισσάμου»</w:t>
      </w:r>
    </w:p>
    <w:p w:rsidR="002078A5" w:rsidRPr="00257D2F" w:rsidRDefault="002078A5" w:rsidP="00C20D1E">
      <w:pPr>
        <w:numPr>
          <w:ilvl w:val="0"/>
          <w:numId w:val="14"/>
        </w:numPr>
        <w:rPr>
          <w:i/>
          <w:iCs/>
          <w:lang w:val="el-GR"/>
        </w:rPr>
      </w:pPr>
      <w:r w:rsidRPr="00257D2F">
        <w:rPr>
          <w:iCs/>
          <w:lang w:val="el-GR"/>
        </w:rPr>
        <w:t>Το υπ’ αρ. 7968/13-8-2019 Πρωτογενές Αίτημα (ΑΔΑΜ: 19</w:t>
      </w:r>
      <w:r w:rsidRPr="00257D2F">
        <w:rPr>
          <w:iCs/>
          <w:lang w:val="en-US"/>
        </w:rPr>
        <w:t>REQ</w:t>
      </w:r>
      <w:r w:rsidRPr="00257D2F">
        <w:rPr>
          <w:iCs/>
          <w:lang w:val="el-GR"/>
        </w:rPr>
        <w:t>005433859 2019-08-13)</w:t>
      </w:r>
    </w:p>
    <w:p w:rsidR="002078A5" w:rsidRPr="00465EE0" w:rsidRDefault="002078A5" w:rsidP="00C20D1E">
      <w:pPr>
        <w:numPr>
          <w:ilvl w:val="0"/>
          <w:numId w:val="14"/>
        </w:numPr>
        <w:rPr>
          <w:i/>
          <w:iCs/>
          <w:lang w:val="el-GR"/>
        </w:rPr>
      </w:pPr>
      <w:r w:rsidRPr="00465EE0">
        <w:rPr>
          <w:iCs/>
          <w:lang w:val="el-GR"/>
        </w:rPr>
        <w:t>Την υπ’ αρ. 781/13-8-2019 Απόφαση του Δημάρχου Κισσάμου (Α.Α.Υ. Α-763) με την οποία εγκρίθηκε η δαπάνη και διατέθηκε πίστωση ποσού 65.059,70 € σε βάρος του Κ.Α. 60-7135.001 «Προμήθεια για βελτίωση 4 αύλειων χώρων σχολικών κτιρίων Δήμου Κισσάμου» του προϋπολογισμού του Δήμου Κισσάμου, έτους 2019 (ΑΔΑΜ: 19</w:t>
      </w:r>
      <w:r w:rsidRPr="00465EE0">
        <w:rPr>
          <w:iCs/>
          <w:lang w:val="en-US"/>
        </w:rPr>
        <w:t>REQ</w:t>
      </w:r>
      <w:r w:rsidRPr="00465EE0">
        <w:rPr>
          <w:iCs/>
          <w:lang w:val="el-GR"/>
        </w:rPr>
        <w:t>005436711 2019-08-13 και ΑΔΑ: ΨΔΙΔΩΕΖ-ΠΩ2)</w:t>
      </w:r>
    </w:p>
    <w:p w:rsidR="002078A5" w:rsidRPr="00465EE0" w:rsidRDefault="002078A5" w:rsidP="00C20D1E">
      <w:pPr>
        <w:numPr>
          <w:ilvl w:val="0"/>
          <w:numId w:val="14"/>
        </w:numPr>
        <w:rPr>
          <w:i/>
          <w:iCs/>
          <w:lang w:val="el-GR"/>
        </w:rPr>
      </w:pPr>
      <w:r>
        <w:rPr>
          <w:iCs/>
          <w:lang w:val="el-GR"/>
        </w:rPr>
        <w:t>Την υπ’ αρ. 93/14-8-2019</w:t>
      </w:r>
      <w:r w:rsidRPr="00465EE0">
        <w:rPr>
          <w:iCs/>
          <w:lang w:val="el-GR"/>
        </w:rPr>
        <w:t xml:space="preserve"> απόφαση της Οικονομικής Επιτροπής με την οποία αποφασίστηκε η διενέργεια συνοπτικού διαγωνισμού για την εργασία «Προμήθεια για βελτίωση 4 αύλειων χώρων σχολικών κτιρίων Δήμου Κισσάμου», εγκρίθηκε η υπ’ αρ. 52/2019 Μελέτη του Δήμου Χανίων και καθορίστηκαν οι όροι της παρούσας διακήρυξης.</w:t>
      </w:r>
    </w:p>
    <w:p w:rsidR="002078A5" w:rsidRDefault="002078A5" w:rsidP="00635DD4">
      <w:pPr>
        <w:rPr>
          <w:i/>
          <w:iCs/>
          <w:color w:val="5B9BD5"/>
          <w:lang w:val="el-GR"/>
        </w:rPr>
      </w:pPr>
    </w:p>
    <w:p w:rsidR="002078A5" w:rsidRDefault="002078A5" w:rsidP="00635DD4">
      <w:pPr>
        <w:pStyle w:val="Heading2"/>
        <w:pBdr>
          <w:top w:val="none" w:sz="0" w:space="0" w:color="auto"/>
          <w:left w:val="none" w:sz="0" w:space="0" w:color="auto"/>
          <w:right w:val="none" w:sz="0" w:space="0" w:color="auto"/>
        </w:pBdr>
        <w:rPr>
          <w:lang w:val="el-GR"/>
        </w:rPr>
      </w:pPr>
      <w:bookmarkStart w:id="12" w:name="__RefHeading___Toc470009776"/>
      <w:bookmarkStart w:id="13" w:name="_Toc16665802"/>
      <w:r>
        <w:rPr>
          <w:lang w:val="el-GR"/>
        </w:rPr>
        <w:t>1.5</w:t>
      </w:r>
      <w:r>
        <w:rPr>
          <w:lang w:val="el-GR"/>
        </w:rPr>
        <w:tab/>
        <w:t>Προθεσμία παραλαβής προσφορών και διενέργεια διαγωνισμού</w:t>
      </w:r>
      <w:bookmarkEnd w:id="12"/>
      <w:bookmarkEnd w:id="13"/>
      <w:r>
        <w:rPr>
          <w:lang w:val="el-GR"/>
        </w:rPr>
        <w:t xml:space="preserve"> </w:t>
      </w:r>
    </w:p>
    <w:p w:rsidR="002078A5" w:rsidRPr="00C74893" w:rsidRDefault="002078A5" w:rsidP="00C20D1E">
      <w:pPr>
        <w:rPr>
          <w:lang w:val="el-GR"/>
        </w:rPr>
      </w:pPr>
      <w:r w:rsidRPr="00C74893">
        <w:rPr>
          <w:lang w:val="el-GR"/>
        </w:rPr>
        <w:t>Ο διαγωνισμός θα διενεργηθεί στα γραφεία του Δήμου Κισσάμου, οδός  Πολεμιστών 1941, τη Δευτέρα 26 Αυγούστου  2019, ώρα  12:00 μ.μ. (ημερομηνία και χρόνος διενέργειας του διαγωνισμού &amp; έναρξη αποσφράγισης προσφορών), ενώπιον της αρμόδιας Επιτροπής Διαγωνισμού.</w:t>
      </w:r>
    </w:p>
    <w:p w:rsidR="002078A5" w:rsidRPr="00C74893" w:rsidRDefault="002078A5" w:rsidP="00C20D1E">
      <w:pPr>
        <w:rPr>
          <w:lang w:val="el-GR"/>
        </w:rPr>
      </w:pPr>
      <w:r w:rsidRPr="00C74893">
        <w:rPr>
          <w:lang w:val="el-GR"/>
        </w:rPr>
        <w:t>Χρόνος δημοσίευσης συνοπτικού διαγωνισμού στο ΚΗΜΔΗΣ: 14/8/2019</w:t>
      </w:r>
    </w:p>
    <w:p w:rsidR="002078A5" w:rsidRPr="00C74893" w:rsidRDefault="002078A5" w:rsidP="00C20D1E">
      <w:pPr>
        <w:rPr>
          <w:lang w:val="el-GR"/>
        </w:rPr>
      </w:pPr>
      <w:r w:rsidRPr="00C74893">
        <w:rPr>
          <w:lang w:val="el-GR"/>
        </w:rPr>
        <w:t>Η καταληκτική ημερομηνία παραλαβής των προσφορών είναι η ημερομηνία διενέργειας του διαγωνισμού, δηλαδή η Δευτέρα 26 Αυγούστου 2019 και ώρα 12:00 μ.μ.</w:t>
      </w:r>
    </w:p>
    <w:p w:rsidR="002078A5" w:rsidRPr="00B07A1A" w:rsidRDefault="002078A5" w:rsidP="00C20D1E">
      <w:pPr>
        <w:rPr>
          <w:lang w:val="el-GR"/>
        </w:rPr>
      </w:pPr>
      <w:r w:rsidRPr="00B07A1A">
        <w:rPr>
          <w:lang w:val="el-GR"/>
        </w:rPr>
        <w:t xml:space="preserve">Μετά τη λήξη της παραλαβής προσφορών θα ξεκινήσει η διαδικασία αποσφράγισης, ενώπιον της Επιτροπής Διαγωνισμού. </w:t>
      </w:r>
    </w:p>
    <w:p w:rsidR="002078A5" w:rsidRPr="00571620" w:rsidRDefault="002078A5" w:rsidP="00C20D1E">
      <w:pPr>
        <w:rPr>
          <w:lang w:val="el-GR"/>
        </w:rPr>
      </w:pPr>
      <w:r w:rsidRPr="00B07A1A">
        <w:rPr>
          <w:lang w:val="el-GR"/>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w:t>
      </w:r>
      <w:r>
        <w:rPr>
          <w:lang w:val="el-GR"/>
        </w:rPr>
        <w:t>υτή κοινοποιείται εγγράφως, τρεις (3)</w:t>
      </w:r>
      <w:r w:rsidRPr="00B07A1A">
        <w:rPr>
          <w:lang w:val="el-GR"/>
        </w:rPr>
        <w:t xml:space="preserve">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2078A5" w:rsidRPr="00C20D1E" w:rsidRDefault="002078A5" w:rsidP="00C20D1E">
      <w:pPr>
        <w:rPr>
          <w:lang w:val="el-GR"/>
        </w:rPr>
      </w:pPr>
    </w:p>
    <w:p w:rsidR="002078A5" w:rsidRDefault="002078A5" w:rsidP="00635DD4">
      <w:pPr>
        <w:pStyle w:val="Heading2"/>
        <w:pBdr>
          <w:top w:val="none" w:sz="0" w:space="0" w:color="auto"/>
          <w:left w:val="none" w:sz="0" w:space="0" w:color="auto"/>
          <w:right w:val="none" w:sz="0" w:space="0" w:color="auto"/>
        </w:pBdr>
        <w:rPr>
          <w:lang w:val="el-GR"/>
        </w:rPr>
      </w:pPr>
      <w:bookmarkStart w:id="14" w:name="__RefHeading___Toc470009777"/>
      <w:bookmarkStart w:id="15" w:name="_Toc16665803"/>
      <w:bookmarkEnd w:id="14"/>
      <w:r>
        <w:rPr>
          <w:lang w:val="el-GR"/>
        </w:rPr>
        <w:t>1.6</w:t>
      </w:r>
      <w:r>
        <w:rPr>
          <w:lang w:val="el-GR"/>
        </w:rPr>
        <w:tab/>
        <w:t>Δημοσιότητα</w:t>
      </w:r>
      <w:bookmarkEnd w:id="15"/>
    </w:p>
    <w:p w:rsidR="002078A5" w:rsidRDefault="002078A5" w:rsidP="00635DD4">
      <w:pPr>
        <w:rPr>
          <w:lang w:val="el-GR"/>
        </w:rPr>
      </w:pPr>
      <w:r>
        <w:rPr>
          <w:b/>
          <w:lang w:val="el-GR"/>
        </w:rPr>
        <w:t xml:space="preserve">Δημοσίευση σε εθνικό επίπεδο </w:t>
      </w:r>
    </w:p>
    <w:p w:rsidR="002078A5" w:rsidRDefault="002078A5" w:rsidP="008A74B1">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rsidR="002078A5" w:rsidRDefault="002078A5" w:rsidP="008A74B1">
      <w:pPr>
        <w:rPr>
          <w:lang w:val="el-GR"/>
        </w:rPr>
      </w:pPr>
      <w:r>
        <w:rPr>
          <w:lang w:val="el-GR"/>
        </w:rPr>
        <w:t xml:space="preserve">Περίληψη της παρούσας Διακήρυξης δημοσιεύεται και στον Ελληνικό Τύπο και συγκεκριμένα: </w:t>
      </w:r>
    </w:p>
    <w:p w:rsidR="002078A5" w:rsidRDefault="002078A5" w:rsidP="008A74B1">
      <w:pPr>
        <w:numPr>
          <w:ilvl w:val="0"/>
          <w:numId w:val="15"/>
        </w:numPr>
        <w:rPr>
          <w:i/>
          <w:iCs/>
          <w:color w:val="5B9BD5"/>
          <w:kern w:val="1"/>
          <w:lang w:val="el-GR"/>
        </w:rPr>
      </w:pPr>
      <w:r>
        <w:rPr>
          <w:lang w:val="el-GR"/>
        </w:rPr>
        <w:t>Στην εφημερίδα «Νέοι Ορίζοντες»</w:t>
      </w:r>
    </w:p>
    <w:p w:rsidR="002078A5" w:rsidRDefault="002078A5" w:rsidP="008A74B1">
      <w:pPr>
        <w:rPr>
          <w:lang w:val="el-GR"/>
        </w:rPr>
      </w:pPr>
      <w:r>
        <w:rPr>
          <w:lang w:val="el-GR"/>
        </w:rPr>
        <w:t xml:space="preserve">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9" w:history="1">
        <w:r>
          <w:rPr>
            <w:rStyle w:val="Hyperlink"/>
            <w:rFonts w:cs="Calibri"/>
            <w:color w:val="000000"/>
            <w:lang w:val="el-GR" w:eastAsia="el-GR"/>
          </w:rPr>
          <w:t>http://et.diavgeia.gov.gr/</w:t>
        </w:r>
      </w:hyperlink>
      <w:r>
        <w:rPr>
          <w:lang w:val="el-GR" w:eastAsia="el-GR"/>
        </w:rPr>
        <w:t xml:space="preserve"> (ΠΡΟΓΡΑΜΜΑ ΔΙΑΥΓΕΙΑ) </w:t>
      </w:r>
      <w:r w:rsidRPr="00B07A1A">
        <w:rPr>
          <w:lang w:val="el-GR" w:eastAsia="el-GR"/>
        </w:rPr>
        <w:t>και στον πίνακα ανακοινώσεων του Δήμου</w:t>
      </w:r>
      <w:r>
        <w:rPr>
          <w:lang w:val="el-GR" w:eastAsia="el-GR"/>
        </w:rPr>
        <w:t>.</w:t>
      </w:r>
    </w:p>
    <w:p w:rsidR="002078A5" w:rsidRDefault="002078A5" w:rsidP="008A74B1">
      <w:pPr>
        <w:rPr>
          <w:lang w:val="el-GR"/>
        </w:rPr>
      </w:pPr>
      <w:r>
        <w:rPr>
          <w:lang w:val="el-GR"/>
        </w:rPr>
        <w:t>Η Διακήρυξη θα καταχωρηθεί στο διαδίκτυο, στην ιστοσελίδα της αναθέτουσας αρχής, στη διεύθυνση (</w:t>
      </w:r>
      <w:r>
        <w:t>URL</w:t>
      </w:r>
      <w:r>
        <w:rPr>
          <w:lang w:val="el-GR"/>
        </w:rPr>
        <w:t xml:space="preserve">) :   </w:t>
      </w:r>
      <w:hyperlink r:id="rId10" w:history="1">
        <w:r w:rsidRPr="00B94067">
          <w:rPr>
            <w:rStyle w:val="Hyperlink"/>
            <w:rFonts w:cs="Calibri"/>
            <w:lang w:val="en-US"/>
          </w:rPr>
          <w:t>www</w:t>
        </w:r>
        <w:r w:rsidRPr="00B94067">
          <w:rPr>
            <w:rStyle w:val="Hyperlink"/>
            <w:rFonts w:cs="Calibri"/>
            <w:lang w:val="el-GR"/>
          </w:rPr>
          <w:t>.</w:t>
        </w:r>
        <w:r w:rsidRPr="00B94067">
          <w:rPr>
            <w:rStyle w:val="Hyperlink"/>
            <w:rFonts w:cs="Calibri"/>
            <w:lang w:val="en-US"/>
          </w:rPr>
          <w:t>kissamos</w:t>
        </w:r>
        <w:r w:rsidRPr="00B94067">
          <w:rPr>
            <w:rStyle w:val="Hyperlink"/>
            <w:rFonts w:cs="Calibri"/>
            <w:lang w:val="el-GR"/>
          </w:rPr>
          <w:t>.</w:t>
        </w:r>
        <w:r w:rsidRPr="00B94067">
          <w:rPr>
            <w:rStyle w:val="Hyperlink"/>
            <w:rFonts w:cs="Calibri"/>
            <w:lang w:val="en-US"/>
          </w:rPr>
          <w:t>gr</w:t>
        </w:r>
      </w:hyperlink>
    </w:p>
    <w:p w:rsidR="002078A5" w:rsidRPr="008F1CCA" w:rsidRDefault="002078A5" w:rsidP="008A74B1">
      <w:pPr>
        <w:rPr>
          <w:lang w:val="el-GR"/>
        </w:rPr>
      </w:pPr>
    </w:p>
    <w:p w:rsidR="002078A5" w:rsidRPr="006C2781" w:rsidRDefault="002078A5" w:rsidP="008F1CCA">
      <w:pPr>
        <w:rPr>
          <w:lang w:val="el-GR"/>
        </w:rPr>
      </w:pPr>
      <w:r w:rsidRPr="006C2781">
        <w:rPr>
          <w:b/>
          <w:lang w:val="el-GR" w:eastAsia="el-GR"/>
        </w:rPr>
        <w:t>Έξοδα δημοσιεύσεων</w:t>
      </w:r>
    </w:p>
    <w:p w:rsidR="002078A5" w:rsidRPr="006C2781" w:rsidRDefault="002078A5" w:rsidP="008F1CCA">
      <w:pPr>
        <w:rPr>
          <w:i/>
          <w:iCs/>
          <w:kern w:val="1"/>
          <w:lang w:val="el-GR"/>
        </w:rPr>
      </w:pPr>
      <w:r w:rsidRPr="006C2781">
        <w:rPr>
          <w:lang w:val="el-GR" w:eastAsia="ar-SA"/>
        </w:rPr>
        <w:t>Η δαπάνη των δημοσιεύσεων στον Ελληνικό Τύπο βαρύνει τον ανάδοχο.</w:t>
      </w:r>
    </w:p>
    <w:p w:rsidR="002078A5" w:rsidRPr="006C2781" w:rsidRDefault="002078A5" w:rsidP="008F1CCA">
      <w:pPr>
        <w:rPr>
          <w:lang w:val="el-GR" w:eastAsia="ar-SA"/>
        </w:rPr>
      </w:pPr>
      <w:r w:rsidRPr="006C2781">
        <w:rPr>
          <w:lang w:val="el-GR" w:eastAsia="ar-SA"/>
        </w:rPr>
        <w:t xml:space="preserve">Δεν είναι δυνατή η αμφισβήτηση ή ενδεχόμενη απαίτηση του προμηθευτή για επιπλέον καταβολή αποζημιώσεως σ’ αυτόν για τις παραπάνω δαπάνες. </w:t>
      </w:r>
    </w:p>
    <w:p w:rsidR="002078A5" w:rsidRDefault="002078A5" w:rsidP="00635DD4">
      <w:pPr>
        <w:rPr>
          <w:lang w:val="el-GR"/>
        </w:rPr>
      </w:pPr>
    </w:p>
    <w:p w:rsidR="002078A5" w:rsidRDefault="002078A5" w:rsidP="00635DD4">
      <w:pPr>
        <w:pStyle w:val="Heading2"/>
        <w:pBdr>
          <w:top w:val="none" w:sz="0" w:space="0" w:color="auto"/>
          <w:left w:val="none" w:sz="0" w:space="0" w:color="auto"/>
          <w:right w:val="none" w:sz="0" w:space="0" w:color="auto"/>
        </w:pBdr>
        <w:rPr>
          <w:lang w:val="el-GR"/>
        </w:rPr>
      </w:pPr>
      <w:bookmarkStart w:id="16" w:name="__RefHeading___Toc470009778"/>
      <w:bookmarkStart w:id="17" w:name="_Toc16665804"/>
      <w:r>
        <w:rPr>
          <w:lang w:val="el-GR"/>
        </w:rPr>
        <w:t>1.7</w:t>
      </w:r>
      <w:r>
        <w:rPr>
          <w:lang w:val="el-GR"/>
        </w:rPr>
        <w:tab/>
        <w:t>Αρχές εφαρμοζόμενες στη διαδικασία σύναψης</w:t>
      </w:r>
      <w:bookmarkEnd w:id="16"/>
      <w:bookmarkEnd w:id="17"/>
      <w:r>
        <w:rPr>
          <w:lang w:val="el-GR"/>
        </w:rPr>
        <w:t xml:space="preserve"> </w:t>
      </w:r>
    </w:p>
    <w:p w:rsidR="002078A5" w:rsidRDefault="002078A5" w:rsidP="00635DD4">
      <w:pPr>
        <w:rPr>
          <w:lang w:val="el-GR"/>
        </w:rPr>
      </w:pPr>
      <w:r>
        <w:rPr>
          <w:lang w:val="el-GR"/>
        </w:rPr>
        <w:t>Οι οικονομικοί φορείς δεσμεύονται ότι:</w:t>
      </w:r>
    </w:p>
    <w:p w:rsidR="002078A5" w:rsidRDefault="002078A5" w:rsidP="00635DD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2078A5" w:rsidRDefault="002078A5" w:rsidP="00635DD4">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2078A5" w:rsidRDefault="002078A5" w:rsidP="00635DD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2078A5" w:rsidRDefault="002078A5" w:rsidP="00635DD4">
      <w:pPr>
        <w:rPr>
          <w:lang w:val="el-GR"/>
        </w:rPr>
      </w:pPr>
    </w:p>
    <w:p w:rsidR="002078A5" w:rsidRDefault="002078A5" w:rsidP="00635DD4">
      <w:pPr>
        <w:pStyle w:val="Heading1"/>
        <w:pBdr>
          <w:top w:val="none" w:sz="0" w:space="0" w:color="auto"/>
          <w:left w:val="none" w:sz="0" w:space="0" w:color="auto"/>
          <w:right w:val="none" w:sz="0" w:space="0" w:color="auto"/>
        </w:pBdr>
        <w:tabs>
          <w:tab w:val="left" w:pos="567"/>
        </w:tabs>
        <w:ind w:left="567" w:hanging="567"/>
        <w:rPr>
          <w:lang w:val="el-GR"/>
        </w:rPr>
      </w:pPr>
      <w:bookmarkStart w:id="18" w:name="__RefHeading___Toc470009779"/>
      <w:bookmarkStart w:id="19" w:name="_Toc16665805"/>
      <w:bookmarkEnd w:id="18"/>
      <w:r>
        <w:rPr>
          <w:rFonts w:ascii="Calibri" w:hAnsi="Calibri" w:cs="Calibri"/>
          <w:lang w:val="el-GR"/>
        </w:rPr>
        <w:t>2.</w:t>
      </w:r>
      <w:r>
        <w:rPr>
          <w:rFonts w:ascii="Calibri" w:hAnsi="Calibri" w:cs="Calibri"/>
          <w:lang w:val="el-GR"/>
        </w:rPr>
        <w:tab/>
        <w:t>ΓΕΝΙΚΟΙ ΚΑΙ ΕΙΔΙΚΟΙ ΟΡΟΙ ΣΥΜΜΕΤΟΧΗΣ</w:t>
      </w:r>
      <w:bookmarkEnd w:id="19"/>
    </w:p>
    <w:p w:rsidR="002078A5" w:rsidRDefault="002078A5" w:rsidP="00635DD4">
      <w:pPr>
        <w:pStyle w:val="Heading2"/>
        <w:pBdr>
          <w:top w:val="none" w:sz="0" w:space="0" w:color="auto"/>
          <w:left w:val="none" w:sz="0" w:space="0" w:color="auto"/>
          <w:right w:val="none" w:sz="0" w:space="0" w:color="auto"/>
        </w:pBdr>
        <w:rPr>
          <w:lang w:val="el-GR"/>
        </w:rPr>
      </w:pPr>
      <w:bookmarkStart w:id="20" w:name="__RefHeading___Toc470009780"/>
      <w:bookmarkStart w:id="21" w:name="_Toc16665806"/>
      <w:bookmarkEnd w:id="20"/>
      <w:r>
        <w:rPr>
          <w:lang w:val="el-GR"/>
        </w:rPr>
        <w:t>2.1</w:t>
      </w:r>
      <w:r>
        <w:rPr>
          <w:lang w:val="el-GR"/>
        </w:rPr>
        <w:tab/>
        <w:t>Γενικές Πληροφορίες</w:t>
      </w:r>
      <w:bookmarkEnd w:id="21"/>
    </w:p>
    <w:p w:rsidR="002078A5" w:rsidRDefault="002078A5" w:rsidP="00635DD4">
      <w:pPr>
        <w:pStyle w:val="Heading3"/>
        <w:rPr>
          <w:lang w:val="el-GR"/>
        </w:rPr>
      </w:pPr>
      <w:bookmarkStart w:id="22" w:name="__RefHeading___Toc470009781"/>
      <w:bookmarkStart w:id="23" w:name="_Toc16665807"/>
      <w:bookmarkEnd w:id="22"/>
      <w:r>
        <w:rPr>
          <w:lang w:val="el-GR"/>
        </w:rPr>
        <w:t>2.1.1</w:t>
      </w:r>
      <w:r>
        <w:rPr>
          <w:lang w:val="el-GR"/>
        </w:rPr>
        <w:tab/>
        <w:t>Έγγραφα της σύμβασης</w:t>
      </w:r>
      <w:bookmarkEnd w:id="23"/>
    </w:p>
    <w:p w:rsidR="002078A5" w:rsidRDefault="002078A5" w:rsidP="00635DD4">
      <w:pPr>
        <w:rPr>
          <w:lang w:val="el-GR"/>
        </w:rPr>
      </w:pPr>
      <w:r>
        <w:rPr>
          <w:lang w:val="el-GR"/>
        </w:rPr>
        <w:t>Τα έγγραφα της παρούσας διαδικασίας σύναψης  είναι τα ακόλουθα:</w:t>
      </w:r>
    </w:p>
    <w:p w:rsidR="002078A5" w:rsidRPr="009251A4" w:rsidRDefault="002078A5" w:rsidP="008A74B1">
      <w:pPr>
        <w:numPr>
          <w:ilvl w:val="0"/>
          <w:numId w:val="6"/>
        </w:numPr>
        <w:spacing w:after="40"/>
        <w:ind w:left="567" w:hanging="567"/>
        <w:rPr>
          <w:lang w:val="el-GR"/>
        </w:rPr>
      </w:pPr>
      <w:r>
        <w:rPr>
          <w:lang w:val="el-GR"/>
        </w:rPr>
        <w:t xml:space="preserve">η </w:t>
      </w:r>
      <w:r w:rsidRPr="009251A4">
        <w:rPr>
          <w:lang w:val="el-GR"/>
        </w:rPr>
        <w:t>Περίληψη</w:t>
      </w:r>
      <w:r>
        <w:rPr>
          <w:lang w:val="el-GR"/>
        </w:rPr>
        <w:t xml:space="preserve"> της Διακήρυξης, όπως αυτή θα </w:t>
      </w:r>
      <w:r w:rsidRPr="009251A4">
        <w:rPr>
          <w:lang w:val="el-GR"/>
        </w:rPr>
        <w:t>δημο</w:t>
      </w:r>
      <w:r>
        <w:rPr>
          <w:lang w:val="el-GR"/>
        </w:rPr>
        <w:t>σιευτεί στην εφημερίδα «Νέοι Ορίζοντες»</w:t>
      </w:r>
    </w:p>
    <w:p w:rsidR="002078A5" w:rsidRPr="00D54446" w:rsidRDefault="002078A5" w:rsidP="008A74B1">
      <w:pPr>
        <w:numPr>
          <w:ilvl w:val="0"/>
          <w:numId w:val="6"/>
        </w:numPr>
        <w:spacing w:after="40"/>
        <w:ind w:left="567" w:hanging="567"/>
        <w:rPr>
          <w:lang w:val="el-GR"/>
        </w:rPr>
      </w:pPr>
      <w:r>
        <w:rPr>
          <w:lang w:val="el-GR"/>
        </w:rPr>
        <w:t>η παρούσα Διακήρυξη με τα Παραρτήματα που αποτελούν αναπόσπαστο μέρος αυτής:</w:t>
      </w:r>
    </w:p>
    <w:p w:rsidR="002078A5" w:rsidRPr="00676B72" w:rsidRDefault="002078A5" w:rsidP="008A74B1">
      <w:pPr>
        <w:numPr>
          <w:ilvl w:val="0"/>
          <w:numId w:val="16"/>
        </w:numPr>
        <w:spacing w:after="40"/>
        <w:rPr>
          <w:lang w:val="el-GR"/>
        </w:rPr>
      </w:pPr>
      <w:r>
        <w:rPr>
          <w:lang w:val="el-GR"/>
        </w:rPr>
        <w:t xml:space="preserve">ΠΑΡΑΡΤΗΜΑ Ι: Μελέτη με θέμα: «Προμήθεια </w:t>
      </w:r>
      <w:r w:rsidRPr="00676B72">
        <w:rPr>
          <w:iCs/>
          <w:lang w:val="el-GR"/>
        </w:rPr>
        <w:t>για βελτίωση 4 αύλειων χώρων σχολικών κτιρίων Δήμου Κισσάμου</w:t>
      </w:r>
      <w:r w:rsidRPr="00676B72">
        <w:rPr>
          <w:lang w:val="el-GR"/>
        </w:rPr>
        <w:t>»</w:t>
      </w:r>
    </w:p>
    <w:p w:rsidR="002078A5" w:rsidRDefault="002078A5" w:rsidP="008A74B1">
      <w:pPr>
        <w:numPr>
          <w:ilvl w:val="0"/>
          <w:numId w:val="16"/>
        </w:numPr>
        <w:spacing w:after="40"/>
        <w:rPr>
          <w:lang w:val="el-GR"/>
        </w:rPr>
      </w:pPr>
      <w:r>
        <w:rPr>
          <w:lang w:val="el-GR"/>
        </w:rPr>
        <w:t>ΠΑΡΑΡΤΗΜΑ ΙΙ: Έντυπο Οικονομικής Προσφοράς</w:t>
      </w:r>
    </w:p>
    <w:p w:rsidR="002078A5" w:rsidRDefault="002078A5" w:rsidP="008A74B1">
      <w:pPr>
        <w:numPr>
          <w:ilvl w:val="0"/>
          <w:numId w:val="16"/>
        </w:numPr>
        <w:spacing w:after="40"/>
        <w:rPr>
          <w:lang w:val="el-GR"/>
        </w:rPr>
      </w:pPr>
      <w:r>
        <w:rPr>
          <w:lang w:val="el-GR"/>
        </w:rPr>
        <w:t>ΠΑΡΑΡΤΗΜΑ ΙΙΙ: Υπόδειγμα Εγγυητικής Επιστολής Καλής Εκτέλεσης</w:t>
      </w:r>
    </w:p>
    <w:p w:rsidR="002078A5" w:rsidRPr="00D54446" w:rsidRDefault="002078A5" w:rsidP="008A74B1">
      <w:pPr>
        <w:numPr>
          <w:ilvl w:val="0"/>
          <w:numId w:val="16"/>
        </w:numPr>
        <w:spacing w:after="40"/>
        <w:rPr>
          <w:lang w:val="el-GR"/>
        </w:rPr>
      </w:pPr>
      <w:r>
        <w:rPr>
          <w:lang w:val="el-GR"/>
        </w:rPr>
        <w:t>ΠΑΡΑΡΤΗΜΑ Ι</w:t>
      </w:r>
      <w:r>
        <w:rPr>
          <w:lang w:val="en-US"/>
        </w:rPr>
        <w:t>V</w:t>
      </w:r>
      <w:r>
        <w:rPr>
          <w:lang w:val="el-GR"/>
        </w:rPr>
        <w:t xml:space="preserve">: </w:t>
      </w:r>
      <w:r w:rsidRPr="009251A4">
        <w:rPr>
          <w:lang w:val="el-GR"/>
        </w:rPr>
        <w:t xml:space="preserve"> Τυποποιημένο Έντυπο Υπεύθυνης Δήλωσης [ΤΕΥΔ</w:t>
      </w:r>
      <w:r>
        <w:rPr>
          <w:lang w:val="el-GR"/>
        </w:rPr>
        <w:t>]</w:t>
      </w:r>
    </w:p>
    <w:p w:rsidR="002078A5" w:rsidRPr="009251A4" w:rsidRDefault="002078A5" w:rsidP="008A74B1">
      <w:pPr>
        <w:numPr>
          <w:ilvl w:val="0"/>
          <w:numId w:val="6"/>
        </w:numPr>
        <w:spacing w:after="40"/>
        <w:ind w:left="567" w:hanging="567"/>
        <w:rPr>
          <w:lang w:val="el-GR"/>
        </w:rPr>
      </w:pPr>
      <w:r w:rsidRPr="009251A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078A5" w:rsidRDefault="002078A5" w:rsidP="00635DD4">
      <w:pPr>
        <w:pStyle w:val="Heading3"/>
        <w:rPr>
          <w:lang w:val="el-GR"/>
        </w:rPr>
      </w:pPr>
      <w:bookmarkStart w:id="24" w:name="__RefHeading___Toc470009782"/>
      <w:bookmarkStart w:id="25" w:name="_Toc16665808"/>
      <w:bookmarkEnd w:id="24"/>
      <w:r>
        <w:rPr>
          <w:lang w:val="el-GR"/>
        </w:rPr>
        <w:t>2.1.2</w:t>
      </w:r>
      <w:r>
        <w:rPr>
          <w:lang w:val="el-GR"/>
        </w:rPr>
        <w:tab/>
        <w:t>Επικοινωνία - Πρόσβαση στα έγγραφα της Σύμβασης</w:t>
      </w:r>
      <w:bookmarkEnd w:id="25"/>
    </w:p>
    <w:p w:rsidR="002078A5" w:rsidRDefault="002078A5" w:rsidP="008A74B1">
      <w:pPr>
        <w:pStyle w:val="normalwithoutspacing"/>
      </w:pPr>
      <w:r>
        <w:t xml:space="preserve">Οι ενδιαφερόμενοι μπορούν να έχουν δωρεάν πρόσβαση στα έγγραφα της σύμβασης, μέσω της ιστοσελίδας </w:t>
      </w:r>
      <w:hyperlink r:id="rId11" w:history="1">
        <w:r w:rsidRPr="00C461CC">
          <w:rPr>
            <w:rStyle w:val="Hyperlink"/>
            <w:rFonts w:cs="Calibri"/>
            <w:lang w:val="en-US"/>
          </w:rPr>
          <w:t>www</w:t>
        </w:r>
        <w:r w:rsidRPr="00C461CC">
          <w:rPr>
            <w:rStyle w:val="Hyperlink"/>
            <w:rFonts w:cs="Calibri"/>
          </w:rPr>
          <w:t>.</w:t>
        </w:r>
        <w:r w:rsidRPr="00C461CC">
          <w:rPr>
            <w:rStyle w:val="Hyperlink"/>
            <w:rFonts w:cs="Calibri"/>
            <w:lang w:val="en-US"/>
          </w:rPr>
          <w:t>kissamos</w:t>
        </w:r>
        <w:r w:rsidRPr="00C461CC">
          <w:rPr>
            <w:rStyle w:val="Hyperlink"/>
            <w:rFonts w:cs="Calibri"/>
          </w:rPr>
          <w:t>.</w:t>
        </w:r>
        <w:r w:rsidRPr="00C461CC">
          <w:rPr>
            <w:rStyle w:val="Hyperlink"/>
            <w:rFonts w:cs="Calibri"/>
            <w:lang w:val="en-US"/>
          </w:rPr>
          <w:t>gr</w:t>
        </w:r>
      </w:hyperlink>
      <w:r w:rsidRPr="00D54446">
        <w:t>.</w:t>
      </w:r>
    </w:p>
    <w:p w:rsidR="002078A5" w:rsidRDefault="002078A5" w:rsidP="008A74B1">
      <w:pPr>
        <w:pStyle w:val="normalwithoutspacing"/>
      </w:pPr>
    </w:p>
    <w:p w:rsidR="002078A5" w:rsidRDefault="002078A5" w:rsidP="008A74B1">
      <w:pPr>
        <w:pStyle w:val="normalwithoutspacing"/>
      </w:pPr>
      <w:r>
        <w:t>Τα έγγραφα της σύμβασης διατίθενται στα γραφεία της αναθέτουσας αρχής κατά τις εργάσιμες ημέρες και ώρες. Για την παραλαβή των τευχών οι ενδιαφερόμενοι μπορούν να αναλάβουν με δαπάνη και επιμέλειά τους την αναπαραγωγή.</w:t>
      </w:r>
    </w:p>
    <w:p w:rsidR="002078A5" w:rsidRPr="008A74B1" w:rsidRDefault="002078A5" w:rsidP="008A74B1">
      <w:pPr>
        <w:pStyle w:val="normalwithoutspacing"/>
        <w:rPr>
          <w:color w:val="92D050"/>
        </w:rPr>
      </w:pPr>
    </w:p>
    <w:p w:rsidR="002078A5" w:rsidRDefault="002078A5" w:rsidP="00635DD4">
      <w:pPr>
        <w:pStyle w:val="Heading3"/>
        <w:rPr>
          <w:lang w:val="el-GR"/>
        </w:rPr>
      </w:pPr>
      <w:bookmarkStart w:id="26" w:name="__RefHeading___Toc470009783"/>
      <w:bookmarkStart w:id="27" w:name="_Toc16665809"/>
      <w:bookmarkEnd w:id="26"/>
      <w:r>
        <w:rPr>
          <w:lang w:val="el-GR"/>
        </w:rPr>
        <w:t>2.1.3</w:t>
      </w:r>
      <w:r>
        <w:rPr>
          <w:lang w:val="el-GR"/>
        </w:rPr>
        <w:tab/>
        <w:t>Παροχή Διευκρινίσεων</w:t>
      </w:r>
      <w:bookmarkEnd w:id="27"/>
    </w:p>
    <w:p w:rsidR="002078A5" w:rsidRPr="004E06EF" w:rsidRDefault="002078A5" w:rsidP="009251A4">
      <w:pPr>
        <w:rPr>
          <w:b/>
          <w:bCs/>
          <w:i/>
          <w:iCs/>
          <w:strike/>
          <w:color w:val="5B9BD5"/>
          <w:lang w:val="el-GR"/>
        </w:rPr>
      </w:pPr>
      <w:r>
        <w:rPr>
          <w:lang w:val="el-GR"/>
        </w:rPr>
        <w:t xml:space="preserve">Τα σχετικά αιτήματα παροχής διευκρινίσεων υποβάλλονται,  το αργότερο πέντε (5) ημέρες πριν την καταληκτική ημερομηνία υποβολής προσφορών </w:t>
      </w:r>
    </w:p>
    <w:p w:rsidR="002078A5" w:rsidRDefault="002078A5" w:rsidP="00635DD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2078A5" w:rsidRDefault="002078A5" w:rsidP="00635DD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2078A5" w:rsidRDefault="002078A5" w:rsidP="00635DD4">
      <w:pPr>
        <w:rPr>
          <w:lang w:val="el-GR"/>
        </w:rPr>
      </w:pPr>
      <w:r>
        <w:rPr>
          <w:lang w:val="el-GR"/>
        </w:rPr>
        <w:t>β) Όταν τα έγγραφα της σύμβασης υφίστανται σημαντικές αλλαγές.</w:t>
      </w:r>
    </w:p>
    <w:p w:rsidR="002078A5" w:rsidRDefault="002078A5" w:rsidP="00635DD4">
      <w:pPr>
        <w:rPr>
          <w:lang w:val="el-GR"/>
        </w:rPr>
      </w:pPr>
      <w:r>
        <w:rPr>
          <w:lang w:val="el-GR"/>
        </w:rPr>
        <w:t>Η διάρκεια της παράτασης θα είναι ανάλογη με τη σπουδαιότητα των πληροφοριών που ζητήθηκαν ή των αλλαγών.</w:t>
      </w:r>
    </w:p>
    <w:p w:rsidR="002078A5" w:rsidRDefault="002078A5" w:rsidP="00635DD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2078A5" w:rsidRDefault="002078A5" w:rsidP="00635DD4">
      <w:pPr>
        <w:pStyle w:val="Heading3"/>
        <w:rPr>
          <w:lang w:val="el-GR"/>
        </w:rPr>
      </w:pPr>
      <w:bookmarkStart w:id="28" w:name="__RefHeading___Toc470009784"/>
      <w:bookmarkStart w:id="29" w:name="_Toc16665810"/>
      <w:bookmarkEnd w:id="28"/>
      <w:r>
        <w:rPr>
          <w:lang w:val="el-GR"/>
        </w:rPr>
        <w:t>2.1.4</w:t>
      </w:r>
      <w:r>
        <w:rPr>
          <w:lang w:val="el-GR"/>
        </w:rPr>
        <w:tab/>
        <w:t>Γλώσσα</w:t>
      </w:r>
      <w:bookmarkEnd w:id="29"/>
    </w:p>
    <w:p w:rsidR="002078A5" w:rsidRDefault="002078A5" w:rsidP="00635DD4">
      <w:pPr>
        <w:rPr>
          <w:color w:val="000000"/>
          <w:lang w:val="el-GR"/>
        </w:rPr>
      </w:pPr>
      <w:r>
        <w:rPr>
          <w:lang w:val="el-GR"/>
        </w:rPr>
        <w:t>Τα έγγραφα της σύμβασης έχουν συνταχθεί στην ελληνική γλώσσα Τυχόν ενστάσεις υποβάλλονται στην ελληνική γλώσσα.</w:t>
      </w:r>
    </w:p>
    <w:p w:rsidR="002078A5" w:rsidRPr="006B2C94" w:rsidRDefault="002078A5" w:rsidP="00FC0074">
      <w:pPr>
        <w:rPr>
          <w:lang w:val="el-GR"/>
        </w:rPr>
      </w:pPr>
      <w:bookmarkStart w:id="30" w:name="__RefHeading___Toc470009785"/>
      <w:bookmarkEnd w:id="30"/>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
      </w:r>
      <w:r>
        <w:rPr>
          <w:color w:val="000000"/>
          <w:lang w:val="el-GR"/>
        </w:rPr>
        <w:t>.</w:t>
      </w:r>
      <w:r w:rsidRPr="00C229F3">
        <w:rPr>
          <w:color w:val="000000"/>
          <w:lang w:val="el-GR"/>
        </w:rPr>
        <w:t>Ειδικά, τα αλλοδαπά ιδιωτικά έγγραφα συνοδεύονται από μετάφρασή τους στην ελληνική γλώσσα</w:t>
      </w:r>
      <w:r>
        <w:rPr>
          <w:color w:val="000000"/>
          <w:lang w:val="el-GR"/>
        </w:rPr>
        <w:t>,</w:t>
      </w:r>
      <w:r w:rsidRPr="00C229F3">
        <w:rPr>
          <w:color w:val="000000"/>
          <w:lang w:val="el-GR"/>
        </w:rPr>
        <w:t xml:space="preserve">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2078A5" w:rsidRPr="006B2C94" w:rsidRDefault="002078A5" w:rsidP="00FC0074">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D20356">
        <w:rPr>
          <w:color w:val="000000"/>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2" w:space="0" w:color="FFFFFF"/>
          <w:lang w:val="el-GR"/>
        </w:rPr>
        <w:t>.</w:t>
      </w:r>
    </w:p>
    <w:p w:rsidR="002078A5" w:rsidRPr="006B2C94" w:rsidRDefault="002078A5" w:rsidP="00FC0074">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στην αγγλική γλώσσα, χωρίς να συνοδεύονται από μετάφραση στην ελληνική.</w:t>
      </w:r>
    </w:p>
    <w:p w:rsidR="002078A5" w:rsidRPr="006B2C94" w:rsidRDefault="002078A5" w:rsidP="00FC007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2078A5" w:rsidRDefault="002078A5" w:rsidP="00635DD4">
      <w:pPr>
        <w:pStyle w:val="Heading3"/>
        <w:rPr>
          <w:color w:val="000000"/>
          <w:lang w:val="el-GR"/>
        </w:rPr>
      </w:pPr>
      <w:bookmarkStart w:id="31" w:name="_Toc16665811"/>
      <w:r>
        <w:rPr>
          <w:lang w:val="el-GR"/>
        </w:rPr>
        <w:t>2.1.5</w:t>
      </w:r>
      <w:r>
        <w:rPr>
          <w:lang w:val="el-GR"/>
        </w:rPr>
        <w:tab/>
        <w:t>Εγγυήσεις</w:t>
      </w:r>
      <w:bookmarkEnd w:id="31"/>
    </w:p>
    <w:p w:rsidR="002078A5" w:rsidRDefault="002078A5" w:rsidP="00635DD4">
      <w:pPr>
        <w:rPr>
          <w:color w:val="000000"/>
          <w:lang w:val="el-GR"/>
        </w:rPr>
      </w:pPr>
      <w:r>
        <w:rPr>
          <w:color w:val="000000"/>
          <w:lang w:val="el-GR"/>
        </w:rPr>
        <w:t xml:space="preserve">Οι εγγυητικές επιστολές της παραγράφου 4.1. εκδίδονται από πιστωτικά </w:t>
      </w:r>
      <w:r w:rsidRPr="00522384">
        <w:rPr>
          <w:color w:val="000000"/>
          <w:lang w:val="el-GR"/>
        </w:rPr>
        <w:t xml:space="preserve">«ή χρηματοδοτικά ιδρύματα ή ασφαλιστικές επιχειρήσεις κατά την έννοια των περιπτώσεων β' και γ' της παρ. 1 του άρθρου 14 του ν. 4364/ 2016 (Α'13)» </w:t>
      </w:r>
      <w:r>
        <w:rPr>
          <w:color w:val="000000"/>
          <w:lang w:val="el-GR"/>
        </w:rPr>
        <w:t>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2078A5" w:rsidRDefault="002078A5" w:rsidP="00635DD4">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2078A5" w:rsidRDefault="002078A5" w:rsidP="00635DD4">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sidRPr="00FC0074">
        <w:rPr>
          <w:rFonts w:ascii="Verdana" w:hAnsi="Verdana"/>
          <w:sz w:val="18"/>
          <w:szCs w:val="18"/>
          <w:shd w:val="clear" w:color="auto" w:fill="FFFFFF"/>
          <w:lang w:val="el-GR"/>
        </w:rPr>
        <w:t>την καταληκτική ημερομηνία υποβολής προσφορών του διαγωνισμού</w:t>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078A5" w:rsidRPr="00FD1AD1" w:rsidRDefault="002078A5" w:rsidP="00635DD4">
      <w:pPr>
        <w:rPr>
          <w:lang w:val="el-GR"/>
        </w:rPr>
      </w:pPr>
      <w:r w:rsidRPr="00DE334C">
        <w:rPr>
          <w:i/>
          <w:iCs/>
          <w:lang w:val="el-GR"/>
        </w:rPr>
        <w:t>Οι συμμετέχοντες στο διαγωνισμό μπορούν να κάνουν χρήση του υποδείγματος εγγυητικ</w:t>
      </w:r>
      <w:r>
        <w:rPr>
          <w:i/>
          <w:iCs/>
          <w:lang w:val="el-GR"/>
        </w:rPr>
        <w:t>ής επιστολής καλής εκτέλεσης, π</w:t>
      </w:r>
      <w:r w:rsidRPr="00DE334C">
        <w:rPr>
          <w:i/>
          <w:iCs/>
          <w:lang w:val="el-GR"/>
        </w:rPr>
        <w:t>ου επισυνάπτεται στο Παράρτημα ΙΙΙ.</w:t>
      </w:r>
    </w:p>
    <w:p w:rsidR="002078A5" w:rsidRDefault="002078A5" w:rsidP="00635DD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2078A5" w:rsidRDefault="002078A5" w:rsidP="00635DD4">
      <w:pPr>
        <w:pStyle w:val="Heading2"/>
        <w:pBdr>
          <w:top w:val="none" w:sz="0" w:space="0" w:color="auto"/>
          <w:left w:val="none" w:sz="0" w:space="0" w:color="auto"/>
          <w:right w:val="none" w:sz="0" w:space="0" w:color="auto"/>
        </w:pBdr>
        <w:rPr>
          <w:lang w:val="el-GR"/>
        </w:rPr>
      </w:pPr>
      <w:bookmarkStart w:id="32" w:name="__RefHeading___Toc470009786"/>
      <w:bookmarkStart w:id="33" w:name="_Toc16665812"/>
      <w:bookmarkEnd w:id="32"/>
      <w:r>
        <w:rPr>
          <w:lang w:val="el-GR"/>
        </w:rPr>
        <w:t>2.2</w:t>
      </w:r>
      <w:r>
        <w:rPr>
          <w:lang w:val="el-GR"/>
        </w:rPr>
        <w:tab/>
        <w:t>Δικαίωμα Συμμετοχής - Κριτήρια Ποιοτικής Επιλογής</w:t>
      </w:r>
      <w:bookmarkEnd w:id="33"/>
    </w:p>
    <w:p w:rsidR="002078A5" w:rsidRDefault="002078A5" w:rsidP="00635DD4">
      <w:pPr>
        <w:pStyle w:val="Heading3"/>
        <w:rPr>
          <w:lang w:val="el-GR"/>
        </w:rPr>
      </w:pPr>
      <w:bookmarkStart w:id="34" w:name="__RefHeading___Toc470009787"/>
      <w:bookmarkStart w:id="35" w:name="_Toc16665813"/>
      <w:r>
        <w:rPr>
          <w:lang w:val="el-GR"/>
        </w:rPr>
        <w:t>2.2.1</w:t>
      </w:r>
      <w:r>
        <w:rPr>
          <w:lang w:val="el-GR"/>
        </w:rPr>
        <w:tab/>
        <w:t>Δικαίωμα συμμετοχής</w:t>
      </w:r>
      <w:bookmarkEnd w:id="34"/>
      <w:bookmarkEnd w:id="35"/>
      <w:r>
        <w:rPr>
          <w:lang w:val="el-GR"/>
        </w:rPr>
        <w:t xml:space="preserve"> </w:t>
      </w:r>
    </w:p>
    <w:p w:rsidR="002078A5" w:rsidRDefault="002078A5" w:rsidP="00635DD4">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078A5" w:rsidRDefault="002078A5" w:rsidP="00635DD4">
      <w:pPr>
        <w:rPr>
          <w:lang w:val="el-GR"/>
        </w:rPr>
      </w:pPr>
      <w:r>
        <w:rPr>
          <w:lang w:val="el-GR"/>
        </w:rPr>
        <w:t>α) κράτος-μέλος της Ένωσης,</w:t>
      </w:r>
    </w:p>
    <w:p w:rsidR="002078A5" w:rsidRDefault="002078A5" w:rsidP="00635DD4">
      <w:pPr>
        <w:rPr>
          <w:lang w:val="el-GR"/>
        </w:rPr>
      </w:pPr>
      <w:r>
        <w:rPr>
          <w:lang w:val="el-GR"/>
        </w:rPr>
        <w:t>β) κράτος-μέλος του Ευρωπαϊκού Οικονομικού Χώρου (Ε.Ο.Χ.),</w:t>
      </w:r>
    </w:p>
    <w:p w:rsidR="002078A5" w:rsidRDefault="002078A5" w:rsidP="00635DD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2078A5" w:rsidRDefault="002078A5" w:rsidP="00635DD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078A5" w:rsidRDefault="002078A5" w:rsidP="00635DD4">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2078A5" w:rsidRDefault="002078A5" w:rsidP="00635DD4">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t xml:space="preserve"> </w:t>
      </w:r>
      <w:r>
        <w:rPr>
          <w:lang w:val="el-GR"/>
        </w:rPr>
        <w:t xml:space="preserve"> </w:t>
      </w:r>
    </w:p>
    <w:p w:rsidR="002078A5" w:rsidRDefault="002078A5" w:rsidP="00635DD4">
      <w:pPr>
        <w:pStyle w:val="Heading3"/>
        <w:rPr>
          <w:lang w:val="el-GR"/>
        </w:rPr>
      </w:pPr>
      <w:bookmarkStart w:id="36" w:name="__RefHeading___Toc470009788"/>
      <w:bookmarkStart w:id="37" w:name="_Toc16665814"/>
      <w:bookmarkEnd w:id="36"/>
      <w:r>
        <w:rPr>
          <w:lang w:val="el-GR"/>
        </w:rPr>
        <w:t>2.2.2</w:t>
      </w:r>
      <w:r>
        <w:rPr>
          <w:lang w:val="el-GR"/>
        </w:rPr>
        <w:tab/>
        <w:t>Εγγύηση συμμετοχής</w:t>
      </w:r>
      <w:bookmarkEnd w:id="37"/>
    </w:p>
    <w:p w:rsidR="002078A5" w:rsidRPr="00FD1AD1" w:rsidRDefault="002078A5" w:rsidP="00635DD4">
      <w:pPr>
        <w:rPr>
          <w:lang w:val="el-GR"/>
        </w:rPr>
      </w:pPr>
      <w:r w:rsidRPr="00FD1AD1">
        <w:rPr>
          <w:lang w:val="el-GR"/>
        </w:rPr>
        <w:t xml:space="preserve">Δεν απαιτείται εγγύηση συμμετοχής </w:t>
      </w:r>
    </w:p>
    <w:p w:rsidR="002078A5" w:rsidRDefault="002078A5" w:rsidP="00635DD4">
      <w:pPr>
        <w:pStyle w:val="Heading3"/>
        <w:rPr>
          <w:lang w:val="el-GR"/>
        </w:rPr>
      </w:pPr>
      <w:bookmarkStart w:id="38" w:name="__RefHeading___Toc470009789"/>
      <w:bookmarkStart w:id="39" w:name="_Toc16665815"/>
      <w:r>
        <w:rPr>
          <w:lang w:val="el-GR"/>
        </w:rPr>
        <w:t>2.2.3</w:t>
      </w:r>
      <w:r>
        <w:rPr>
          <w:lang w:val="el-GR"/>
        </w:rPr>
        <w:tab/>
        <w:t>Λόγοι αποκλεισμού</w:t>
      </w:r>
      <w:bookmarkEnd w:id="38"/>
      <w:bookmarkEnd w:id="39"/>
      <w:r>
        <w:rPr>
          <w:lang w:val="el-GR"/>
        </w:rPr>
        <w:t xml:space="preserve"> </w:t>
      </w:r>
    </w:p>
    <w:p w:rsidR="002078A5" w:rsidRPr="004A43AE" w:rsidRDefault="002078A5" w:rsidP="00635DD4">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078A5" w:rsidRDefault="002078A5" w:rsidP="00635DD4">
      <w:pPr>
        <w:rPr>
          <w:lang w:val="el-GR"/>
        </w:rPr>
      </w:pPr>
      <w:r>
        <w:rPr>
          <w:b/>
          <w:bCs/>
          <w:lang w:val="el-GR"/>
        </w:rPr>
        <w:t xml:space="preserve">2.2.3.1. </w:t>
      </w:r>
      <w:r>
        <w:rPr>
          <w:lang w:val="el-GR"/>
        </w:rPr>
        <w:t xml:space="preserve"> Όταν υπάρχει σε βάρος του </w:t>
      </w:r>
      <w:r w:rsidRPr="00CE0C01">
        <w:rPr>
          <w:color w:val="FF0000"/>
          <w:lang w:val="el-GR"/>
        </w:rPr>
        <w:t>αμετάκλητη</w:t>
      </w:r>
      <w:r>
        <w:rPr>
          <w:lang w:val="el-GR"/>
        </w:rPr>
        <w:t xml:space="preserve"> καταδικαστική απόφαση για έναν από τους ακόλουθους λόγους : </w:t>
      </w:r>
    </w:p>
    <w:p w:rsidR="002078A5" w:rsidRDefault="002078A5" w:rsidP="00635DD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2078A5" w:rsidRDefault="002078A5" w:rsidP="00635DD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2078A5" w:rsidRDefault="002078A5" w:rsidP="00635DD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2078A5" w:rsidRDefault="002078A5" w:rsidP="00635DD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2078A5" w:rsidRDefault="002078A5" w:rsidP="00635DD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2078A5" w:rsidRPr="004A43AE" w:rsidRDefault="002078A5" w:rsidP="00635DD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2078A5" w:rsidRPr="000D60B8" w:rsidRDefault="002078A5" w:rsidP="000E34C1">
      <w:pPr>
        <w:rPr>
          <w:lang w:val="el-GR"/>
        </w:rPr>
      </w:pPr>
      <w:r w:rsidRPr="000D60B8">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2078A5" w:rsidRPr="000D60B8" w:rsidRDefault="002078A5" w:rsidP="000E34C1">
      <w:pPr>
        <w:rPr>
          <w:lang w:val="el-GR"/>
        </w:rPr>
      </w:pPr>
      <w:r w:rsidRPr="000D60B8">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2078A5" w:rsidRPr="000D60B8" w:rsidRDefault="002078A5" w:rsidP="000E34C1">
      <w:pPr>
        <w:rPr>
          <w:lang w:val="el-GR"/>
        </w:rPr>
      </w:pPr>
      <w:r w:rsidRPr="000D60B8">
        <w:rPr>
          <w:lang w:val="el-GR"/>
        </w:rPr>
        <w:t>ββ) στις περιπτώσεις ανωνύμων εταιρειών (Α.Ε.), τον διευθύνοντα σύμβουλο, καθώς και όλα τα μέλη του Διοικητικού Συμβουλίου,</w:t>
      </w:r>
    </w:p>
    <w:p w:rsidR="002078A5" w:rsidRPr="000D60B8" w:rsidRDefault="002078A5" w:rsidP="000E34C1">
      <w:pPr>
        <w:rPr>
          <w:lang w:val="el-GR"/>
        </w:rPr>
      </w:pPr>
      <w:r w:rsidRPr="000D60B8">
        <w:rPr>
          <w:lang w:val="el-GR"/>
        </w:rPr>
        <w:t>γγ) στις περιπτώσεις των συνεταιρισμών τα μέλη του Διοικητικού Συμβουλίου.</w:t>
      </w:r>
    </w:p>
    <w:p w:rsidR="002078A5" w:rsidRPr="00C229F3" w:rsidRDefault="002078A5" w:rsidP="000E34C1">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2078A5" w:rsidRDefault="002078A5" w:rsidP="000E34C1">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2078A5" w:rsidRPr="001C1807" w:rsidRDefault="002078A5" w:rsidP="00635DD4">
      <w:pPr>
        <w:rPr>
          <w:lang w:val="el-GR"/>
        </w:rPr>
      </w:pPr>
    </w:p>
    <w:p w:rsidR="002078A5" w:rsidRPr="00C229F3" w:rsidRDefault="002078A5" w:rsidP="000E34C1">
      <w:pPr>
        <w:rPr>
          <w:lang w:val="el-GR"/>
        </w:rPr>
      </w:pPr>
      <w:r>
        <w:rPr>
          <w:b/>
          <w:bCs/>
          <w:lang w:val="el-GR"/>
        </w:rPr>
        <w:t>2.2.3.2.</w:t>
      </w:r>
      <w:r>
        <w:rPr>
          <w:lang w:val="el-GR"/>
        </w:rPr>
        <w:t xml:space="preserve"> Στις ακόλουθες περιπτώσεις :</w:t>
      </w:r>
    </w:p>
    <w:p w:rsidR="002078A5" w:rsidRPr="00C229F3" w:rsidRDefault="002078A5" w:rsidP="000E34C1">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2078A5" w:rsidRPr="00C229F3" w:rsidRDefault="002078A5" w:rsidP="000E34C1">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078A5" w:rsidRPr="00C229F3" w:rsidRDefault="002078A5" w:rsidP="000E34C1">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078A5" w:rsidRPr="00C229F3" w:rsidRDefault="002078A5" w:rsidP="000E34C1">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2"/>
      </w:r>
      <w:r>
        <w:rPr>
          <w:lang w:val="el-GR"/>
        </w:rPr>
        <w:t xml:space="preserve">. </w:t>
      </w:r>
    </w:p>
    <w:p w:rsidR="002078A5" w:rsidRPr="00C229F3" w:rsidRDefault="002078A5" w:rsidP="000E34C1">
      <w:pPr>
        <w:pStyle w:val="a6"/>
        <w:rPr>
          <w:lang w:val="el-GR"/>
        </w:rPr>
      </w:pPr>
      <w:r>
        <w:rPr>
          <w:lang w:val="el-GR"/>
        </w:rPr>
        <w:t>ή/και</w:t>
      </w:r>
    </w:p>
    <w:p w:rsidR="002078A5" w:rsidRDefault="002078A5" w:rsidP="000E34C1">
      <w:pPr>
        <w:pStyle w:val="a6"/>
        <w:rPr>
          <w:strike/>
          <w:lang w:val="el-GR"/>
        </w:rPr>
      </w:pPr>
      <w:r>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2078A5" w:rsidRPr="008C4C6F" w:rsidRDefault="002078A5" w:rsidP="000E34C1">
      <w:pPr>
        <w:rPr>
          <w:b/>
          <w:bCs/>
          <w:szCs w:val="22"/>
          <w:lang w:val="el-GR"/>
        </w:rPr>
      </w:pPr>
    </w:p>
    <w:p w:rsidR="002078A5" w:rsidRDefault="002078A5" w:rsidP="00B06730">
      <w:pPr>
        <w:pStyle w:val="foothanging"/>
        <w:ind w:left="0" w:firstLine="0"/>
        <w:rPr>
          <w:i/>
          <w:color w:val="5B9BD5"/>
          <w:sz w:val="22"/>
          <w:szCs w:val="24"/>
          <w:lang w:val="el-GR"/>
        </w:rPr>
      </w:pPr>
      <w:r>
        <w:rPr>
          <w:b/>
          <w:bCs/>
          <w:sz w:val="22"/>
          <w:szCs w:val="22"/>
          <w:lang w:val="el-GR"/>
        </w:rPr>
        <w:t>2.2.3.3. α)</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2078A5" w:rsidRPr="00B06730" w:rsidRDefault="002078A5" w:rsidP="00B06730">
      <w:pPr>
        <w:pStyle w:val="foothanging"/>
        <w:ind w:left="0" w:firstLine="0"/>
        <w:rPr>
          <w:b/>
          <w:bCs/>
          <w:sz w:val="22"/>
          <w:szCs w:val="22"/>
          <w:lang w:val="el-GR"/>
        </w:rPr>
      </w:pPr>
    </w:p>
    <w:p w:rsidR="002078A5" w:rsidRDefault="002078A5" w:rsidP="00635DD4">
      <w:pPr>
        <w:rPr>
          <w:lang w:val="el-GR"/>
        </w:rPr>
      </w:pPr>
      <w:r>
        <w:rPr>
          <w:b/>
          <w:bCs/>
          <w:lang w:val="el-GR"/>
        </w:rPr>
        <w:t>2.2.3.4.</w:t>
      </w:r>
      <w:r>
        <w:rPr>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2078A5" w:rsidRDefault="002078A5" w:rsidP="00635DD4">
      <w:pPr>
        <w:rPr>
          <w:lang w:val="el-GR"/>
        </w:rPr>
      </w:pPr>
      <w:r>
        <w:rPr>
          <w:lang w:val="el-GR"/>
        </w:rPr>
        <w:t xml:space="preserve">(α) εάν έχει αθετήσει τις υποχρεώσεις που προβλέπονται στην παρ. 2 του άρθρου 18 του ν. 4412/2016, </w:t>
      </w:r>
    </w:p>
    <w:p w:rsidR="002078A5" w:rsidRDefault="002078A5" w:rsidP="00635DD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2078A5" w:rsidRDefault="002078A5" w:rsidP="00635DD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078A5" w:rsidRDefault="002078A5" w:rsidP="00635DD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078A5" w:rsidRDefault="002078A5" w:rsidP="00635DD4">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078A5" w:rsidRDefault="002078A5" w:rsidP="00635DD4">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78A5" w:rsidRDefault="002078A5" w:rsidP="00635DD4">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2078A5" w:rsidRDefault="002078A5" w:rsidP="00635DD4">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078A5" w:rsidRDefault="002078A5" w:rsidP="000E34C1">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2078A5" w:rsidRDefault="002078A5" w:rsidP="000E34C1">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2078A5" w:rsidRDefault="002078A5" w:rsidP="000E34C1">
      <w:pPr>
        <w:rPr>
          <w:i/>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2078A5" w:rsidRDefault="002078A5" w:rsidP="000E34C1">
      <w:pPr>
        <w:rPr>
          <w:b/>
          <w:bCs/>
          <w:lang w:val="el-GR"/>
        </w:rPr>
      </w:pPr>
      <w:r>
        <w:rPr>
          <w:b/>
          <w:bCs/>
          <w:lang w:val="el-GR"/>
        </w:rPr>
        <w:t xml:space="preserve">2.2.3.5.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2078A5" w:rsidRDefault="002078A5" w:rsidP="00635DD4">
      <w:pPr>
        <w:rPr>
          <w:b/>
          <w:bCs/>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w:t>
      </w:r>
      <w:r w:rsidRPr="008C4C6F">
        <w:rPr>
          <w:lang w:val="el-GR"/>
        </w:rPr>
        <w:t xml:space="preserve">, </w:t>
      </w:r>
      <w:r w:rsidRPr="001D0024">
        <w:rPr>
          <w:lang w:val="el-GR"/>
        </w:rPr>
        <w:t>2.2.3.2. γ.</w:t>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2078A5" w:rsidRPr="004A43AE" w:rsidRDefault="002078A5" w:rsidP="00635DD4">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2078A5" w:rsidRPr="004A43AE" w:rsidRDefault="002078A5" w:rsidP="00635DD4">
      <w:pPr>
        <w:rPr>
          <w:lang w:val="el-GR"/>
        </w:rPr>
      </w:pPr>
    </w:p>
    <w:p w:rsidR="002078A5" w:rsidRPr="00BB14F0" w:rsidRDefault="002078A5" w:rsidP="00635DD4">
      <w:pPr>
        <w:rPr>
          <w:b/>
          <w:bCs/>
          <w:lang w:val="el-GR"/>
        </w:rPr>
      </w:pPr>
      <w:r w:rsidRPr="00BB14F0">
        <w:rPr>
          <w:bCs/>
          <w:lang w:val="el-GR"/>
        </w:rPr>
        <w:t xml:space="preserve">Εάν η περίοδος αποκλεισμού δεν έχει καθοριστεί με αμετάκλητη απόφαση, ορίζεται ότι στις περιπτώσεις της παραγράφου </w:t>
      </w:r>
      <w:r w:rsidRPr="00BB14F0">
        <w:rPr>
          <w:lang w:val="el-GR"/>
        </w:rPr>
        <w:t>2.2.3.1</w:t>
      </w:r>
      <w:r w:rsidRPr="00BB14F0">
        <w:rPr>
          <w:bCs/>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sidRPr="00BB14F0">
        <w:rPr>
          <w:lang w:val="el-GR"/>
        </w:rPr>
        <w:t xml:space="preserve">2.2.3.4 </w:t>
      </w:r>
      <w:r w:rsidRPr="00BB14F0">
        <w:rPr>
          <w:bCs/>
          <w:lang w:val="el-GR"/>
        </w:rPr>
        <w:t>στα τρία (3) έτη από την ημερομηνία του σχετικού γεγονότος.</w:t>
      </w:r>
    </w:p>
    <w:p w:rsidR="002078A5" w:rsidRDefault="002078A5" w:rsidP="00635DD4">
      <w:pPr>
        <w:rPr>
          <w:b/>
          <w:bCs/>
          <w:i/>
          <w:color w:val="5B9BD5"/>
          <w:lang w:val="el-GR"/>
        </w:rPr>
      </w:pPr>
      <w:r>
        <w:rPr>
          <w:b/>
          <w:bCs/>
          <w:color w:val="000000"/>
          <w:lang w:val="el-GR"/>
        </w:rPr>
        <w:t xml:space="preserve">2.2.3.8.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078A5" w:rsidRDefault="002078A5" w:rsidP="00635DD4">
      <w:pPr>
        <w:spacing w:line="360" w:lineRule="auto"/>
        <w:jc w:val="left"/>
        <w:rPr>
          <w:lang w:val="el-GR"/>
        </w:rPr>
      </w:pPr>
      <w:r>
        <w:rPr>
          <w:b/>
          <w:bCs/>
          <w:i/>
          <w:color w:val="5B9BD5"/>
          <w:lang w:val="el-GR"/>
        </w:rPr>
        <w:t>[Κριτήρια Επιλογής]</w:t>
      </w:r>
    </w:p>
    <w:p w:rsidR="002078A5" w:rsidRDefault="002078A5" w:rsidP="00635DD4">
      <w:pPr>
        <w:pStyle w:val="Heading3"/>
        <w:rPr>
          <w:i/>
          <w:color w:val="000000"/>
          <w:lang w:val="el-GR"/>
        </w:rPr>
      </w:pPr>
      <w:bookmarkStart w:id="40" w:name="__RefHeading___Toc470009790"/>
      <w:bookmarkStart w:id="41" w:name="_Toc16665816"/>
      <w:r>
        <w:rPr>
          <w:lang w:val="el-GR"/>
        </w:rPr>
        <w:t>2.2.4</w:t>
      </w:r>
      <w:r>
        <w:rPr>
          <w:lang w:val="el-GR"/>
        </w:rPr>
        <w:tab/>
        <w:t>Καταλληλόλητα άσκησης επαγγελματικής δραστηριότητας</w:t>
      </w:r>
      <w:bookmarkEnd w:id="40"/>
      <w:bookmarkEnd w:id="41"/>
    </w:p>
    <w:p w:rsidR="002078A5" w:rsidRDefault="002078A5" w:rsidP="00635DD4">
      <w:pPr>
        <w:rPr>
          <w:bCs/>
          <w:i/>
          <w:color w:val="000000"/>
          <w:lang w:val="el-GR"/>
        </w:rPr>
      </w:pPr>
      <w:r>
        <w:rPr>
          <w:bCs/>
          <w: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2078A5" w:rsidRPr="00004D1C" w:rsidRDefault="002078A5" w:rsidP="00635DD4">
      <w:pPr>
        <w:rPr>
          <w:rStyle w:val="WW-FootnoteReference14"/>
          <w:b/>
          <w:bCs/>
          <w:i/>
          <w:color w:val="000000"/>
          <w:lang w:val="el-GR"/>
        </w:rPr>
      </w:pPr>
      <w:r w:rsidRPr="00004D1C">
        <w:rPr>
          <w:b/>
          <w:bCs/>
          <w:i/>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2078A5" w:rsidRDefault="002078A5" w:rsidP="00635DD4">
      <w:pPr>
        <w:pStyle w:val="Heading3"/>
        <w:rPr>
          <w:lang w:val="el-GR"/>
        </w:rPr>
      </w:pPr>
      <w:bookmarkStart w:id="42" w:name="__RefHeading___Toc470009792"/>
      <w:bookmarkStart w:id="43" w:name="_Toc16665817"/>
      <w:r>
        <w:rPr>
          <w:lang w:val="el-GR"/>
        </w:rPr>
        <w:t>2.2.6</w:t>
      </w:r>
      <w:r>
        <w:rPr>
          <w:lang w:val="el-GR"/>
        </w:rPr>
        <w:tab/>
        <w:t>Τεχνική και επαγγελματική ικανότητα</w:t>
      </w:r>
      <w:bookmarkEnd w:id="42"/>
      <w:bookmarkEnd w:id="43"/>
    </w:p>
    <w:p w:rsidR="002078A5" w:rsidRDefault="002078A5" w:rsidP="00635DD4">
      <w:pPr>
        <w:rPr>
          <w:szCs w:val="22"/>
          <w:lang w:val="el-GR"/>
        </w:rPr>
      </w:pPr>
      <w:r>
        <w:rPr>
          <w:lang w:val="el-GR"/>
        </w:rPr>
        <w:t xml:space="preserve">Όσον αφορά στην τεχνική και επαγγελματική ικανότητα για την παρούσα διαδικασία σύναψης σύμβασης, οι οικονομικοί φορείς </w:t>
      </w:r>
      <w:r>
        <w:rPr>
          <w:szCs w:val="22"/>
          <w:lang w:val="el-GR"/>
        </w:rPr>
        <w:t>απαιτείται:</w:t>
      </w:r>
    </w:p>
    <w:p w:rsidR="002078A5" w:rsidRDefault="002078A5" w:rsidP="00004D1C">
      <w:pPr>
        <w:rPr>
          <w:bCs/>
          <w:szCs w:val="22"/>
          <w:lang w:val="el-GR"/>
        </w:rPr>
      </w:pPr>
      <w:r>
        <w:rPr>
          <w:b/>
          <w:bCs/>
          <w:szCs w:val="22"/>
          <w:lang w:val="el-GR"/>
        </w:rPr>
        <w:t>α</w:t>
      </w:r>
      <w:r>
        <w:rPr>
          <w:bCs/>
          <w:szCs w:val="22"/>
          <w:lang w:val="el-GR"/>
        </w:rPr>
        <w:t>) να διαθέτουν</w:t>
      </w:r>
      <w:r>
        <w:rPr>
          <w:bCs/>
          <w:i/>
          <w:color w:val="5B9BD5"/>
          <w:szCs w:val="22"/>
          <w:lang w:val="el-GR"/>
        </w:rPr>
        <w:t xml:space="preserve"> </w:t>
      </w:r>
      <w:r w:rsidRPr="00F946D5">
        <w:rPr>
          <w:bCs/>
          <w:szCs w:val="22"/>
          <w:lang w:val="el-GR"/>
        </w:rPr>
        <w:t>οι ίδιοι ή οι εταιρείες παραγωγής τους</w:t>
      </w:r>
      <w:r>
        <w:rPr>
          <w:bCs/>
          <w:i/>
          <w:color w:val="5B9BD5"/>
          <w:szCs w:val="22"/>
          <w:lang w:val="el-GR"/>
        </w:rPr>
        <w:t xml:space="preserve"> </w:t>
      </w:r>
      <w:r>
        <w:rPr>
          <w:bCs/>
          <w:szCs w:val="22"/>
          <w:lang w:val="el-GR"/>
        </w:rPr>
        <w:t>πιστοποιητικά:</w:t>
      </w:r>
    </w:p>
    <w:p w:rsidR="002078A5" w:rsidRDefault="002078A5" w:rsidP="00004D1C">
      <w:pPr>
        <w:numPr>
          <w:ilvl w:val="0"/>
          <w:numId w:val="17"/>
        </w:numPr>
        <w:rPr>
          <w:bCs/>
          <w:szCs w:val="22"/>
          <w:lang w:val="el-GR"/>
        </w:rPr>
      </w:pPr>
      <w:r>
        <w:rPr>
          <w:bCs/>
          <w:szCs w:val="22"/>
          <w:lang w:val="en-US"/>
        </w:rPr>
        <w:t>ISO</w:t>
      </w:r>
      <w:r w:rsidRPr="00923592">
        <w:rPr>
          <w:bCs/>
          <w:szCs w:val="22"/>
          <w:lang w:val="el-GR"/>
        </w:rPr>
        <w:t xml:space="preserve"> 9001</w:t>
      </w:r>
      <w:r>
        <w:rPr>
          <w:bCs/>
          <w:szCs w:val="22"/>
          <w:lang w:val="el-GR"/>
        </w:rPr>
        <w:t>, 14001, 18001</w:t>
      </w:r>
      <w:r w:rsidRPr="00923592">
        <w:rPr>
          <w:bCs/>
          <w:szCs w:val="22"/>
          <w:lang w:val="el-GR"/>
        </w:rPr>
        <w:t xml:space="preserve"> </w:t>
      </w:r>
      <w:r>
        <w:rPr>
          <w:bCs/>
          <w:szCs w:val="22"/>
          <w:lang w:val="el-GR"/>
        </w:rPr>
        <w:t>για την κατασκευή Δημόσιων και Ιδιωτικών Έργων</w:t>
      </w:r>
    </w:p>
    <w:p w:rsidR="002078A5" w:rsidRDefault="002078A5" w:rsidP="00004D1C">
      <w:pPr>
        <w:numPr>
          <w:ilvl w:val="0"/>
          <w:numId w:val="17"/>
        </w:numPr>
        <w:rPr>
          <w:bCs/>
          <w:szCs w:val="22"/>
          <w:lang w:val="el-GR"/>
        </w:rPr>
      </w:pPr>
      <w:r>
        <w:rPr>
          <w:bCs/>
          <w:szCs w:val="22"/>
          <w:lang w:val="en-US"/>
        </w:rPr>
        <w:t>ISO</w:t>
      </w:r>
      <w:r>
        <w:rPr>
          <w:bCs/>
          <w:szCs w:val="22"/>
          <w:lang w:val="el-GR"/>
        </w:rPr>
        <w:t xml:space="preserve"> 9001 για την κατασκευή αθλητικών έργων</w:t>
      </w:r>
    </w:p>
    <w:p w:rsidR="002078A5" w:rsidRPr="00926C4E" w:rsidRDefault="002078A5" w:rsidP="00004D1C">
      <w:pPr>
        <w:numPr>
          <w:ilvl w:val="0"/>
          <w:numId w:val="17"/>
        </w:numPr>
        <w:rPr>
          <w:bCs/>
          <w:szCs w:val="22"/>
          <w:lang w:val="el-GR"/>
        </w:rPr>
      </w:pPr>
      <w:r>
        <w:rPr>
          <w:bCs/>
          <w:szCs w:val="22"/>
          <w:lang w:val="en-US"/>
        </w:rPr>
        <w:t>ISO 31000</w:t>
      </w:r>
      <w:r>
        <w:rPr>
          <w:bCs/>
          <w:szCs w:val="22"/>
          <w:lang w:val="el-GR"/>
        </w:rPr>
        <w:t>:2018</w:t>
      </w:r>
    </w:p>
    <w:p w:rsidR="002078A5" w:rsidRPr="008E26E4" w:rsidRDefault="002078A5" w:rsidP="00004D1C">
      <w:pPr>
        <w:rPr>
          <w:bCs/>
          <w:szCs w:val="22"/>
          <w:lang w:val="el-GR"/>
        </w:rPr>
      </w:pPr>
      <w:r>
        <w:rPr>
          <w:bCs/>
          <w:szCs w:val="22"/>
          <w:lang w:val="el-GR"/>
        </w:rPr>
        <w:t xml:space="preserve"> που έχουν εκδοθεί από επίσημα ινστιτούτα ελέγχου ποιότητας ή υπηρεσίες αναγνωρισμένων ικανοτήτων</w:t>
      </w:r>
    </w:p>
    <w:p w:rsidR="002078A5" w:rsidRPr="00BB14F0" w:rsidRDefault="002078A5" w:rsidP="00004D1C">
      <w:pPr>
        <w:rPr>
          <w:b/>
          <w:bCs/>
          <w:szCs w:val="22"/>
          <w:lang w:val="el-GR"/>
        </w:rPr>
      </w:pPr>
      <w:r w:rsidRPr="00BB14F0">
        <w:rPr>
          <w:b/>
          <w:bCs/>
          <w:szCs w:val="22"/>
          <w:lang w:val="el-GR"/>
        </w:rPr>
        <w:t>β) να είναι πιστοποιημένοι κατά:</w:t>
      </w:r>
    </w:p>
    <w:p w:rsidR="002078A5" w:rsidRPr="00BB14F0" w:rsidRDefault="002078A5" w:rsidP="00004D1C">
      <w:pPr>
        <w:pStyle w:val="BodyTextIndent2"/>
        <w:numPr>
          <w:ilvl w:val="0"/>
          <w:numId w:val="18"/>
        </w:numPr>
        <w:suppressAutoHyphens w:val="0"/>
        <w:spacing w:after="0" w:line="240" w:lineRule="auto"/>
        <w:ind w:hanging="927"/>
        <w:rPr>
          <w:szCs w:val="22"/>
          <w:lang w:val="el-GR"/>
        </w:rPr>
      </w:pPr>
      <w:r w:rsidRPr="00BB14F0">
        <w:rPr>
          <w:szCs w:val="22"/>
          <w:lang w:val="el-GR"/>
        </w:rPr>
        <w:t xml:space="preserve">ΕΝ 39001 για την ασφαλή μεταφορά των εμπορευμάτων </w:t>
      </w:r>
    </w:p>
    <w:p w:rsidR="002078A5" w:rsidRPr="00BB14F0" w:rsidRDefault="002078A5" w:rsidP="00004D1C">
      <w:pPr>
        <w:pStyle w:val="BodyTextIndent2"/>
        <w:numPr>
          <w:ilvl w:val="0"/>
          <w:numId w:val="18"/>
        </w:numPr>
        <w:suppressAutoHyphens w:val="0"/>
        <w:spacing w:after="0" w:line="240" w:lineRule="auto"/>
        <w:ind w:hanging="927"/>
        <w:rPr>
          <w:szCs w:val="22"/>
          <w:lang w:val="el-GR"/>
        </w:rPr>
      </w:pPr>
      <w:r w:rsidRPr="00BB14F0">
        <w:rPr>
          <w:szCs w:val="22"/>
          <w:lang w:val="el-GR"/>
        </w:rPr>
        <w:t>ΕΝ1176-1 για την παραγωγή και προμήθεια άμμου και ρυζάκι παιδικών χαρών.</w:t>
      </w:r>
    </w:p>
    <w:p w:rsidR="002078A5" w:rsidRPr="00BB14F0" w:rsidRDefault="002078A5" w:rsidP="00004D1C">
      <w:pPr>
        <w:pStyle w:val="BodyTextIndent2"/>
        <w:numPr>
          <w:ilvl w:val="0"/>
          <w:numId w:val="18"/>
        </w:numPr>
        <w:suppressAutoHyphens w:val="0"/>
        <w:spacing w:after="0" w:line="240" w:lineRule="auto"/>
        <w:ind w:hanging="927"/>
        <w:rPr>
          <w:szCs w:val="22"/>
          <w:lang w:val="el-GR"/>
        </w:rPr>
      </w:pPr>
      <w:r w:rsidRPr="00BB14F0">
        <w:rPr>
          <w:szCs w:val="22"/>
          <w:lang w:val="el-GR"/>
        </w:rPr>
        <w:t xml:space="preserve">Η άμμος να πληρή τις απαιτήσεις </w:t>
      </w:r>
      <w:r w:rsidRPr="00BB14F0">
        <w:rPr>
          <w:szCs w:val="22"/>
          <w:lang w:val="en-US"/>
        </w:rPr>
        <w:t>CE</w:t>
      </w:r>
      <w:r w:rsidRPr="00BB14F0">
        <w:rPr>
          <w:szCs w:val="22"/>
          <w:lang w:val="el-GR"/>
        </w:rPr>
        <w:t>-</w:t>
      </w:r>
      <w:r w:rsidRPr="00BB14F0">
        <w:rPr>
          <w:szCs w:val="22"/>
          <w:lang w:val="en-US"/>
        </w:rPr>
        <w:t>EN</w:t>
      </w:r>
      <w:r w:rsidRPr="00BB14F0">
        <w:rPr>
          <w:szCs w:val="22"/>
          <w:lang w:val="el-GR"/>
        </w:rPr>
        <w:t xml:space="preserve"> 13139</w:t>
      </w:r>
    </w:p>
    <w:p w:rsidR="002078A5" w:rsidRPr="00BB14F0" w:rsidRDefault="002078A5" w:rsidP="00004D1C">
      <w:pPr>
        <w:rPr>
          <w:bCs/>
          <w:szCs w:val="22"/>
          <w:lang w:val="el-GR"/>
        </w:rPr>
      </w:pPr>
    </w:p>
    <w:p w:rsidR="002078A5" w:rsidRPr="00BB14F0" w:rsidRDefault="002078A5" w:rsidP="00004D1C">
      <w:pPr>
        <w:rPr>
          <w:bCs/>
          <w:szCs w:val="22"/>
          <w:lang w:val="el-GR"/>
        </w:rPr>
      </w:pPr>
      <w:r w:rsidRPr="00BB14F0">
        <w:rPr>
          <w:bCs/>
          <w:szCs w:val="22"/>
          <w:lang w:val="el-GR"/>
        </w:rPr>
        <w:t xml:space="preserve">Η σήμανση πιστότητας </w:t>
      </w:r>
      <w:r w:rsidRPr="00BB14F0">
        <w:rPr>
          <w:bCs/>
          <w:szCs w:val="22"/>
          <w:lang w:val="en-US"/>
        </w:rPr>
        <w:t>CE</w:t>
      </w:r>
      <w:r w:rsidRPr="00BB14F0">
        <w:rPr>
          <w:bCs/>
          <w:szCs w:val="22"/>
          <w:lang w:val="el-GR"/>
        </w:rPr>
        <w:t>, θα πρέπει να συνοδεύεται από την αντίστοιχη δήλωση συμμόρφωσης ή επίδοσης.</w:t>
      </w:r>
    </w:p>
    <w:p w:rsidR="002078A5" w:rsidRPr="00BB14F0" w:rsidRDefault="002078A5" w:rsidP="00004D1C">
      <w:pPr>
        <w:rPr>
          <w:bCs/>
          <w:szCs w:val="22"/>
          <w:lang w:val="el-GR"/>
        </w:rPr>
      </w:pPr>
      <w:r w:rsidRPr="00BB14F0">
        <w:rPr>
          <w:bCs/>
          <w:szCs w:val="22"/>
          <w:lang w:val="el-GR"/>
        </w:rPr>
        <w:t>Γ) Να προσφέρουν εγγύηση καλής λειτουργίας, η οποία δε μπορεί να είναι μικρότερη από δύο (2) χρόνια.</w:t>
      </w:r>
    </w:p>
    <w:p w:rsidR="002078A5" w:rsidRPr="00004D1C" w:rsidRDefault="002078A5" w:rsidP="00635DD4">
      <w:pPr>
        <w:rPr>
          <w:i/>
          <w:color w:val="5B9BD5"/>
          <w:szCs w:val="22"/>
          <w:lang w:val="el-GR"/>
        </w:rPr>
      </w:pPr>
    </w:p>
    <w:p w:rsidR="002078A5" w:rsidRDefault="002078A5" w:rsidP="00635DD4">
      <w:pPr>
        <w:pStyle w:val="Heading3"/>
        <w:rPr>
          <w:lang w:val="el-GR"/>
        </w:rPr>
      </w:pPr>
      <w:bookmarkStart w:id="44" w:name="__RefHeading___Toc470009794"/>
      <w:bookmarkStart w:id="45" w:name="_Toc16665818"/>
      <w:r>
        <w:rPr>
          <w:lang w:val="el-GR"/>
        </w:rPr>
        <w:t>2.2.8</w:t>
      </w:r>
      <w:r>
        <w:rPr>
          <w:lang w:val="el-GR"/>
        </w:rPr>
        <w:tab/>
        <w:t>Στήριξη στην ικανότητα τρίτων</w:t>
      </w:r>
      <w:bookmarkEnd w:id="44"/>
      <w:bookmarkEnd w:id="45"/>
      <w:r>
        <w:rPr>
          <w:lang w:val="el-GR"/>
        </w:rPr>
        <w:t xml:space="preserve"> </w:t>
      </w:r>
    </w:p>
    <w:p w:rsidR="002078A5" w:rsidRPr="00A0073A" w:rsidRDefault="002078A5" w:rsidP="00004D1C">
      <w:pPr>
        <w:rPr>
          <w:lang w:val="el-GR"/>
        </w:rPr>
      </w:pPr>
      <w:bookmarkStart w:id="46" w:name="__RefHeading___Toc470009795"/>
      <w:bookmarkEnd w:id="46"/>
      <w:r>
        <w:rPr>
          <w:lang w:val="el-GR"/>
        </w:rPr>
        <w:t xml:space="preserve">Οι οικονομικοί φορείς μπορούν, όσον αφορά τα κριτήρια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2078A5" w:rsidRPr="002F6275" w:rsidRDefault="002078A5" w:rsidP="00004D1C">
      <w:pPr>
        <w:rPr>
          <w:szCs w:val="22"/>
          <w:lang w:val="el-GR"/>
        </w:rPr>
      </w:pPr>
      <w:r w:rsidRPr="002F6275">
        <w:t> </w:t>
      </w:r>
      <w:r w:rsidRPr="002F6275">
        <w:rPr>
          <w:i/>
          <w:lang w:val="el-GR"/>
        </w:rPr>
        <w:t xml:space="preserve">[Μόνο για μεικτές συμβάσεις που έχουν τμήμα παροχής υπηρεσιών] </w:t>
      </w:r>
      <w:r w:rsidRPr="002F6275">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2078A5" w:rsidRPr="002F6275" w:rsidRDefault="002078A5" w:rsidP="00004D1C">
      <w:pPr>
        <w:rPr>
          <w:szCs w:val="22"/>
          <w:lang w:val="el-GR"/>
        </w:rPr>
      </w:pPr>
      <w:r w:rsidRPr="002F6275">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2078A5" w:rsidRDefault="002078A5" w:rsidP="00004D1C">
      <w:pPr>
        <w:pStyle w:val="Heading3"/>
        <w:ind w:left="0" w:firstLine="0"/>
        <w:rPr>
          <w:lang w:val="el-GR"/>
        </w:rPr>
      </w:pPr>
    </w:p>
    <w:p w:rsidR="002078A5" w:rsidRDefault="002078A5" w:rsidP="00635DD4">
      <w:pPr>
        <w:pStyle w:val="Heading3"/>
        <w:rPr>
          <w:lang w:val="el-GR"/>
        </w:rPr>
      </w:pPr>
      <w:bookmarkStart w:id="47" w:name="_Toc16665819"/>
      <w:r>
        <w:rPr>
          <w:lang w:val="el-GR"/>
        </w:rPr>
        <w:t>2.2.9</w:t>
      </w:r>
      <w:r>
        <w:rPr>
          <w:lang w:val="el-GR"/>
        </w:rPr>
        <w:tab/>
        <w:t>Κανόνες απόδειξης ποιοτικής επιλογής</w:t>
      </w:r>
      <w:bookmarkEnd w:id="47"/>
    </w:p>
    <w:p w:rsidR="002078A5" w:rsidRDefault="002078A5" w:rsidP="00635DD4">
      <w:pPr>
        <w:pStyle w:val="Heading4"/>
        <w:ind w:left="567" w:hanging="567"/>
        <w:rPr>
          <w:i/>
          <w:color w:val="5B9BD5"/>
          <w:lang w:val="el-GR"/>
        </w:rPr>
      </w:pPr>
      <w:bookmarkStart w:id="48" w:name="__RefHeading___Toc470009796"/>
      <w:r>
        <w:rPr>
          <w:lang w:val="el-GR"/>
        </w:rPr>
        <w:t>2.2.9.1</w:t>
      </w:r>
      <w:r>
        <w:rPr>
          <w:lang w:val="el-GR"/>
        </w:rPr>
        <w:tab/>
        <w:t>Προκαταρκτική απόδειξη κατά την υποβολή προσφορών</w:t>
      </w:r>
      <w:bookmarkEnd w:id="48"/>
      <w:r>
        <w:rPr>
          <w:lang w:val="el-GR"/>
        </w:rPr>
        <w:t xml:space="preserve"> </w:t>
      </w:r>
    </w:p>
    <w:p w:rsidR="002078A5" w:rsidRDefault="002078A5" w:rsidP="00635DD4">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IV</w:t>
      </w:r>
      <w:r>
        <w:rPr>
          <w:i/>
          <w:color w:val="5B9BD5"/>
          <w:lang w:val="el-GR"/>
        </w:rPr>
        <w:t>,</w:t>
      </w:r>
      <w:r>
        <w:rPr>
          <w:lang w:val="el-GR"/>
        </w:rPr>
        <w:t>, το οποίο αποτελεί ενημερωμένη υπεύθυνη δήλωση, με τις συνέπειες του ν. 1599/1986.</w:t>
      </w:r>
    </w:p>
    <w:p w:rsidR="002078A5" w:rsidRDefault="002078A5" w:rsidP="00635DD4">
      <w:pPr>
        <w:rPr>
          <w:i/>
          <w:color w:val="5B9BD5"/>
          <w:lang w:val="el-GR"/>
        </w:rPr>
      </w:pPr>
      <w:r>
        <w:rPr>
          <w:lang w:val="el-G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2" w:history="1">
        <w:r>
          <w:rPr>
            <w:rStyle w:val="Hyperlink"/>
            <w:rFonts w:cs="Calibri"/>
            <w:color w:val="auto"/>
            <w:lang w:val="el-GR"/>
          </w:rPr>
          <w:t>www.eaadhsy.gr</w:t>
        </w:r>
      </w:hyperlink>
      <w:r>
        <w:rPr>
          <w:lang w:val="el-GR"/>
        </w:rPr>
        <w:t xml:space="preserve"> ) και (</w:t>
      </w:r>
      <w:hyperlink r:id="rId13" w:history="1">
        <w:r>
          <w:rPr>
            <w:rStyle w:val="Hyperlink"/>
            <w:rFonts w:cs="Calibri"/>
            <w:color w:val="auto"/>
            <w:lang w:val="el-GR"/>
          </w:rPr>
          <w:t>www.hsppa.gr</w:t>
        </w:r>
      </w:hyperlink>
      <w:r>
        <w:rPr>
          <w:lang w:val="el-GR"/>
        </w:rPr>
        <w:t xml:space="preserve"> )</w:t>
      </w:r>
      <w:r>
        <w:rPr>
          <w:i/>
          <w:color w:val="5B9BD5"/>
          <w:lang w:val="el-GR"/>
        </w:rPr>
        <w:t>.</w:t>
      </w:r>
    </w:p>
    <w:p w:rsidR="002078A5" w:rsidRPr="007B5A24" w:rsidRDefault="002078A5" w:rsidP="00C666DB">
      <w:pPr>
        <w:rPr>
          <w:b/>
          <w:lang w:val="el-GR"/>
        </w:rPr>
      </w:pPr>
      <w:r w:rsidRPr="00004D1C">
        <w:rPr>
          <w:b/>
          <w:lang w:val="el-GR"/>
        </w:rPr>
        <w:t>Το ΤΕΥΔ μπορεί να υπογράφεται έως δέκα (10) ημέρες πριν την καταληκτική ημερομηνία υποβολής των προσφορών</w:t>
      </w:r>
    </w:p>
    <w:p w:rsidR="002078A5" w:rsidRPr="00C229F3" w:rsidRDefault="002078A5" w:rsidP="00C666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2078A5" w:rsidRPr="007B5A24" w:rsidRDefault="002078A5" w:rsidP="00C666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2078A5" w:rsidRPr="00C229F3" w:rsidRDefault="002078A5" w:rsidP="00C666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2078A5" w:rsidRDefault="002078A5" w:rsidP="00635DD4">
      <w:pPr>
        <w:rPr>
          <w:lang w:val="el-GR"/>
        </w:rPr>
      </w:pPr>
    </w:p>
    <w:p w:rsidR="002078A5" w:rsidRPr="007B5A24" w:rsidRDefault="002078A5" w:rsidP="00635DD4">
      <w:pPr>
        <w:pStyle w:val="Heading4"/>
        <w:rPr>
          <w:lang w:val="el-GR"/>
        </w:rPr>
      </w:pPr>
      <w:bookmarkStart w:id="49" w:name="__RefHeading___Toc470009797"/>
      <w:bookmarkEnd w:id="49"/>
      <w:r>
        <w:rPr>
          <w:lang w:val="el-GR"/>
        </w:rPr>
        <w:t>2.2.9.2</w:t>
      </w:r>
      <w:r>
        <w:rPr>
          <w:lang w:val="el-GR"/>
        </w:rPr>
        <w:tab/>
        <w:t>Αποδεικτικά μέσα</w:t>
      </w:r>
    </w:p>
    <w:p w:rsidR="002078A5" w:rsidRPr="00BB14F0" w:rsidRDefault="002078A5" w:rsidP="00635DD4">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 xml:space="preserve">2.2.1 έως 2.2.8, κρίνονται κατά την υποβολή της προσφοράς, κατά την υποβολή των δικαιολογητικών της παρούσας παραγράφου και κατά τη σύναψη της σύμβασης </w:t>
      </w:r>
      <w:r w:rsidRPr="00BB14F0">
        <w:rPr>
          <w:bCs/>
          <w:lang w:val="el-GR"/>
        </w:rPr>
        <w:t>στις περιπτώσεις του άρθρου 105 παρ. 3 περ. γ του ν. 4412/2016.</w:t>
      </w:r>
    </w:p>
    <w:p w:rsidR="002078A5" w:rsidRDefault="002078A5" w:rsidP="00635DD4">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2.2.5- 2.2.6).</w:t>
      </w:r>
    </w:p>
    <w:p w:rsidR="002078A5" w:rsidRDefault="002078A5" w:rsidP="00635DD4">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2078A5" w:rsidRPr="00AE17A1" w:rsidRDefault="002078A5" w:rsidP="00635DD4">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2078A5" w:rsidRDefault="002078A5" w:rsidP="00635DD4">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2078A5" w:rsidRPr="00BB14F0" w:rsidRDefault="002078A5" w:rsidP="00E438EC">
      <w:pPr>
        <w:rPr>
          <w:b/>
          <w:bCs/>
          <w:lang w:val="el-GR"/>
        </w:rPr>
      </w:pPr>
      <w:r w:rsidRPr="00BB14F0">
        <w:rPr>
          <w:b/>
          <w:bCs/>
          <w:lang w:val="el-GR"/>
        </w:rPr>
        <w:t>Επισημαίνεται ότι γίνονται αποδεκτές:</w:t>
      </w:r>
    </w:p>
    <w:p w:rsidR="002078A5" w:rsidRPr="00BB14F0" w:rsidRDefault="002078A5" w:rsidP="00E438EC">
      <w:pPr>
        <w:numPr>
          <w:ilvl w:val="0"/>
          <w:numId w:val="11"/>
        </w:numPr>
        <w:rPr>
          <w:b/>
          <w:bCs/>
          <w:lang w:val="el-GR"/>
        </w:rPr>
      </w:pPr>
      <w:r w:rsidRPr="00BB14F0">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2078A5" w:rsidRPr="00BB14F0" w:rsidRDefault="002078A5" w:rsidP="00E438EC">
      <w:pPr>
        <w:numPr>
          <w:ilvl w:val="0"/>
          <w:numId w:val="11"/>
        </w:numPr>
        <w:rPr>
          <w:b/>
          <w:bCs/>
          <w:lang w:val="el-GR"/>
        </w:rPr>
      </w:pPr>
      <w:r w:rsidRPr="00BB14F0">
        <w:rPr>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2078A5" w:rsidRDefault="002078A5" w:rsidP="00635DD4">
      <w:pPr>
        <w:rPr>
          <w:b/>
          <w:bCs/>
          <w:lang w:val="el-GR"/>
        </w:rPr>
      </w:pPr>
    </w:p>
    <w:p w:rsidR="002078A5" w:rsidRDefault="002078A5" w:rsidP="00635DD4">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3"/>
      </w:r>
      <w:r>
        <w:rPr>
          <w:lang w:val="el-GR"/>
        </w:rPr>
        <w:t>:</w:t>
      </w:r>
    </w:p>
    <w:p w:rsidR="002078A5" w:rsidRDefault="002078A5" w:rsidP="001440A0">
      <w:pPr>
        <w:rPr>
          <w:lang w:val="el-GR"/>
        </w:rPr>
      </w:pPr>
      <w:r>
        <w:rPr>
          <w:b/>
          <w:bCs/>
          <w:lang w:val="el-GR"/>
        </w:rPr>
        <w:t>α)</w:t>
      </w:r>
      <w:r>
        <w:rPr>
          <w:lang w:val="el-GR"/>
        </w:rPr>
        <w:t xml:space="preserve"> για την παράγραφο 2.2.3.1 </w:t>
      </w:r>
      <w:r w:rsidRPr="00DB029D">
        <w:rPr>
          <w:b/>
          <w:lang w:val="el-GR"/>
        </w:rPr>
        <w:t>απόσπασμα του σχετικού μητρώου, 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2078A5" w:rsidRDefault="002078A5" w:rsidP="001440A0">
      <w:pPr>
        <w:rPr>
          <w:lang w:val="el-GR"/>
        </w:rPr>
      </w:pPr>
    </w:p>
    <w:p w:rsidR="002078A5" w:rsidRDefault="002078A5" w:rsidP="001440A0">
      <w:pPr>
        <w:rPr>
          <w:u w:val="single"/>
          <w:lang w:val="el-GR"/>
        </w:rPr>
      </w:pPr>
      <w:r>
        <w:rPr>
          <w:b/>
          <w:bCs/>
          <w:lang w:val="el-GR"/>
        </w:rPr>
        <w:t>β)</w:t>
      </w:r>
      <w:r>
        <w:rPr>
          <w:lang w:val="el-GR"/>
        </w:rPr>
        <w:t xml:space="preserve"> για τις παραγράφους 2.2.3.2</w:t>
      </w:r>
      <w:r>
        <w:rPr>
          <w:rStyle w:val="WW-FootnoteReference17"/>
          <w:lang w:val="el-GR"/>
        </w:rPr>
        <w:footnoteReference w:id="4"/>
      </w:r>
      <w:r>
        <w:rPr>
          <w:lang w:val="el-GR"/>
        </w:rPr>
        <w:t xml:space="preserve"> και 2.2.3.4 περίπτωση β΄ </w:t>
      </w:r>
      <w:r w:rsidRPr="00E57D80">
        <w:rPr>
          <w:b/>
          <w:lang w:val="el-GR"/>
        </w:rPr>
        <w:t>πιστοποιητικό</w:t>
      </w:r>
      <w:r>
        <w:rPr>
          <w:lang w:val="el-GR"/>
        </w:rPr>
        <w:t xml:space="preserve"> που εκδίδεται από την αρμόδια κατά περίπτωση αρχή, από το οποίο να προκύπτει ότι είναι ενήμεροι ως προς τις υποχρεώσεις τους που αφορούν </w:t>
      </w:r>
      <w:r>
        <w:rPr>
          <w:b/>
          <w:lang w:val="el-GR"/>
        </w:rPr>
        <w:t xml:space="preserve">στις εισφορές κοινωνικής ασφάλισης </w:t>
      </w:r>
      <w:r>
        <w:rPr>
          <w:lang w:val="el-GR"/>
        </w:rPr>
        <w:t xml:space="preserve">(επικουρικής και κύριας) </w:t>
      </w:r>
      <w:r>
        <w:rPr>
          <w:b/>
          <w:lang w:val="el-GR"/>
        </w:rPr>
        <w:t>και ως προς τις φορολογικές υποχρεώσεις τους.</w:t>
      </w:r>
      <w:r>
        <w:rPr>
          <w:lang w:val="el-GR"/>
        </w:rPr>
        <w:t xml:space="preserve"> 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Pr>
          <w:b/>
          <w:lang w:val="el-GR"/>
        </w:rPr>
        <w:t xml:space="preserve">τα οποία να καλύπτουν και το χρόνο υποβολής της προσφοράς, </w:t>
      </w:r>
      <w:r>
        <w:rPr>
          <w:lang w:val="el-GR"/>
        </w:rPr>
        <w:t xml:space="preserve">σύμφωνα με τα ειδικότερα οριζόμενα στο άρθρο 104 του Ν. 4412/2016, προκειμένου να τα υποβάλλουν, εφόσον αναδειχθούν προσωρινοί ανάδοχοι. Η ασφαλιστική ενημερότητα καλύπτει τις ασφαλιστικές υποχρεώσεις του προσφέροντος οικονομικό φορέα ως φυσικό ή νομικό πρόσωπο. </w:t>
      </w:r>
      <w:r w:rsidRPr="000658F9">
        <w:rPr>
          <w:u w:val="single"/>
          <w:lang w:val="el-GR"/>
        </w:rPr>
        <w:t xml:space="preserve">Για το λόγο αυτό, απαιτείται </w:t>
      </w:r>
      <w:r w:rsidRPr="000658F9">
        <w:rPr>
          <w:b/>
          <w:u w:val="single"/>
          <w:lang w:val="el-GR"/>
        </w:rPr>
        <w:t>υπεύθυνη δήλωση</w:t>
      </w:r>
      <w:r w:rsidRPr="000658F9">
        <w:rPr>
          <w:u w:val="single"/>
          <w:lang w:val="el-GR"/>
        </w:rPr>
        <w:t xml:space="preserve"> του προσωρινού αναδόχου αναφορικά με τους οργανισμούς κοινωνικής ασφάλισης (κύριας και επικουρικής), στους οποίους οφείλει να καταβάλλει εισφορές.</w:t>
      </w:r>
    </w:p>
    <w:p w:rsidR="002078A5" w:rsidRPr="008F4F29" w:rsidRDefault="002078A5" w:rsidP="001D1F6E">
      <w:pPr>
        <w:rPr>
          <w:lang w:val="el-GR"/>
        </w:rPr>
      </w:pPr>
      <w:r w:rsidRPr="005609B2">
        <w:rPr>
          <w:bCs/>
          <w:color w:val="000000"/>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2078A5" w:rsidRPr="000658F9" w:rsidRDefault="002078A5" w:rsidP="001440A0">
      <w:pPr>
        <w:rPr>
          <w:bCs/>
          <w:i/>
          <w:color w:val="5B9BD5"/>
          <w:u w:val="single"/>
          <w:lang w:val="el-GR"/>
        </w:rPr>
      </w:pPr>
    </w:p>
    <w:p w:rsidR="002078A5" w:rsidRPr="0088108E" w:rsidRDefault="002078A5" w:rsidP="001440A0">
      <w:pPr>
        <w:rPr>
          <w:b/>
          <w:lang w:val="el-GR"/>
        </w:rPr>
      </w:pPr>
      <w:r w:rsidRPr="0088108E">
        <w:rPr>
          <w:b/>
          <w:lang w:val="el-GR"/>
        </w:rPr>
        <w:t>- Για την παράγραφο 2.2.3.4. περίπτωση β, πιστοποιητικά που εκδίδονται από αρμόδια κατά περίπτωση αρχή.</w:t>
      </w:r>
      <w:r w:rsidRPr="0088108E">
        <w:rPr>
          <w:lang w:val="el-GR"/>
        </w:rPr>
        <w:t xml:space="preserve"> Ειδικότερα για τους οικονομικού φορείς που είναι εγκατεστημένοι στην Ελλάδα, τα πιστοποιητικά </w:t>
      </w:r>
      <w:r w:rsidRPr="0088108E">
        <w:rPr>
          <w:b/>
          <w:lang w:val="el-GR"/>
        </w:rPr>
        <w:t>ότι δεν τελούν υπό πτώχευση, πτωχευτικό συμβιβασμό ή υπό αναγκαστική διαχείριση ή ότι δεν έχουν υπαχθεί σε διαδικασία εξυγίανσης</w:t>
      </w:r>
      <w:r w:rsidRPr="0088108E">
        <w:rPr>
          <w:lang w:val="el-GR"/>
        </w:rPr>
        <w:t>, εκδίδονται από το αρμόδιο πρωτοδικείο της έδρας του οικονομικού φορέα. Το πιστοποιητικό ότι</w:t>
      </w:r>
      <w:r w:rsidRPr="0088108E">
        <w:rPr>
          <w:b/>
          <w:lang w:val="el-GR"/>
        </w:rPr>
        <w:t xml:space="preserve"> το νομικό πρόσωπο δεν έχει τεθεί υπό εκκαθάριση με δικαστική απόφαση</w:t>
      </w:r>
      <w:r w:rsidRPr="0088108E">
        <w:rPr>
          <w:lang w:val="el-GR"/>
        </w:rPr>
        <w:t xml:space="preserve"> εκδίδεται από το οικείο Πρωτοδικείο της έδρας του οικονομικού φορέα, το δε πιστοποιητικό </w:t>
      </w:r>
      <w:r w:rsidRPr="0088108E">
        <w:rPr>
          <w:b/>
          <w:lang w:val="el-GR"/>
        </w:rPr>
        <w:t>ότι δεν τελεί υπό εκκαθάριση με απόφαση των εταίρων</w:t>
      </w:r>
      <w:r w:rsidRPr="0088108E">
        <w:rPr>
          <w:lang w:val="el-GR"/>
        </w:rPr>
        <w:t xml:space="preserve">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r w:rsidRPr="0088108E">
        <w:rPr>
          <w:b/>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 / Επιχείρησης», όπως αυτά εμφανίζονται στο </w:t>
      </w:r>
      <w:r w:rsidRPr="0088108E">
        <w:rPr>
          <w:b/>
          <w:lang w:val="en-US"/>
        </w:rPr>
        <w:t>taxisnet</w:t>
      </w:r>
      <w:r w:rsidRPr="0088108E">
        <w:rPr>
          <w:b/>
          <w:lang w:val="el-GR"/>
        </w:rPr>
        <w:t xml:space="preserve">). </w:t>
      </w:r>
    </w:p>
    <w:p w:rsidR="002078A5" w:rsidRPr="006C2781" w:rsidRDefault="002078A5" w:rsidP="001440A0">
      <w:pPr>
        <w:rPr>
          <w:lang w:val="el-GR"/>
        </w:rPr>
      </w:pPr>
      <w:r w:rsidRPr="006C2781">
        <w:rPr>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2078A5" w:rsidRPr="006C2781" w:rsidRDefault="002078A5" w:rsidP="001440A0">
      <w:pPr>
        <w:rPr>
          <w:lang w:val="el-GR"/>
        </w:rPr>
      </w:pPr>
      <w:r w:rsidRPr="006C2781">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2078A5" w:rsidRPr="00473112" w:rsidRDefault="002078A5" w:rsidP="001440A0">
      <w:pPr>
        <w:rPr>
          <w:b/>
          <w:lang w:val="el-GR"/>
        </w:rPr>
      </w:pPr>
      <w:r>
        <w:rPr>
          <w:lang w:val="el-GR"/>
        </w:rPr>
        <w:t xml:space="preserve">Για τις λοιπές περιπτώσεις της παραγράφου 2.2.3.4 </w:t>
      </w:r>
      <w:r w:rsidRPr="00473112">
        <w:rPr>
          <w:b/>
          <w:lang w:val="el-GR"/>
        </w:rPr>
        <w:t>υπεύθυνη δήλωση</w:t>
      </w:r>
      <w:r>
        <w:rPr>
          <w:lang w:val="el-GR"/>
        </w:rPr>
        <w:t xml:space="preserve"> του προσφέροντος οικονομικού φορέα </w:t>
      </w:r>
      <w:r w:rsidRPr="00473112">
        <w:rPr>
          <w:b/>
          <w:lang w:val="el-GR"/>
        </w:rPr>
        <w:t>ότι δεν συντρέχουν στο πρόσωπό του οι οριζόμενοι στην παράγραφο λόγοι αποκλεισμού.</w:t>
      </w:r>
    </w:p>
    <w:p w:rsidR="002078A5" w:rsidRDefault="002078A5" w:rsidP="001440A0">
      <w:pPr>
        <w:rPr>
          <w:lang w:val="el-GR"/>
        </w:rPr>
      </w:pPr>
      <w:r w:rsidRPr="00461295">
        <w:rPr>
          <w:b/>
          <w:lang w:val="el-GR"/>
        </w:rPr>
        <w:t>γ)</w:t>
      </w:r>
      <w:r>
        <w:rPr>
          <w:b/>
          <w:lang w:val="el-GR"/>
        </w:rPr>
        <w:t xml:space="preserve"> </w:t>
      </w:r>
      <w:r>
        <w:rPr>
          <w:lang w:val="el-GR"/>
        </w:rPr>
        <w:t xml:space="preserve">Για τις περιπτώσεις του άρθρου 2.2.3.2 β’ της παρούσας, </w:t>
      </w:r>
      <w:r>
        <w:rPr>
          <w:b/>
          <w:lang w:val="el-GR"/>
        </w:rPr>
        <w:t>πιστοποιητικό από τη Διεύθυνση Προγραμματισμού και Συντονισμού της Επιθεώρησης Εργασιακών Σχέσεων</w:t>
      </w:r>
      <w:r>
        <w:rPr>
          <w:lang w:val="el-GR"/>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2078A5" w:rsidRPr="006C2781" w:rsidRDefault="002078A5" w:rsidP="001440A0">
      <w:pPr>
        <w:rPr>
          <w:lang w:val="el-GR"/>
        </w:rPr>
      </w:pPr>
      <w:r w:rsidRPr="006C2781">
        <w:rPr>
          <w:b/>
          <w:lang w:val="el-GR"/>
        </w:rPr>
        <w:t xml:space="preserve">Διευκρινίζεται </w:t>
      </w:r>
      <w:r w:rsidRPr="006C2781">
        <w:rPr>
          <w:lang w:val="el-GR"/>
        </w:rPr>
        <w:t xml:space="preserve">ότι μέχρι να καταστεί εφικτή η έκδοση του ανωτέρω πιστοποιητικού από την παραπάνω Διεύθυνση, το Πιστοποιητικό του ΣΕΠΕ </w:t>
      </w:r>
      <w:r w:rsidRPr="006C2781">
        <w:rPr>
          <w:b/>
          <w:lang w:val="el-GR"/>
        </w:rPr>
        <w:t>μπορεί να αντικαθίσταται με υπεύθυνη δήλωση του ενδιαφερόμενου οικονομικού φορέα</w:t>
      </w:r>
      <w:r w:rsidRPr="006C2781">
        <w:rPr>
          <w:lang w:val="el-GR"/>
        </w:rPr>
        <w:t xml:space="preserve"> στην οποία θα δηλώνεται ότι δε συντρέχουν λόγοι αποκλεισμού από τη διαδικασία ανάθεσης δημόσιας σύμβασης της περίπτωσης γ’ της παραγράφου 2 του άρθρου 73 του Ν. 4412/2016, ήτοι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2078A5" w:rsidRPr="006C2781" w:rsidRDefault="002078A5" w:rsidP="001440A0">
      <w:pPr>
        <w:rPr>
          <w:lang w:val="el-GR"/>
        </w:rPr>
      </w:pPr>
      <w:r w:rsidRPr="006C2781">
        <w:rPr>
          <w:lang w:val="el-GR"/>
        </w:rPr>
        <w:t>Στην περίπτωση υποβολής υπεύθυνης δήλωσης, δεν απαιτείται επίσημη δήλωση του ΣΕΠΕ σχετικά με την έκδοση του πιστοποιητικού.</w:t>
      </w:r>
    </w:p>
    <w:p w:rsidR="002078A5" w:rsidRDefault="002078A5" w:rsidP="001440A0">
      <w:pPr>
        <w:rPr>
          <w:rFonts w:ascii="Verdana" w:hAnsi="Verdana"/>
          <w:color w:val="FF00FF"/>
          <w:sz w:val="20"/>
          <w:szCs w:val="20"/>
          <w:shd w:val="clear" w:color="auto" w:fill="FFFFFF"/>
          <w:lang w:val="el-GR"/>
        </w:rPr>
      </w:pPr>
    </w:p>
    <w:p w:rsidR="002078A5" w:rsidRDefault="002078A5" w:rsidP="001440A0">
      <w:pPr>
        <w:rPr>
          <w:b/>
          <w:lang w:val="el-GR"/>
        </w:rPr>
      </w:pPr>
      <w:r>
        <w:rPr>
          <w:b/>
          <w:bCs/>
          <w:lang w:val="el-GR"/>
        </w:rPr>
        <w:t xml:space="preserve">δ) </w:t>
      </w:r>
      <w:r>
        <w:rPr>
          <w:lang w:val="el-GR"/>
        </w:rPr>
        <w:t xml:space="preserve">για την παράγραφο 2.2.3.8. </w:t>
      </w:r>
      <w:r w:rsidRPr="00473112">
        <w:rPr>
          <w:b/>
          <w:lang w:val="el-GR"/>
        </w:rPr>
        <w:t>υπεύθυνη δήλωση</w:t>
      </w:r>
      <w:r>
        <w:rPr>
          <w:lang w:val="el-GR"/>
        </w:rPr>
        <w:t xml:space="preserve"> του προσφέροντος οικονομικού φορέα </w:t>
      </w:r>
      <w:r w:rsidRPr="00473112">
        <w:rPr>
          <w:b/>
          <w:lang w:val="el-GR"/>
        </w:rPr>
        <w:t>ότι δεν έχει εκδοθεί σε βάρος του απόφαση αποκλεισμού, σύμφωνα με το άρθρο 74 του ν. 4412/2016.</w:t>
      </w:r>
    </w:p>
    <w:p w:rsidR="002078A5" w:rsidRDefault="002078A5" w:rsidP="001440A0">
      <w:pPr>
        <w:rPr>
          <w:b/>
          <w:lang w:val="el-GR"/>
        </w:rPr>
      </w:pPr>
    </w:p>
    <w:p w:rsidR="002078A5" w:rsidRDefault="002078A5" w:rsidP="001440A0">
      <w:pPr>
        <w:rPr>
          <w:b/>
          <w:bCs/>
          <w:lang w:val="el-GR"/>
        </w:rPr>
      </w:pPr>
    </w:p>
    <w:p w:rsidR="002078A5" w:rsidRDefault="002078A5" w:rsidP="001440A0">
      <w:pPr>
        <w:rPr>
          <w:lang w:val="el-GR"/>
        </w:rPr>
      </w:pPr>
      <w:r>
        <w:rPr>
          <w:b/>
          <w:bCs/>
          <w:lang w:val="en-US"/>
        </w:rPr>
        <w:t>B</w:t>
      </w:r>
      <w:r>
        <w:rPr>
          <w:b/>
          <w:bCs/>
          <w:lang w:val="el-GR"/>
        </w:rPr>
        <w:t>. 2.</w:t>
      </w:r>
      <w:r>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2078A5" w:rsidRDefault="002078A5" w:rsidP="001440A0">
      <w:pPr>
        <w:rPr>
          <w:b/>
          <w:lang w:val="el-GR"/>
        </w:rPr>
      </w:pPr>
      <w:r>
        <w:rPr>
          <w:b/>
          <w:lang w:val="el-GR"/>
        </w:rPr>
        <w:t xml:space="preserve">- </w:t>
      </w:r>
      <w:r w:rsidRPr="0076759B">
        <w:rPr>
          <w:b/>
          <w:lang w:val="el-GR"/>
        </w:rPr>
        <w:t xml:space="preserve">Οι  εγκατεστημένοι στην Ελλάδα οικονομικοί φορείς προσκομίζουν βεβαίωση εγγραφής στο Βιοτεχνικό ή Εμπορικό ή Βιομηχανικό </w:t>
      </w:r>
      <w:r w:rsidRPr="0076759B">
        <w:rPr>
          <w:b/>
          <w:u w:val="single"/>
          <w:lang w:val="el-GR"/>
        </w:rPr>
        <w:t>Επιμελητήριο</w:t>
      </w:r>
      <w:r w:rsidRPr="0076759B">
        <w:rPr>
          <w:b/>
          <w:lang w:val="el-GR"/>
        </w:rPr>
        <w:t xml:space="preserve"> ή στο Μητρώο Κατασκευαστών Αμυντικού Υλικού </w:t>
      </w:r>
    </w:p>
    <w:p w:rsidR="002078A5" w:rsidRPr="0076759B" w:rsidRDefault="002078A5" w:rsidP="001440A0">
      <w:pPr>
        <w:rPr>
          <w:lang w:val="el-GR"/>
        </w:rPr>
      </w:pPr>
    </w:p>
    <w:p w:rsidR="002078A5" w:rsidRPr="001440A0" w:rsidRDefault="002078A5" w:rsidP="00635DD4">
      <w:pPr>
        <w:rPr>
          <w:b/>
          <w:bCs/>
          <w:lang w:val="el-GR"/>
        </w:rPr>
      </w:pPr>
    </w:p>
    <w:p w:rsidR="002078A5" w:rsidRDefault="002078A5" w:rsidP="00635DD4">
      <w:pPr>
        <w:rPr>
          <w:b/>
          <w:bCs/>
          <w:lang w:val="el-GR"/>
        </w:rPr>
      </w:pPr>
      <w:r>
        <w:rPr>
          <w:b/>
          <w:bCs/>
          <w:lang w:val="el-GR"/>
        </w:rPr>
        <w:t>α)</w:t>
      </w:r>
      <w:r>
        <w:rPr>
          <w:lang w:val="el-GR"/>
        </w:rPr>
        <w:t xml:space="preserve"> για την παράγραφο 2.2.3.1 </w:t>
      </w:r>
      <w:r w:rsidRPr="0086437D">
        <w:rPr>
          <w:b/>
          <w:lang w:val="el-GR"/>
        </w:rPr>
        <w:t>απόσπασμα του σχετικού μητρώου, 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E438EC">
        <w:rPr>
          <w:color w:val="000000"/>
          <w:lang w:val="el-GR"/>
        </w:rPr>
        <w:t xml:space="preserve"> </w:t>
      </w:r>
      <w:r w:rsidRPr="005609B2">
        <w:rPr>
          <w:color w:val="000000"/>
          <w:lang w:val="el-GR"/>
        </w:rPr>
        <w:t>που να έχει εκδοθεί έως τρεις (3) μήνες πριν από την υποβολή του</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2078A5" w:rsidRPr="000658F9" w:rsidRDefault="002078A5" w:rsidP="001B23D3">
      <w:pPr>
        <w:rPr>
          <w:bCs/>
          <w:i/>
          <w:color w:val="5B9BD5"/>
          <w:u w:val="single"/>
          <w:lang w:val="el-GR"/>
        </w:rPr>
      </w:pPr>
      <w:r>
        <w:rPr>
          <w:b/>
          <w:bCs/>
          <w:lang w:val="el-GR"/>
        </w:rPr>
        <w:t>β)</w:t>
      </w:r>
      <w:r>
        <w:rPr>
          <w:lang w:val="el-GR"/>
        </w:rPr>
        <w:t xml:space="preserve"> για τις παραγράφους 2.2.3.2 και 2.2.3.4 περίπτωση β΄ </w:t>
      </w:r>
      <w:r w:rsidRPr="0086437D">
        <w:rPr>
          <w:b/>
          <w:lang w:val="el-GR"/>
        </w:rPr>
        <w:t>πιστοποιητικό</w:t>
      </w:r>
      <w:r>
        <w:rPr>
          <w:lang w:val="el-GR"/>
        </w:rPr>
        <w:t xml:space="preserve"> που εκδίδεται από την αρμόδια αρχή του οικείου κράτους - μέλους ή χώρας </w:t>
      </w:r>
      <w:r w:rsidRPr="005609B2">
        <w:rPr>
          <w:color w:val="000000"/>
          <w:lang w:val="el-GR"/>
        </w:rPr>
        <w:t xml:space="preserve">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w:t>
      </w:r>
      <w:r>
        <w:rPr>
          <w:color w:val="000000"/>
          <w:lang w:val="el-GR"/>
        </w:rPr>
        <w:t xml:space="preserve">του, από το οποίο να προκύπτει ότι είναι ενήμεροι ως προς τις υποχρεώσεις τους που αφορούν </w:t>
      </w:r>
      <w:r w:rsidRPr="001B23D3">
        <w:rPr>
          <w:b/>
          <w:color w:val="000000"/>
          <w:lang w:val="el-GR"/>
        </w:rPr>
        <w:t>στις εισφορές κοινωνικής ασφάλισης</w:t>
      </w:r>
      <w:r>
        <w:rPr>
          <w:color w:val="000000"/>
          <w:lang w:val="el-GR"/>
        </w:rPr>
        <w:t xml:space="preserve"> (επικουρικής και κύριας) και ως προς </w:t>
      </w:r>
      <w:r w:rsidRPr="001B23D3">
        <w:rPr>
          <w:b/>
          <w:color w:val="000000"/>
          <w:lang w:val="el-GR"/>
        </w:rPr>
        <w:t>τις φορολογικές υποχρεώσεις τους.</w:t>
      </w:r>
      <w:r w:rsidRPr="001B23D3">
        <w:rPr>
          <w:lang w:val="el-GR"/>
        </w:rPr>
        <w:t xml:space="preserve"> </w:t>
      </w:r>
      <w:r>
        <w:rPr>
          <w:lang w:val="el-GR"/>
        </w:rPr>
        <w:t xml:space="preserve">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Pr>
          <w:b/>
          <w:lang w:val="el-GR"/>
        </w:rPr>
        <w:t xml:space="preserve">τα οποία να καλύπτουν και το χρόνο υποβολής της προσφοράς, </w:t>
      </w:r>
      <w:r>
        <w:rPr>
          <w:lang w:val="el-GR"/>
        </w:rPr>
        <w:t xml:space="preserve">σύμφωνα με τα ειδικότερα οριζόμενα στο άρθρο 104 του Ν. 4412/2016, προκειμένου να τα υποβάλλουν, εφόσον αναδειχθούν προσωρινοί ανάδοχοι. Η ασφαλιστική ενημερότητα καλύπτει τις ασφαλιστικές υποχρεώσεις του προσφέροντος οικονομικό φορέα ως φυσικό ή νομικό πρόσωπο για το προσωπικό τους με σχέση εξαρτημένης εργασίας. </w:t>
      </w:r>
      <w:r w:rsidRPr="000658F9">
        <w:rPr>
          <w:u w:val="single"/>
          <w:lang w:val="el-GR"/>
        </w:rPr>
        <w:t xml:space="preserve">Για το λόγο αυτό, απαιτείται </w:t>
      </w:r>
      <w:r w:rsidRPr="000658F9">
        <w:rPr>
          <w:b/>
          <w:u w:val="single"/>
          <w:lang w:val="el-GR"/>
        </w:rPr>
        <w:t>υπεύθυνη δήλωση</w:t>
      </w:r>
      <w:r w:rsidRPr="000658F9">
        <w:rPr>
          <w:u w:val="single"/>
          <w:lang w:val="el-GR"/>
        </w:rPr>
        <w:t xml:space="preserve"> του προσωρινού αναδόχου αναφορικά με τους οργανισμούς κοινωνικής ασφάλισης (κύριας και επικουρικής), στους οποίους οφείλει να καταβάλλει εισφορές.</w:t>
      </w:r>
    </w:p>
    <w:p w:rsidR="002078A5" w:rsidRPr="001B23D3" w:rsidRDefault="002078A5" w:rsidP="00635DD4">
      <w:pPr>
        <w:rPr>
          <w:lang w:val="el-GR"/>
        </w:rPr>
      </w:pPr>
    </w:p>
    <w:p w:rsidR="002078A5" w:rsidRPr="001B23D3" w:rsidRDefault="002078A5" w:rsidP="00E438EC">
      <w:pPr>
        <w:rPr>
          <w:b/>
          <w:lang w:val="el-GR"/>
        </w:rPr>
      </w:pPr>
      <w:r w:rsidRPr="005609B2">
        <w:rPr>
          <w:bCs/>
          <w:color w:val="000000"/>
          <w:lang w:val="el-GR"/>
        </w:rPr>
        <w:t xml:space="preserve">Ειδικά </w:t>
      </w:r>
      <w:r>
        <w:rPr>
          <w:lang w:val="el-GR"/>
        </w:rPr>
        <w:t xml:space="preserve">για τις περιπτώσεις της παραγράφου 2.2.3.2 α., </w:t>
      </w:r>
      <w:r w:rsidRPr="001B23D3">
        <w:rPr>
          <w:b/>
          <w:lang w:val="el-GR"/>
        </w:rPr>
        <w:t>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2078A5" w:rsidRDefault="002078A5" w:rsidP="00AC5D97">
      <w:pPr>
        <w:rPr>
          <w:color w:val="FF0000"/>
          <w:lang w:val="el-GR"/>
        </w:rPr>
      </w:pPr>
    </w:p>
    <w:p w:rsidR="002078A5" w:rsidRPr="001B23D3" w:rsidRDefault="002078A5" w:rsidP="00E438EC">
      <w:pPr>
        <w:rPr>
          <w:b/>
          <w:bCs/>
          <w:lang w:val="el-GR"/>
        </w:rPr>
      </w:pPr>
      <w:r>
        <w:rPr>
          <w:bCs/>
          <w:lang w:val="el-GR"/>
        </w:rPr>
        <w:t>Για τους οικονομικούς φορείς που είναι εγκατεστημένοι στην Ελλάδα</w:t>
      </w:r>
      <w:r w:rsidRPr="001B23D3">
        <w:rPr>
          <w:b/>
          <w:bCs/>
          <w:lang w:val="el-GR"/>
        </w:rPr>
        <w:t xml:space="preserve">,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1B23D3">
        <w:rPr>
          <w:b/>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1B23D3">
        <w:rPr>
          <w:b/>
          <w:bCs/>
          <w:lang w:val="el-GR"/>
        </w:rPr>
        <w:t xml:space="preserve">Τα φυσικά πρόσωπα (ατομικές επιχειρήσεις) δεν προσκομίζουν πιστοποιητικό περί μη θέσεως σε εκκαθάριση. </w:t>
      </w:r>
    </w:p>
    <w:p w:rsidR="002078A5" w:rsidRPr="001B23D3" w:rsidRDefault="002078A5" w:rsidP="00E438EC">
      <w:pPr>
        <w:rPr>
          <w:bCs/>
          <w:u w:val="single"/>
          <w:lang w:val="el-GR"/>
        </w:rPr>
      </w:pPr>
      <w:r>
        <w:rPr>
          <w:bCs/>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w:t>
      </w:r>
      <w:r w:rsidRPr="001B23D3">
        <w:rPr>
          <w:bCs/>
          <w:u w:val="single"/>
          <w:lang w:val="el-GR"/>
        </w:rPr>
        <w:t>μέσω της ηλεκτρονικής πλατφόρμας της Ανεξάρτητης Αρχής Δημοσίων Εσόδων</w:t>
      </w:r>
      <w:r>
        <w:rPr>
          <w:bCs/>
          <w:u w:val="single"/>
          <w:lang w:val="el-GR"/>
        </w:rPr>
        <w:t xml:space="preserve"> (με εκτύπωση της καρτέλας «στοιχεία μητρώου / επιχείρησης», όπως αυτά εμφανίζονται στο </w:t>
      </w:r>
      <w:r>
        <w:rPr>
          <w:bCs/>
          <w:u w:val="single"/>
          <w:lang w:val="en-US"/>
        </w:rPr>
        <w:t>taxisnet</w:t>
      </w:r>
      <w:r w:rsidRPr="001B23D3">
        <w:rPr>
          <w:bCs/>
          <w:u w:val="single"/>
          <w:lang w:val="el-GR"/>
        </w:rPr>
        <w:t>)</w:t>
      </w:r>
      <w:r>
        <w:rPr>
          <w:bCs/>
          <w:u w:val="single"/>
          <w:lang w:val="el-GR"/>
        </w:rPr>
        <w:t>.</w:t>
      </w:r>
    </w:p>
    <w:p w:rsidR="002078A5" w:rsidRPr="001B23D3" w:rsidRDefault="002078A5" w:rsidP="00E438EC">
      <w:pPr>
        <w:rPr>
          <w:b/>
          <w:color w:val="000000"/>
          <w:lang w:val="el-GR"/>
        </w:rPr>
      </w:pPr>
      <w:r>
        <w:rPr>
          <w:b/>
          <w:bCs/>
          <w:lang w:val="el-GR"/>
        </w:rPr>
        <w:t xml:space="preserve">γ) </w:t>
      </w:r>
      <w:r>
        <w:rPr>
          <w:rFonts w:cs="Cambria"/>
          <w:color w:val="000000"/>
          <w:szCs w:val="22"/>
          <w:lang w:val="el-GR"/>
        </w:rPr>
        <w:t>Γ</w:t>
      </w:r>
      <w:r>
        <w:rPr>
          <w:lang w:val="el-GR"/>
        </w:rPr>
        <w:t>ια τις περιπτώσεις του ά</w:t>
      </w:r>
      <w:r w:rsidRPr="005609B2">
        <w:rPr>
          <w:color w:val="000000"/>
          <w:lang w:val="el-GR"/>
        </w:rPr>
        <w:t xml:space="preserve">ρθρου 2.2.3.2γ της παρούσας, </w:t>
      </w:r>
      <w:r w:rsidRPr="001B23D3">
        <w:rPr>
          <w:b/>
          <w:color w:val="000000"/>
          <w:lang w:val="el-GR"/>
        </w:rPr>
        <w:t>πιστοποιητικό από τη Διεύθυνση Προγραμματισμού και Συντονισμού της Επιθεώρησης Εργασιακών Σχέσεων</w:t>
      </w:r>
      <w:r w:rsidRPr="005609B2">
        <w:rPr>
          <w:color w:val="000000"/>
          <w:lang w:val="el-GR"/>
        </w:rPr>
        <w:t>,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sidRPr="001B23D3">
        <w:rPr>
          <w:b/>
          <w:color w:val="000000"/>
          <w:lang w:val="el-GR"/>
        </w:rPr>
        <w:t xml:space="preserve">.  Μέχρι να καταστεί εφικτή η έκδοση του ανωτέρω πιστοποιητικού, αυτό αντικαθίσταται από </w:t>
      </w:r>
      <w:r w:rsidRPr="001B23D3">
        <w:rPr>
          <w:b/>
          <w:color w:val="000000"/>
          <w:u w:val="single"/>
          <w:lang w:val="el-GR"/>
        </w:rPr>
        <w:t>υπεύθυνη δήλωση</w:t>
      </w:r>
      <w:r w:rsidRPr="001B23D3">
        <w:rPr>
          <w:b/>
          <w:color w:val="000000"/>
          <w:lang w:val="el-GR"/>
        </w:rPr>
        <w:t xml:space="preserve"> του οικονομικού φορέα, χωρίς να απαιτείται επίσημη δήλωση του ΣΕΠΕ σχετικά με την έκδοση του πιστοποιητικού</w:t>
      </w:r>
    </w:p>
    <w:p w:rsidR="002078A5" w:rsidRPr="005609B2" w:rsidRDefault="002078A5" w:rsidP="00E438EC">
      <w:pPr>
        <w:rPr>
          <w:color w:val="000000"/>
          <w:lang w:val="el-GR"/>
        </w:rPr>
      </w:pPr>
      <w:r w:rsidRPr="005609B2">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2078A5" w:rsidRDefault="002078A5" w:rsidP="00E438EC">
      <w:pPr>
        <w:rPr>
          <w:color w:val="000000"/>
          <w:lang w:val="el-GR"/>
        </w:rPr>
      </w:pPr>
      <w:r w:rsidRPr="005609B2">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5609B2">
        <w:rPr>
          <w:color w:val="000000"/>
          <w:lang w:val="en-US"/>
        </w:rPr>
        <w:t>e</w:t>
      </w:r>
      <w:r w:rsidRPr="005609B2">
        <w:rPr>
          <w:color w:val="000000"/>
          <w:lang w:val="el-GR"/>
        </w:rPr>
        <w:t>-</w:t>
      </w:r>
      <w:r w:rsidRPr="005609B2">
        <w:rPr>
          <w:color w:val="000000"/>
          <w:lang w:val="en-US"/>
        </w:rPr>
        <w:t>Certis</w:t>
      </w:r>
      <w:r w:rsidRPr="005609B2">
        <w:rPr>
          <w:color w:val="000000"/>
          <w:lang w:val="el-GR"/>
        </w:rPr>
        <w:t>) του άρθρου 81 του ν. 4412/2016.</w:t>
      </w:r>
    </w:p>
    <w:p w:rsidR="002078A5" w:rsidRPr="005609B2" w:rsidRDefault="002078A5" w:rsidP="00E438EC">
      <w:pPr>
        <w:rPr>
          <w:color w:val="000000"/>
          <w:lang w:val="el-GR"/>
        </w:rPr>
      </w:pPr>
      <w:r w:rsidRPr="005609B2">
        <w:rPr>
          <w:b/>
          <w:color w:val="000000"/>
          <w:lang w:val="el-GR"/>
        </w:rPr>
        <w:t>δ)</w:t>
      </w:r>
      <w:r w:rsidRPr="005609B2">
        <w:rPr>
          <w:color w:val="000000"/>
          <w:lang w:val="el-GR"/>
        </w:rPr>
        <w:t xml:space="preserve"> Για τις λοιπές περιπτώσεις της παραγράφου 2.2.3.4, </w:t>
      </w:r>
      <w:r w:rsidRPr="001B23D3">
        <w:rPr>
          <w:b/>
          <w:color w:val="000000"/>
          <w:lang w:val="el-GR"/>
        </w:rPr>
        <w:t>υπεύθυνη δήλωση</w:t>
      </w:r>
      <w:r w:rsidRPr="005609B2">
        <w:rPr>
          <w:color w:val="000000"/>
          <w:lang w:val="el-GR"/>
        </w:rPr>
        <w:t xml:space="preserve"> του προσφέροντος οικονομικού φορέα </w:t>
      </w:r>
      <w:r w:rsidRPr="001B23D3">
        <w:rPr>
          <w:b/>
          <w:color w:val="000000"/>
          <w:lang w:val="el-GR"/>
        </w:rPr>
        <w:t>ότι δεν συντρέχουν στο πρόσωπό του οι οριζόμενοι στην παράγραφο λόγοι αποκλεισμού</w:t>
      </w:r>
      <w:r w:rsidRPr="005609B2">
        <w:rPr>
          <w:color w:val="000000"/>
          <w:lang w:val="el-GR"/>
        </w:rPr>
        <w:t>.</w:t>
      </w:r>
    </w:p>
    <w:p w:rsidR="002078A5" w:rsidRPr="001B23D3" w:rsidRDefault="002078A5" w:rsidP="00E438EC">
      <w:pPr>
        <w:rPr>
          <w:b/>
          <w:lang w:val="el-GR"/>
        </w:rPr>
      </w:pPr>
      <w:r>
        <w:rPr>
          <w:b/>
          <w:bCs/>
          <w:lang w:val="el-GR"/>
        </w:rPr>
        <w:t xml:space="preserve">ε) </w:t>
      </w:r>
      <w:r>
        <w:rPr>
          <w:lang w:val="el-GR"/>
        </w:rPr>
        <w:t xml:space="preserve">για την παράγραφο 2.2.3.9. </w:t>
      </w:r>
      <w:r w:rsidRPr="001B23D3">
        <w:rPr>
          <w:b/>
          <w:lang w:val="el-GR"/>
        </w:rPr>
        <w:t>υπεύθυνη δήλωση</w:t>
      </w:r>
      <w:r>
        <w:rPr>
          <w:lang w:val="el-GR"/>
        </w:rPr>
        <w:t xml:space="preserve"> του προσφέροντος οικονομικού φορέα </w:t>
      </w:r>
      <w:r w:rsidRPr="001B23D3">
        <w:rPr>
          <w:b/>
          <w:lang w:val="el-GR"/>
        </w:rPr>
        <w:t>ότι δεν έχει εκδοθεί σε βάρος του απόφαση αποκλεισμού, σύμφωνα με το άρθρο 74 του ν. 4412/2016.</w:t>
      </w:r>
    </w:p>
    <w:p w:rsidR="002078A5" w:rsidRPr="005609B2" w:rsidRDefault="002078A5" w:rsidP="00E438EC">
      <w:pPr>
        <w:rPr>
          <w:color w:val="000000"/>
          <w:lang w:val="el-GR"/>
        </w:rPr>
      </w:pPr>
    </w:p>
    <w:p w:rsidR="002078A5" w:rsidRDefault="002078A5" w:rsidP="00635DD4">
      <w:pPr>
        <w:rPr>
          <w:lang w:val="el-GR"/>
        </w:rPr>
      </w:pPr>
      <w:r>
        <w:rPr>
          <w:b/>
          <w:bCs/>
          <w:lang w:val="en-US"/>
        </w:rPr>
        <w:t>B</w:t>
      </w:r>
      <w:r>
        <w:rPr>
          <w:b/>
          <w:bCs/>
          <w:lang w:val="el-GR"/>
        </w:rPr>
        <w:t>. 2.</w:t>
      </w:r>
      <w:r>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2078A5" w:rsidRPr="001B23D3" w:rsidRDefault="002078A5" w:rsidP="00635DD4">
      <w:pPr>
        <w:rPr>
          <w:b/>
          <w:lang w:val="el-GR"/>
        </w:rPr>
      </w:pPr>
      <w:r w:rsidRPr="001B23D3">
        <w:rPr>
          <w:b/>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2078A5" w:rsidRDefault="002078A5" w:rsidP="00635DD4">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2078A5" w:rsidRPr="00BB14F0" w:rsidRDefault="002078A5" w:rsidP="00E438EC">
      <w:pPr>
        <w:rPr>
          <w:b/>
          <w:lang w:val="el-GR"/>
        </w:rPr>
      </w:pPr>
      <w:r w:rsidRPr="00BB14F0">
        <w:rPr>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2078A5" w:rsidRDefault="002078A5" w:rsidP="00FD757E">
      <w:pPr>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προσκομίζουν:</w:t>
      </w:r>
    </w:p>
    <w:p w:rsidR="002078A5" w:rsidRDefault="002078A5" w:rsidP="00FD757E">
      <w:pPr>
        <w:numPr>
          <w:ilvl w:val="0"/>
          <w:numId w:val="17"/>
        </w:numPr>
        <w:rPr>
          <w:bCs/>
          <w:szCs w:val="22"/>
          <w:lang w:val="el-GR"/>
        </w:rPr>
      </w:pPr>
      <w:r>
        <w:rPr>
          <w:bCs/>
          <w:szCs w:val="22"/>
          <w:lang w:val="en-US"/>
        </w:rPr>
        <w:t>ISO</w:t>
      </w:r>
      <w:r w:rsidRPr="00923592">
        <w:rPr>
          <w:bCs/>
          <w:szCs w:val="22"/>
          <w:lang w:val="el-GR"/>
        </w:rPr>
        <w:t xml:space="preserve"> 9001</w:t>
      </w:r>
      <w:r>
        <w:rPr>
          <w:bCs/>
          <w:szCs w:val="22"/>
          <w:lang w:val="el-GR"/>
        </w:rPr>
        <w:t>, 14001, 18001</w:t>
      </w:r>
      <w:r w:rsidRPr="00923592">
        <w:rPr>
          <w:bCs/>
          <w:szCs w:val="22"/>
          <w:lang w:val="el-GR"/>
        </w:rPr>
        <w:t xml:space="preserve"> </w:t>
      </w:r>
      <w:r>
        <w:rPr>
          <w:bCs/>
          <w:szCs w:val="22"/>
          <w:lang w:val="el-GR"/>
        </w:rPr>
        <w:t>για την κατασκευή Δημόσιων και Ιδιωτικών Έργων</w:t>
      </w:r>
    </w:p>
    <w:p w:rsidR="002078A5" w:rsidRDefault="002078A5" w:rsidP="00FD757E">
      <w:pPr>
        <w:numPr>
          <w:ilvl w:val="0"/>
          <w:numId w:val="17"/>
        </w:numPr>
        <w:rPr>
          <w:bCs/>
          <w:szCs w:val="22"/>
          <w:lang w:val="el-GR"/>
        </w:rPr>
      </w:pPr>
      <w:r>
        <w:rPr>
          <w:bCs/>
          <w:szCs w:val="22"/>
          <w:lang w:val="en-US"/>
        </w:rPr>
        <w:t>ISO</w:t>
      </w:r>
      <w:r>
        <w:rPr>
          <w:bCs/>
          <w:szCs w:val="22"/>
          <w:lang w:val="el-GR"/>
        </w:rPr>
        <w:t xml:space="preserve"> 9001 για την κατασκευή αθλητικών έργων</w:t>
      </w:r>
    </w:p>
    <w:p w:rsidR="002078A5" w:rsidRPr="00926C4E" w:rsidRDefault="002078A5" w:rsidP="00FD757E">
      <w:pPr>
        <w:numPr>
          <w:ilvl w:val="0"/>
          <w:numId w:val="17"/>
        </w:numPr>
        <w:rPr>
          <w:bCs/>
          <w:szCs w:val="22"/>
          <w:lang w:val="el-GR"/>
        </w:rPr>
      </w:pPr>
      <w:r>
        <w:rPr>
          <w:bCs/>
          <w:szCs w:val="22"/>
          <w:lang w:val="en-US"/>
        </w:rPr>
        <w:t>ISO 31000</w:t>
      </w:r>
      <w:r>
        <w:rPr>
          <w:bCs/>
          <w:szCs w:val="22"/>
          <w:lang w:val="el-GR"/>
        </w:rPr>
        <w:t>:2018</w:t>
      </w:r>
    </w:p>
    <w:p w:rsidR="002078A5" w:rsidRPr="008E26E4" w:rsidRDefault="002078A5" w:rsidP="00FD757E">
      <w:pPr>
        <w:rPr>
          <w:bCs/>
          <w:szCs w:val="22"/>
          <w:lang w:val="el-GR"/>
        </w:rPr>
      </w:pPr>
      <w:r>
        <w:rPr>
          <w:bCs/>
          <w:szCs w:val="22"/>
          <w:lang w:val="el-GR"/>
        </w:rPr>
        <w:t xml:space="preserve"> που έχουν εκδοθεί από επίσημα ινστιτούτα ελέγχου ποιότητας ή υπηρεσίες αναγνωρισμένων ικανοτήτων</w:t>
      </w:r>
    </w:p>
    <w:p w:rsidR="002078A5" w:rsidRPr="001D1F6E" w:rsidRDefault="002078A5" w:rsidP="00FD757E">
      <w:pPr>
        <w:rPr>
          <w:b/>
          <w:bCs/>
          <w:szCs w:val="22"/>
          <w:lang w:val="el-GR"/>
        </w:rPr>
      </w:pPr>
      <w:r w:rsidRPr="001D1F6E">
        <w:rPr>
          <w:b/>
          <w:bCs/>
          <w:szCs w:val="22"/>
          <w:lang w:val="el-GR"/>
        </w:rPr>
        <w:t>β) Πιστοποιητικά:</w:t>
      </w:r>
    </w:p>
    <w:p w:rsidR="002078A5" w:rsidRPr="001D1F6E" w:rsidRDefault="002078A5" w:rsidP="00FD757E">
      <w:pPr>
        <w:pStyle w:val="BodyTextIndent2"/>
        <w:numPr>
          <w:ilvl w:val="0"/>
          <w:numId w:val="18"/>
        </w:numPr>
        <w:suppressAutoHyphens w:val="0"/>
        <w:spacing w:after="0" w:line="240" w:lineRule="auto"/>
        <w:ind w:hanging="927"/>
        <w:rPr>
          <w:szCs w:val="22"/>
          <w:lang w:val="el-GR"/>
        </w:rPr>
      </w:pPr>
      <w:r w:rsidRPr="001D1F6E">
        <w:rPr>
          <w:szCs w:val="22"/>
          <w:lang w:val="el-GR"/>
        </w:rPr>
        <w:t xml:space="preserve">ΕΝ 39001 για την ασφαλή μεταφορά των εμπορευμάτων </w:t>
      </w:r>
    </w:p>
    <w:p w:rsidR="002078A5" w:rsidRPr="001D1F6E" w:rsidRDefault="002078A5" w:rsidP="00FD757E">
      <w:pPr>
        <w:pStyle w:val="BodyTextIndent2"/>
        <w:numPr>
          <w:ilvl w:val="0"/>
          <w:numId w:val="18"/>
        </w:numPr>
        <w:suppressAutoHyphens w:val="0"/>
        <w:spacing w:after="0" w:line="240" w:lineRule="auto"/>
        <w:ind w:hanging="927"/>
        <w:rPr>
          <w:szCs w:val="22"/>
          <w:lang w:val="el-GR"/>
        </w:rPr>
      </w:pPr>
      <w:r w:rsidRPr="001D1F6E">
        <w:rPr>
          <w:szCs w:val="22"/>
          <w:lang w:val="el-GR"/>
        </w:rPr>
        <w:t>ΕΝ1176-1 για την παραγωγή και προμήθεια άμμου και ρυζάκι παιδικών χαρών.</w:t>
      </w:r>
    </w:p>
    <w:p w:rsidR="002078A5" w:rsidRPr="001D1F6E" w:rsidRDefault="002078A5" w:rsidP="00FD757E">
      <w:pPr>
        <w:pStyle w:val="BodyTextIndent2"/>
        <w:numPr>
          <w:ilvl w:val="0"/>
          <w:numId w:val="18"/>
        </w:numPr>
        <w:suppressAutoHyphens w:val="0"/>
        <w:spacing w:after="0" w:line="240" w:lineRule="auto"/>
        <w:ind w:hanging="927"/>
        <w:rPr>
          <w:szCs w:val="22"/>
          <w:lang w:val="el-GR"/>
        </w:rPr>
      </w:pPr>
      <w:r w:rsidRPr="001D1F6E">
        <w:rPr>
          <w:szCs w:val="22"/>
          <w:lang w:val="el-GR"/>
        </w:rPr>
        <w:t xml:space="preserve">Η άμμος να πληροί τις απαιτήσεις </w:t>
      </w:r>
      <w:r w:rsidRPr="001D1F6E">
        <w:rPr>
          <w:szCs w:val="22"/>
          <w:lang w:val="en-US"/>
        </w:rPr>
        <w:t>CE</w:t>
      </w:r>
      <w:r w:rsidRPr="001D1F6E">
        <w:rPr>
          <w:szCs w:val="22"/>
          <w:lang w:val="el-GR"/>
        </w:rPr>
        <w:t>-</w:t>
      </w:r>
      <w:r w:rsidRPr="001D1F6E">
        <w:rPr>
          <w:szCs w:val="22"/>
          <w:lang w:val="en-US"/>
        </w:rPr>
        <w:t>EN</w:t>
      </w:r>
      <w:r w:rsidRPr="001D1F6E">
        <w:rPr>
          <w:szCs w:val="22"/>
          <w:lang w:val="el-GR"/>
        </w:rPr>
        <w:t xml:space="preserve"> 13139</w:t>
      </w:r>
    </w:p>
    <w:p w:rsidR="002078A5" w:rsidRPr="001D1F6E" w:rsidRDefault="002078A5" w:rsidP="00FD757E">
      <w:pPr>
        <w:rPr>
          <w:bCs/>
          <w:szCs w:val="22"/>
          <w:lang w:val="el-GR"/>
        </w:rPr>
      </w:pPr>
    </w:p>
    <w:p w:rsidR="002078A5" w:rsidRPr="001D1F6E" w:rsidRDefault="002078A5" w:rsidP="00FD757E">
      <w:pPr>
        <w:rPr>
          <w:bCs/>
          <w:szCs w:val="22"/>
          <w:lang w:val="el-GR"/>
        </w:rPr>
      </w:pPr>
      <w:r w:rsidRPr="001D1F6E">
        <w:rPr>
          <w:bCs/>
          <w:szCs w:val="22"/>
          <w:lang w:val="el-GR"/>
        </w:rPr>
        <w:t xml:space="preserve">Η σήμανση πιστότητας </w:t>
      </w:r>
      <w:r w:rsidRPr="001D1F6E">
        <w:rPr>
          <w:bCs/>
          <w:szCs w:val="22"/>
          <w:lang w:val="en-US"/>
        </w:rPr>
        <w:t>CE</w:t>
      </w:r>
      <w:r w:rsidRPr="001D1F6E">
        <w:rPr>
          <w:bCs/>
          <w:szCs w:val="22"/>
          <w:lang w:val="el-GR"/>
        </w:rPr>
        <w:t>, θα πρέπει να συνοδεύεται από την αντίστοιχη δήλωση συμμόρφωσης ή επίδοσης.</w:t>
      </w:r>
    </w:p>
    <w:p w:rsidR="002078A5" w:rsidRPr="001D1F6E" w:rsidRDefault="002078A5" w:rsidP="00FD757E">
      <w:pPr>
        <w:rPr>
          <w:bCs/>
          <w:szCs w:val="22"/>
          <w:lang w:val="el-GR"/>
        </w:rPr>
      </w:pPr>
      <w:r w:rsidRPr="002F6275">
        <w:rPr>
          <w:b/>
          <w:bCs/>
          <w:szCs w:val="22"/>
          <w:lang w:val="el-GR"/>
        </w:rPr>
        <w:t>γ)</w:t>
      </w:r>
      <w:r w:rsidRPr="001D1F6E">
        <w:rPr>
          <w:bCs/>
          <w:szCs w:val="22"/>
          <w:lang w:val="el-GR"/>
        </w:rPr>
        <w:t xml:space="preserve"> Τεχνική Έκθεση, η οποία θα περιλαμβάνει πλήρη τεχνική περιγραφή του ελαστικού τάπητα, καθώς και της εργασίας τοποθέτησης και γραμμογράφησής του.</w:t>
      </w:r>
    </w:p>
    <w:p w:rsidR="002078A5" w:rsidRDefault="002078A5" w:rsidP="00FD757E">
      <w:pPr>
        <w:rPr>
          <w:bCs/>
          <w:szCs w:val="22"/>
          <w:lang w:val="el-GR"/>
        </w:rPr>
      </w:pPr>
      <w:r>
        <w:rPr>
          <w:b/>
          <w:bCs/>
          <w:szCs w:val="22"/>
          <w:lang w:val="el-GR"/>
        </w:rPr>
        <w:t xml:space="preserve">δ) </w:t>
      </w:r>
      <w:r>
        <w:rPr>
          <w:bCs/>
          <w:szCs w:val="22"/>
          <w:lang w:val="el-GR"/>
        </w:rPr>
        <w:t>Εικονογραφημένα φυλλάδια του κατασκευαστικού οίκου (</w:t>
      </w:r>
      <w:r>
        <w:rPr>
          <w:bCs/>
          <w:szCs w:val="22"/>
          <w:lang w:val="en-US"/>
        </w:rPr>
        <w:t>PROSPECTUS</w:t>
      </w:r>
      <w:r w:rsidRPr="007F5968">
        <w:rPr>
          <w:bCs/>
          <w:szCs w:val="22"/>
          <w:lang w:val="el-GR"/>
        </w:rPr>
        <w:t>)</w:t>
      </w:r>
      <w:r>
        <w:rPr>
          <w:bCs/>
          <w:szCs w:val="22"/>
          <w:lang w:val="el-GR"/>
        </w:rPr>
        <w:t>.</w:t>
      </w:r>
    </w:p>
    <w:p w:rsidR="002078A5" w:rsidRDefault="002078A5" w:rsidP="00FD757E">
      <w:pPr>
        <w:rPr>
          <w:bCs/>
          <w:szCs w:val="22"/>
          <w:lang w:val="el-GR"/>
        </w:rPr>
      </w:pPr>
    </w:p>
    <w:p w:rsidR="002078A5" w:rsidRPr="00FD757E" w:rsidRDefault="002078A5" w:rsidP="00FD757E">
      <w:pPr>
        <w:rPr>
          <w:b/>
          <w:color w:val="000000"/>
          <w:u w:val="single"/>
          <w:lang w:val="el-GR"/>
        </w:rPr>
      </w:pPr>
      <w:r>
        <w:rPr>
          <w:b/>
          <w:bCs/>
          <w:lang w:val="el-GR"/>
        </w:rPr>
        <w:t>Β.6.</w:t>
      </w:r>
      <w:r>
        <w:rPr>
          <w:lang w:val="el-GR"/>
        </w:rPr>
        <w:t xml:space="preserve"> </w:t>
      </w:r>
      <w:r w:rsidRPr="00FD757E">
        <w:rPr>
          <w:u w:val="single"/>
          <w:lang w:val="el-GR"/>
        </w:rPr>
        <w:t>Για την απόδειξη της νόμιμης εκπροσώπησης</w:t>
      </w:r>
      <w:r>
        <w:rPr>
          <w:lang w:val="el-GR"/>
        </w:rPr>
        <w:t xml:space="preserve">, </w:t>
      </w:r>
      <w:r w:rsidRPr="00FD757E">
        <w:rPr>
          <w:b/>
          <w:lang w:val="el-GR"/>
        </w:rPr>
        <w:t>στις περιπτώσεις που ο οικονομικός φορέας είναι νομικό πρόσωπο</w:t>
      </w:r>
      <w:r>
        <w:rPr>
          <w:lang w:val="el-GR"/>
        </w:rPr>
        <w:t xml:space="preserve"> </w:t>
      </w:r>
      <w:r w:rsidRPr="00FD757E">
        <w:rPr>
          <w:b/>
          <w:lang w:val="el-GR"/>
        </w:rPr>
        <w:t xml:space="preserve">και υποχρεούται, κατά την κείμενη νομοθεσία, να δηλώνει την εκπροσώπηση και τις </w:t>
      </w:r>
      <w:r w:rsidRPr="00FD757E">
        <w:rPr>
          <w:b/>
          <w:color w:val="000000"/>
          <w:lang w:val="el-GR"/>
        </w:rPr>
        <w:t>μεταβολές της σε αρμόδια αρχή (πχ ΓΕΜΗ)</w:t>
      </w:r>
      <w:r>
        <w:rPr>
          <w:b/>
          <w:color w:val="000000"/>
          <w:lang w:val="el-GR"/>
        </w:rPr>
        <w:t xml:space="preserve">, </w:t>
      </w:r>
      <w:r w:rsidRPr="00FD757E">
        <w:rPr>
          <w:b/>
          <w:color w:val="000000"/>
          <w:lang w:val="el-GR"/>
        </w:rPr>
        <w:t>προσκομίζει σχετικό πιστοποιητικό ισχύουσας εκπροσώπησης</w:t>
      </w:r>
      <w:r w:rsidRPr="005609B2">
        <w:rPr>
          <w:color w:val="000000"/>
          <w:lang w:val="el-GR"/>
        </w:rPr>
        <w:t xml:space="preserve">, το οποίο πρέπει να έχει εκδοθεί έως τριάντα (30) εργάσιμες ημέρες πριν από την υποβολή του.  </w:t>
      </w:r>
      <w:r w:rsidRPr="00FD757E">
        <w:rPr>
          <w:b/>
          <w:color w:val="000000"/>
          <w:u w:val="single"/>
          <w:lang w:val="el-GR"/>
        </w:rPr>
        <w:t>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078A5" w:rsidRPr="00FD757E" w:rsidRDefault="002078A5" w:rsidP="00FD757E">
      <w:pPr>
        <w:rPr>
          <w:b/>
          <w:color w:val="000000"/>
          <w:u w:val="single"/>
          <w:lang w:val="el-GR"/>
        </w:rPr>
      </w:pPr>
      <w:r w:rsidRPr="00FD757E">
        <w:rPr>
          <w:color w:val="000000"/>
          <w:u w:val="single"/>
          <w:lang w:val="el-GR"/>
        </w:rPr>
        <w:t>Για την απόδειξη της νόμιμης σύστασης και των μεταβολών του νομικού προσώπου</w:t>
      </w:r>
      <w:r w:rsidRPr="005609B2">
        <w:rPr>
          <w:color w:val="000000"/>
          <w:lang w:val="el-GR"/>
        </w:rPr>
        <w:t xml:space="preserve">, </w:t>
      </w:r>
      <w:r w:rsidRPr="00FD757E">
        <w:rPr>
          <w:b/>
          <w:color w:val="000000"/>
          <w:lang w:val="el-GR"/>
        </w:rPr>
        <w:t xml:space="preserve">εφόσον αυτή προκύπτει από πιστοποιητικό αρμόδιας αρχής (πχ γενικό πιστοποιητικό του ΓΕΜΗ), αρκεί η υποβολή αυτού, </w:t>
      </w:r>
      <w:r w:rsidRPr="00FD757E">
        <w:rPr>
          <w:color w:val="000000"/>
          <w:lang w:val="el-GR"/>
        </w:rPr>
        <w:t>εφόσον έχει εκδοθεί έως τρεις (3) μήνες πριν από την υποβολή του</w:t>
      </w:r>
      <w:r w:rsidRPr="00FD757E">
        <w:rPr>
          <w:b/>
          <w:color w:val="000000"/>
          <w:lang w:val="el-GR"/>
        </w:rPr>
        <w:t>.</w:t>
      </w:r>
      <w:r w:rsidRPr="005609B2">
        <w:rPr>
          <w:color w:val="000000"/>
          <w:lang w:val="el-GR"/>
        </w:rPr>
        <w:t xml:space="preserve"> </w:t>
      </w:r>
      <w:r w:rsidRPr="00FD757E">
        <w:rPr>
          <w:b/>
          <w:color w:val="000000"/>
          <w:u w:val="single"/>
          <w:lang w:val="el-GR"/>
        </w:rPr>
        <w:t>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078A5" w:rsidRPr="005609B2" w:rsidRDefault="002078A5" w:rsidP="00FD757E">
      <w:pPr>
        <w:rPr>
          <w:bCs/>
          <w:color w:val="000000"/>
          <w:lang w:val="el-GR"/>
        </w:rPr>
      </w:pPr>
      <w:r w:rsidRPr="005609B2">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2078A5" w:rsidRPr="005609B2" w:rsidRDefault="002078A5" w:rsidP="00FD757E">
      <w:pPr>
        <w:rPr>
          <w:bCs/>
          <w:color w:val="000000"/>
          <w:lang w:val="el-GR"/>
        </w:rPr>
      </w:pPr>
      <w:r w:rsidRPr="005609B2">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2078A5" w:rsidRPr="00FD757E" w:rsidRDefault="002078A5" w:rsidP="00FD757E">
      <w:pPr>
        <w:rPr>
          <w:b/>
          <w:color w:val="000000"/>
          <w:lang w:val="el-GR"/>
        </w:rPr>
      </w:pPr>
      <w:r w:rsidRPr="00FD757E">
        <w:rPr>
          <w:b/>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078A5" w:rsidRPr="00873863" w:rsidRDefault="002078A5" w:rsidP="00FD757E">
      <w:pPr>
        <w:rPr>
          <w:b/>
          <w:bCs/>
          <w:lang w:val="el-GR"/>
        </w:rPr>
      </w:pPr>
    </w:p>
    <w:p w:rsidR="002078A5" w:rsidRDefault="002078A5" w:rsidP="00FD757E">
      <w:pPr>
        <w:rPr>
          <w:b/>
          <w:bCs/>
          <w:lang w:val="el-GR"/>
        </w:rPr>
      </w:pPr>
    </w:p>
    <w:p w:rsidR="002078A5" w:rsidRDefault="002078A5" w:rsidP="00FD757E">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2078A5" w:rsidRDefault="002078A5" w:rsidP="00FD757E">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2078A5" w:rsidRDefault="002078A5" w:rsidP="00FD757E">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2078A5" w:rsidRDefault="002078A5" w:rsidP="00FD757E">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2078A5" w:rsidRDefault="002078A5" w:rsidP="00FD757E">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2078A5" w:rsidRDefault="002078A5" w:rsidP="00FD757E">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2078A5" w:rsidRDefault="002078A5" w:rsidP="00FD757E">
      <w:pPr>
        <w:rPr>
          <w:b/>
          <w:color w:val="000000"/>
          <w:lang w:val="el-GR"/>
        </w:rPr>
      </w:pPr>
    </w:p>
    <w:p w:rsidR="002078A5" w:rsidRPr="006A16A7" w:rsidRDefault="002078A5" w:rsidP="00FD757E">
      <w:pPr>
        <w:rPr>
          <w:b/>
          <w:color w:val="000000"/>
          <w:u w:val="single"/>
          <w:lang w:val="el-GR"/>
        </w:rPr>
      </w:pPr>
      <w:r w:rsidRPr="006A16A7">
        <w:rPr>
          <w:b/>
          <w:color w:val="000000"/>
          <w:u w:val="single"/>
          <w:lang w:val="el-GR"/>
        </w:rPr>
        <w:t>ΔΙΕΥΚΡΙΝΙΣΕΙΣ</w:t>
      </w:r>
    </w:p>
    <w:p w:rsidR="002078A5" w:rsidRDefault="002078A5" w:rsidP="00FD757E">
      <w:pPr>
        <w:numPr>
          <w:ilvl w:val="1"/>
          <w:numId w:val="19"/>
        </w:numPr>
        <w:tabs>
          <w:tab w:val="clear" w:pos="1440"/>
        </w:tabs>
        <w:ind w:left="540" w:hanging="540"/>
        <w:rPr>
          <w:lang w:val="el-GR"/>
        </w:rPr>
      </w:pPr>
      <w:r>
        <w:rPr>
          <w:b/>
          <w:lang w:val="el-GR"/>
        </w:rPr>
        <w:t>Οι</w:t>
      </w:r>
      <w:r w:rsidRPr="00CA4DA5">
        <w:rPr>
          <w:b/>
          <w:lang w:val="el-GR"/>
        </w:rPr>
        <w:t xml:space="preserve"> υπεύθυνες δηλώσεις</w:t>
      </w:r>
      <w:r>
        <w:rPr>
          <w:b/>
          <w:lang w:val="el-GR"/>
        </w:rPr>
        <w:t>, για τις οποίες δεν απαιτείται θεώρηση του γνησίου της υπογραφής τους</w:t>
      </w:r>
      <w:r w:rsidRPr="000536CD">
        <w:rPr>
          <w:lang w:val="el-GR"/>
        </w:rPr>
        <w:t xml:space="preserve"> </w:t>
      </w:r>
      <w:r>
        <w:rPr>
          <w:lang w:val="el-GR"/>
        </w:rPr>
        <w:t>από αρμόδια διοικητική αρχή ή Κέντρα Εξυπηρέτησης Πολιτών (Κ.Ε.Π.), υπογράφονται:</w:t>
      </w:r>
    </w:p>
    <w:p w:rsidR="002078A5" w:rsidRDefault="002078A5" w:rsidP="00FD757E">
      <w:pPr>
        <w:numPr>
          <w:ilvl w:val="0"/>
          <w:numId w:val="19"/>
        </w:numPr>
        <w:rPr>
          <w:lang w:val="el-GR"/>
        </w:rPr>
      </w:pPr>
      <w:r>
        <w:rPr>
          <w:lang w:val="el-GR"/>
        </w:rPr>
        <w:t>Στις περιπτώσεις ατομικής επιχείρησης από το νόμιμο εκπρόσωπο αυτής.</w:t>
      </w:r>
    </w:p>
    <w:p w:rsidR="002078A5" w:rsidRDefault="002078A5" w:rsidP="00FD757E">
      <w:pPr>
        <w:numPr>
          <w:ilvl w:val="0"/>
          <w:numId w:val="19"/>
        </w:numPr>
        <w:rPr>
          <w:lang w:val="el-GR"/>
        </w:rPr>
      </w:pPr>
      <w:r>
        <w:rPr>
          <w:lang w:val="el-GR"/>
        </w:rPr>
        <w:t>Στις περιπτώσεις Εταιρειών Περιορισμένης Ευθύνης (Ε.Π.Ε.), Ιδιωτικών Κεφαλαιουχικών Εταιρειών (ΙΚΕ) και προσωπικών εταιρειών (Ο.Ε. και Ε.Ε.) από τους διαχειριστές</w:t>
      </w:r>
    </w:p>
    <w:p w:rsidR="002078A5" w:rsidRDefault="002078A5" w:rsidP="00FD757E">
      <w:pPr>
        <w:numPr>
          <w:ilvl w:val="0"/>
          <w:numId w:val="19"/>
        </w:numPr>
        <w:rPr>
          <w:lang w:val="el-GR"/>
        </w:rPr>
      </w:pPr>
      <w:r>
        <w:rPr>
          <w:lang w:val="el-GR"/>
        </w:rPr>
        <w:t>Στις περιπτώσεις Ανώνυμων Εταιρειών (Α.Ε.) από τον Διευθύνοντα Σύμβουλο.</w:t>
      </w:r>
    </w:p>
    <w:p w:rsidR="002078A5" w:rsidRDefault="002078A5" w:rsidP="00FD757E">
      <w:pPr>
        <w:rPr>
          <w:lang w:val="el-GR"/>
        </w:rPr>
      </w:pPr>
    </w:p>
    <w:p w:rsidR="002078A5" w:rsidRPr="00BC0759" w:rsidRDefault="002078A5" w:rsidP="00FD757E">
      <w:pPr>
        <w:numPr>
          <w:ilvl w:val="1"/>
          <w:numId w:val="19"/>
        </w:numPr>
        <w:tabs>
          <w:tab w:val="clear" w:pos="1440"/>
        </w:tabs>
        <w:ind w:left="540" w:hanging="540"/>
        <w:rPr>
          <w:b/>
          <w:color w:val="000000"/>
          <w:lang w:val="el-GR"/>
        </w:rPr>
      </w:pPr>
      <w:r w:rsidRPr="00BC0759">
        <w:rPr>
          <w:b/>
          <w:color w:val="000000"/>
          <w:lang w:val="el-GR"/>
        </w:rPr>
        <w:t>Το Ποινικό Μητρώο, το Πιστοποιητικό ΣΕΠΕ, καθώς και τα πιστοποιητικά μη εκκαθάρισης, μη πτώχευσης κ.λ.π., θα πρέπει να έχουν εκδοθεί έως τρεις (3) μήνες πριν από την υποβολή τους</w:t>
      </w:r>
    </w:p>
    <w:p w:rsidR="002078A5" w:rsidRPr="00BC0759" w:rsidRDefault="002078A5" w:rsidP="00FD757E">
      <w:pPr>
        <w:numPr>
          <w:ilvl w:val="1"/>
          <w:numId w:val="19"/>
        </w:numPr>
        <w:tabs>
          <w:tab w:val="clear" w:pos="1440"/>
        </w:tabs>
        <w:ind w:left="540" w:hanging="540"/>
        <w:rPr>
          <w:b/>
          <w:color w:val="000000"/>
          <w:lang w:val="el-GR"/>
        </w:rPr>
      </w:pPr>
      <w:r w:rsidRPr="00BC0759">
        <w:rPr>
          <w:b/>
          <w:color w:val="000000"/>
          <w:lang w:val="el-GR"/>
        </w:rPr>
        <w:t>Οι φορολογική και οι ασφαλιστικές ενημερότητες θα πρέπει να είναι σε ισχύ κατά το χρόνο υποβολής τους, άλλως, σε περίπτωση που δεν αναφέρεται χρόνος ισχύος, θα πρέπει να έχουν εκδοθεί έως τρεις (3) μήνες πριν από την υποβολή τους</w:t>
      </w:r>
    </w:p>
    <w:p w:rsidR="002078A5" w:rsidRDefault="002078A5" w:rsidP="00FD757E">
      <w:pPr>
        <w:rPr>
          <w:color w:val="000000"/>
          <w:lang w:val="el-GR"/>
        </w:rPr>
      </w:pPr>
      <w:r>
        <w:rPr>
          <w:color w:val="000000"/>
          <w:lang w:val="el-GR"/>
        </w:rPr>
        <w:t xml:space="preserve">Περεταίρω επισημαίνεται ότι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BC0759">
        <w:rPr>
          <w:b/>
          <w:color w:val="000000"/>
          <w:lang w:val="el-GR"/>
        </w:rPr>
        <w:t>οι οικονομικοί φορείς πρέπει να μεριμνούν να αποκτούν εγκαίρως πιστοποιητικά</w:t>
      </w:r>
      <w:r>
        <w:rPr>
          <w:color w:val="000000"/>
          <w:lang w:val="el-GR"/>
        </w:rPr>
        <w:t xml:space="preserve"> </w:t>
      </w:r>
      <w:r w:rsidRPr="005319D6">
        <w:rPr>
          <w:b/>
          <w:color w:val="000000"/>
          <w:u w:val="single"/>
          <w:lang w:val="el-GR"/>
        </w:rPr>
        <w:t>τα οπο</w:t>
      </w:r>
      <w:r>
        <w:rPr>
          <w:b/>
          <w:color w:val="000000"/>
          <w:u w:val="single"/>
          <w:lang w:val="el-GR"/>
        </w:rPr>
        <w:t>ία να κα</w:t>
      </w:r>
      <w:r w:rsidRPr="005319D6">
        <w:rPr>
          <w:b/>
          <w:color w:val="000000"/>
          <w:u w:val="single"/>
          <w:lang w:val="el-GR"/>
        </w:rPr>
        <w:t>λύπτουν και το χρόνο υποβολής της προσφοράς ή αίτησης συμμετοχής,</w:t>
      </w:r>
      <w:r>
        <w:rPr>
          <w:color w:val="000000"/>
          <w:lang w:val="el-GR"/>
        </w:rPr>
        <w:t xml:space="preserve"> σύμφωνα με τα ειδικότερα οριζόμενα στο άρθρο 104 του Ν. 4412/2016, προκειμένου να τα υποβάλλουν, εφόσον αναδειχθούν προσωρινοί ανάδοχοι.</w:t>
      </w:r>
    </w:p>
    <w:p w:rsidR="002078A5" w:rsidRPr="00CA4DA5" w:rsidRDefault="002078A5" w:rsidP="00FD757E">
      <w:pPr>
        <w:numPr>
          <w:ilvl w:val="0"/>
          <w:numId w:val="21"/>
        </w:numPr>
        <w:tabs>
          <w:tab w:val="clear" w:pos="720"/>
          <w:tab w:val="num" w:pos="540"/>
        </w:tabs>
        <w:ind w:left="540" w:hanging="540"/>
        <w:rPr>
          <w:b/>
          <w:color w:val="000000"/>
          <w:lang w:val="el-GR"/>
        </w:rPr>
      </w:pPr>
      <w:r w:rsidRPr="00CA4DA5">
        <w:rPr>
          <w:b/>
          <w:color w:val="000000"/>
          <w:lang w:val="el-GR"/>
        </w:rPr>
        <w:t>Οι ένορκες βεβαιώσεις θα πρέπει να έχουν συνταχθεί έως τρεις (3) μήνες από την υποβολή τους</w:t>
      </w:r>
    </w:p>
    <w:p w:rsidR="002078A5" w:rsidRPr="006469E7" w:rsidRDefault="002078A5" w:rsidP="00FD757E">
      <w:pPr>
        <w:numPr>
          <w:ilvl w:val="0"/>
          <w:numId w:val="21"/>
        </w:numPr>
        <w:tabs>
          <w:tab w:val="clear" w:pos="720"/>
          <w:tab w:val="num" w:pos="540"/>
        </w:tabs>
        <w:ind w:left="540" w:hanging="540"/>
        <w:rPr>
          <w:b/>
          <w:color w:val="000000"/>
          <w:lang w:val="el-GR"/>
        </w:rPr>
      </w:pPr>
      <w:r w:rsidRPr="00CA4DA5">
        <w:rPr>
          <w:b/>
          <w:color w:val="000000"/>
          <w:lang w:val="el-GR"/>
        </w:rPr>
        <w:t>Οι υπεύθυνες θα πρέπει να έχουν συνταχθεί μετά την κοινοποίηση της πρόσκλησης για την υποβολή των δικαιολογητικών</w:t>
      </w:r>
    </w:p>
    <w:p w:rsidR="002078A5" w:rsidRPr="00AC086E" w:rsidRDefault="002078A5" w:rsidP="00FD757E">
      <w:pPr>
        <w:numPr>
          <w:ilvl w:val="0"/>
          <w:numId w:val="21"/>
        </w:numPr>
        <w:tabs>
          <w:tab w:val="clear" w:pos="720"/>
          <w:tab w:val="num" w:pos="540"/>
        </w:tabs>
        <w:ind w:left="540" w:hanging="540"/>
        <w:rPr>
          <w:b/>
          <w:color w:val="000000"/>
          <w:szCs w:val="22"/>
          <w:lang w:val="el-GR"/>
        </w:rPr>
      </w:pPr>
      <w:r w:rsidRPr="006469E7">
        <w:rPr>
          <w:color w:val="000000"/>
          <w:szCs w:val="22"/>
          <w:shd w:val="clear" w:color="auto" w:fill="FFFFFF"/>
          <w:lang w:val="el-GR"/>
        </w:rPr>
        <w:t xml:space="preserve">Τα </w:t>
      </w:r>
      <w:r w:rsidRPr="006469E7">
        <w:rPr>
          <w:b/>
          <w:bCs/>
          <w:color w:val="000000"/>
          <w:szCs w:val="22"/>
          <w:shd w:val="clear" w:color="auto" w:fill="FFFFFF"/>
          <w:lang w:val="el-GR"/>
        </w:rPr>
        <w:t>πιστοποιητικά επιμελητηρίου, μητρώου</w:t>
      </w:r>
      <w:r w:rsidRPr="006469E7">
        <w:rPr>
          <w:color w:val="000000"/>
          <w:szCs w:val="22"/>
          <w:shd w:val="clear" w:color="auto" w:fill="FFFFFF"/>
          <w:lang w:val="el-GR"/>
        </w:rPr>
        <w:t>, τα αποδεικτικά ισχύουσας</w:t>
      </w:r>
      <w:r w:rsidRPr="006469E7">
        <w:rPr>
          <w:color w:val="000000"/>
          <w:szCs w:val="22"/>
          <w:shd w:val="clear" w:color="auto" w:fill="FFFFFF"/>
        </w:rPr>
        <w:t> </w:t>
      </w:r>
      <w:r w:rsidRPr="006469E7">
        <w:rPr>
          <w:b/>
          <w:bCs/>
          <w:color w:val="000000"/>
          <w:szCs w:val="22"/>
          <w:shd w:val="clear" w:color="auto" w:fill="FFFFFF"/>
          <w:lang w:val="el-GR"/>
        </w:rPr>
        <w:t>εκπροσώπησης</w:t>
      </w:r>
      <w:r w:rsidRPr="006469E7">
        <w:rPr>
          <w:color w:val="000000"/>
          <w:szCs w:val="22"/>
          <w:shd w:val="clear" w:color="auto" w:fill="FFFFFF"/>
        </w:rPr>
        <w:t> </w:t>
      </w:r>
      <w:r w:rsidRPr="006469E7">
        <w:rPr>
          <w:color w:val="000000"/>
          <w:szCs w:val="22"/>
          <w:shd w:val="clear" w:color="auto" w:fill="FFFFFF"/>
          <w:lang w:val="el-GR"/>
        </w:rPr>
        <w:t>σε περίπτωση νομικών προσώπων, και τα πιστοποιητικά αρμόδιας αρχής σχετικά με την</w:t>
      </w:r>
      <w:r w:rsidRPr="006469E7">
        <w:rPr>
          <w:color w:val="000000"/>
          <w:szCs w:val="22"/>
          <w:shd w:val="clear" w:color="auto" w:fill="FFFFFF"/>
        </w:rPr>
        <w:t> </w:t>
      </w:r>
      <w:r w:rsidRPr="006469E7">
        <w:rPr>
          <w:b/>
          <w:bCs/>
          <w:color w:val="000000"/>
          <w:szCs w:val="22"/>
          <w:shd w:val="clear" w:color="auto" w:fill="FFFFFF"/>
          <w:lang w:val="el-GR"/>
        </w:rPr>
        <w:t>ονομαστικοποίηση</w:t>
      </w:r>
      <w:r w:rsidRPr="006469E7">
        <w:rPr>
          <w:color w:val="000000"/>
          <w:szCs w:val="22"/>
          <w:shd w:val="clear" w:color="auto" w:fill="FFFFFF"/>
        </w:rPr>
        <w:t> </w:t>
      </w:r>
      <w:r w:rsidRPr="006469E7">
        <w:rPr>
          <w:color w:val="000000"/>
          <w:szCs w:val="22"/>
          <w:shd w:val="clear" w:color="auto" w:fill="FFFFFF"/>
          <w:lang w:val="el-GR"/>
        </w:rPr>
        <w:t xml:space="preserve">των μετοχών σε περίπτωση ανωνύμων εταιρειών, </w:t>
      </w:r>
      <w:r w:rsidRPr="00AC086E">
        <w:rPr>
          <w:b/>
          <w:color w:val="000000"/>
          <w:szCs w:val="22"/>
          <w:shd w:val="clear" w:color="auto" w:fill="FFFFFF"/>
          <w:lang w:val="el-GR"/>
        </w:rPr>
        <w:t>θα πρέπει να έχουν εκδοθεί έως τριάντα (30) εργάσιμες ημέρες πριν από την υποβολή τους</w:t>
      </w:r>
    </w:p>
    <w:p w:rsidR="002078A5" w:rsidRDefault="002078A5" w:rsidP="00635DD4">
      <w:pPr>
        <w:rPr>
          <w:b/>
          <w:bCs/>
          <w:lang w:val="el-GR"/>
        </w:rPr>
      </w:pPr>
    </w:p>
    <w:p w:rsidR="002078A5" w:rsidRDefault="002078A5" w:rsidP="00635DD4">
      <w:pPr>
        <w:pStyle w:val="Heading2"/>
        <w:pBdr>
          <w:top w:val="none" w:sz="0" w:space="0" w:color="auto"/>
          <w:left w:val="none" w:sz="0" w:space="0" w:color="auto"/>
          <w:right w:val="none" w:sz="0" w:space="0" w:color="auto"/>
        </w:pBdr>
        <w:rPr>
          <w:lang w:val="el-GR"/>
        </w:rPr>
      </w:pPr>
      <w:bookmarkStart w:id="50" w:name="__RefHeading___Toc470009798"/>
      <w:bookmarkStart w:id="51" w:name="_Toc16665820"/>
      <w:r>
        <w:rPr>
          <w:lang w:val="el-GR"/>
        </w:rPr>
        <w:t>2.3</w:t>
      </w:r>
      <w:r>
        <w:rPr>
          <w:lang w:val="el-GR"/>
        </w:rPr>
        <w:tab/>
        <w:t>Κριτήρια Ανάθεσης</w:t>
      </w:r>
      <w:bookmarkEnd w:id="50"/>
      <w:bookmarkEnd w:id="51"/>
      <w:r>
        <w:rPr>
          <w:lang w:val="el-GR"/>
        </w:rPr>
        <w:t xml:space="preserve">  </w:t>
      </w:r>
    </w:p>
    <w:p w:rsidR="002078A5" w:rsidRDefault="002078A5" w:rsidP="00635DD4">
      <w:pPr>
        <w:pStyle w:val="Heading3"/>
        <w:rPr>
          <w:lang w:val="el-GR"/>
        </w:rPr>
      </w:pPr>
      <w:bookmarkStart w:id="52" w:name="__RefHeading___Toc470009799"/>
      <w:bookmarkStart w:id="53" w:name="_Toc16665821"/>
      <w:r>
        <w:rPr>
          <w:lang w:val="el-GR"/>
        </w:rPr>
        <w:t>2.3.1</w:t>
      </w:r>
      <w:r>
        <w:rPr>
          <w:lang w:val="el-GR"/>
        </w:rPr>
        <w:tab/>
        <w:t>Κριτήριο ανάθεσης</w:t>
      </w:r>
      <w:bookmarkEnd w:id="52"/>
      <w:bookmarkEnd w:id="53"/>
    </w:p>
    <w:p w:rsidR="002078A5" w:rsidRPr="008F7B99" w:rsidRDefault="002078A5" w:rsidP="00635DD4">
      <w:pPr>
        <w:rPr>
          <w:b/>
          <w:i/>
          <w:color w:val="5B9BD5"/>
          <w:lang w:val="el-GR"/>
        </w:rPr>
      </w:pPr>
      <w:r w:rsidRPr="008F7B99">
        <w:rPr>
          <w:b/>
          <w:lang w:val="el-GR"/>
        </w:rPr>
        <w:t>Κριτήριο ανάθεσης της Σύμβασης είναι η πλέον συμφέρουσα από οικονομική άποψη προσφορά, βάσει τιμής.</w:t>
      </w:r>
    </w:p>
    <w:p w:rsidR="002078A5" w:rsidRDefault="002078A5" w:rsidP="00635DD4">
      <w:pPr>
        <w:pStyle w:val="Heading2"/>
        <w:pBdr>
          <w:top w:val="none" w:sz="0" w:space="0" w:color="auto"/>
          <w:left w:val="none" w:sz="0" w:space="0" w:color="auto"/>
          <w:right w:val="none" w:sz="0" w:space="0" w:color="auto"/>
        </w:pBdr>
        <w:rPr>
          <w:lang w:val="el-GR"/>
        </w:rPr>
      </w:pPr>
      <w:bookmarkStart w:id="54" w:name="__RefHeading___Toc470009800"/>
      <w:bookmarkStart w:id="55" w:name="__RefHeading___Toc470009802"/>
      <w:bookmarkStart w:id="56" w:name="_Toc16665822"/>
      <w:bookmarkEnd w:id="54"/>
      <w:bookmarkEnd w:id="55"/>
      <w:r>
        <w:rPr>
          <w:lang w:val="el-GR"/>
        </w:rPr>
        <w:t>2.4</w:t>
      </w:r>
      <w:r>
        <w:rPr>
          <w:lang w:val="el-GR"/>
        </w:rPr>
        <w:tab/>
        <w:t>Κατάρτιση - Περιεχόμενο Προσφορών</w:t>
      </w:r>
      <w:bookmarkEnd w:id="56"/>
    </w:p>
    <w:p w:rsidR="002078A5" w:rsidRDefault="002078A5" w:rsidP="00635DD4">
      <w:pPr>
        <w:pStyle w:val="Heading3"/>
        <w:rPr>
          <w:lang w:val="el-GR"/>
        </w:rPr>
      </w:pPr>
      <w:bookmarkStart w:id="57" w:name="__RefHeading___Toc470009803"/>
      <w:bookmarkStart w:id="58" w:name="_Toc16665823"/>
      <w:bookmarkEnd w:id="57"/>
      <w:r>
        <w:rPr>
          <w:lang w:val="el-GR"/>
        </w:rPr>
        <w:t>2.4.1</w:t>
      </w:r>
      <w:r>
        <w:rPr>
          <w:lang w:val="el-GR"/>
        </w:rPr>
        <w:tab/>
        <w:t>Γενικοί όροι υποβολής προσφορών</w:t>
      </w:r>
      <w:bookmarkEnd w:id="58"/>
    </w:p>
    <w:p w:rsidR="002078A5" w:rsidRDefault="002078A5" w:rsidP="00635DD4">
      <w:pPr>
        <w:rPr>
          <w:lang w:val="el-GR"/>
        </w:rPr>
      </w:pPr>
      <w:r>
        <w:rPr>
          <w:lang w:val="el-GR"/>
        </w:rP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w:t>
      </w:r>
    </w:p>
    <w:p w:rsidR="002078A5" w:rsidRDefault="002078A5" w:rsidP="00635DD4">
      <w:pPr>
        <w:rPr>
          <w:i/>
          <w:iCs/>
          <w:color w:val="5B9BD5"/>
          <w:lang w:val="el-GR"/>
        </w:rPr>
      </w:pPr>
      <w:r>
        <w:rPr>
          <w:lang w:val="el-GR"/>
        </w:rPr>
        <w:t xml:space="preserve">Δεν επιτρέπονται εναλλακτικές προσφορές </w:t>
      </w:r>
    </w:p>
    <w:p w:rsidR="002078A5" w:rsidRDefault="002078A5" w:rsidP="00635DD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078A5" w:rsidRDefault="002078A5" w:rsidP="00635DD4">
      <w:pPr>
        <w:pStyle w:val="Heading3"/>
        <w:rPr>
          <w:lang w:val="el-GR"/>
        </w:rPr>
      </w:pPr>
      <w:bookmarkStart w:id="59" w:name="__RefHeading___Toc470009804"/>
      <w:bookmarkStart w:id="60" w:name="_Toc16665824"/>
      <w:r>
        <w:rPr>
          <w:lang w:val="el-GR"/>
        </w:rPr>
        <w:t>2.4.2</w:t>
      </w:r>
      <w:r>
        <w:rPr>
          <w:lang w:val="el-GR"/>
        </w:rPr>
        <w:tab/>
        <w:t>Χρόνος και Τρόπος υποβολής προσφορών</w:t>
      </w:r>
      <w:bookmarkEnd w:id="59"/>
      <w:bookmarkEnd w:id="60"/>
      <w:r>
        <w:rPr>
          <w:lang w:val="el-GR"/>
        </w:rPr>
        <w:t xml:space="preserve"> </w:t>
      </w:r>
    </w:p>
    <w:p w:rsidR="002078A5" w:rsidRDefault="002078A5" w:rsidP="00635DD4">
      <w:pPr>
        <w:rPr>
          <w:lang w:val="el-GR"/>
        </w:rPr>
      </w:pPr>
      <w:r>
        <w:rPr>
          <w:lang w:val="el-GR"/>
        </w:rPr>
        <w:t xml:space="preserve">Χρόνος και τρόπος υποβολής Προσφορών </w:t>
      </w:r>
    </w:p>
    <w:p w:rsidR="002078A5" w:rsidRDefault="002078A5" w:rsidP="00635DD4">
      <w:pPr>
        <w:pStyle w:val="para-2"/>
        <w:tabs>
          <w:tab w:val="clear" w:pos="1021"/>
          <w:tab w:val="clear" w:pos="1588"/>
          <w:tab w:val="left" w:pos="0"/>
          <w:tab w:val="left" w:pos="1843"/>
        </w:tabs>
        <w:ind w:left="0" w:firstLine="0"/>
        <w:rPr>
          <w:rFonts w:ascii="Cambria" w:hAnsi="Cambria" w:cs="Cambria"/>
          <w:szCs w:val="22"/>
          <w:lang w:val="el-GR"/>
        </w:rPr>
      </w:pPr>
      <w:r w:rsidRPr="00797403">
        <w:rPr>
          <w:rFonts w:ascii="Calibri" w:hAnsi="Calibri" w:cs="Calibri"/>
          <w:szCs w:val="22"/>
          <w:lang w:val="el-GR"/>
        </w:rPr>
        <w:t xml:space="preserve">2.4.2.1. </w:t>
      </w:r>
      <w:r w:rsidRPr="004B42CF">
        <w:rPr>
          <w:rFonts w:ascii="Calibri" w:hAnsi="Calibri" w:cs="Calibri"/>
          <w:szCs w:val="22"/>
          <w:lang w:val="el-GR"/>
        </w:rPr>
        <w:t xml:space="preserve">Οι φάκελοι των προσφορών υποβάλλονται μέσα στην προθεσμία </w:t>
      </w:r>
      <w:r w:rsidRPr="008A1B28">
        <w:rPr>
          <w:rFonts w:ascii="Calibri" w:hAnsi="Calibri" w:cs="Calibri"/>
          <w:szCs w:val="22"/>
          <w:lang w:val="el-GR"/>
        </w:rPr>
        <w:t>του άρθρου 1.5</w:t>
      </w:r>
      <w:r w:rsidRPr="004B42CF">
        <w:rPr>
          <w:rFonts w:ascii="Calibri" w:hAnsi="Calibri" w:cs="Calibri"/>
          <w:szCs w:val="22"/>
          <w:lang w:val="el-GR"/>
        </w:rPr>
        <w:t xml:space="preserve"> είτε (α) με κατάθεσή τους στην Επιτροπή Διαγωνισμού είτε (β) με συστημένη επιστολή προς την αναθέτουσα αρχή είτε (γ) με κατάθεσή τους στο </w:t>
      </w:r>
      <w:r w:rsidRPr="00797403">
        <w:rPr>
          <w:rFonts w:ascii="Calibri" w:hAnsi="Calibri" w:cs="Calibri"/>
          <w:szCs w:val="22"/>
          <w:lang w:val="el-GR"/>
        </w:rPr>
        <w:t>π</w:t>
      </w:r>
      <w:r w:rsidRPr="004B42CF">
        <w:rPr>
          <w:rFonts w:ascii="Calibri" w:hAnsi="Calibri" w:cs="Calibri"/>
          <w:szCs w:val="22"/>
          <w:lang w:val="el-GR"/>
        </w:rPr>
        <w:t xml:space="preserve">ρωτόκολλο της αναθέτουσας αρχής </w:t>
      </w:r>
      <w:r>
        <w:rPr>
          <w:rFonts w:ascii="Calibri" w:hAnsi="Calibri" w:cs="Calibri"/>
          <w:szCs w:val="22"/>
          <w:lang w:val="el-GR"/>
        </w:rPr>
        <w:t>(Ταχυδρομική διεύθυνση: Δήμος Κισσάμου, Πολεμιστών 1941, Κίσσαμος Χανίων, Τ.Κ.: 73400</w:t>
      </w:r>
      <w:r w:rsidRPr="00797403">
        <w:rPr>
          <w:rFonts w:ascii="Calibri" w:hAnsi="Calibri" w:cs="Calibri"/>
          <w:szCs w:val="22"/>
          <w:lang w:val="el-GR"/>
        </w:rPr>
        <w:t>).</w:t>
      </w:r>
      <w:r w:rsidRPr="004B42CF">
        <w:rPr>
          <w:rFonts w:ascii="Calibri" w:hAnsi="Calibri" w:cs="Calibri"/>
          <w:szCs w:val="22"/>
          <w:lang w:val="el-GR"/>
        </w:rP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8A1B28">
        <w:rPr>
          <w:rFonts w:ascii="Calibri" w:hAnsi="Calibri" w:cs="Calibri"/>
          <w:szCs w:val="22"/>
          <w:lang w:val="el-GR"/>
        </w:rPr>
        <w:t>άρθρο 1.5</w:t>
      </w:r>
      <w:r w:rsidRPr="004B42CF">
        <w:rPr>
          <w:rFonts w:ascii="Calibri" w:hAnsi="Calibri" w:cs="Calibri"/>
          <w:szCs w:val="22"/>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4B42CF">
        <w:rPr>
          <w:rFonts w:ascii="Cambria" w:hAnsi="Cambria" w:cs="Cambria"/>
          <w:szCs w:val="22"/>
          <w:lang w:val="el-GR"/>
        </w:rPr>
        <w:t>.</w:t>
      </w:r>
    </w:p>
    <w:p w:rsidR="002078A5" w:rsidRDefault="002078A5" w:rsidP="00635DD4">
      <w:pPr>
        <w:pStyle w:val="para-2"/>
        <w:tabs>
          <w:tab w:val="clear" w:pos="1021"/>
          <w:tab w:val="clear" w:pos="1588"/>
          <w:tab w:val="left" w:pos="0"/>
          <w:tab w:val="left" w:pos="1843"/>
        </w:tabs>
        <w:ind w:left="0" w:firstLine="0"/>
        <w:rPr>
          <w:rFonts w:ascii="Cambria" w:hAnsi="Cambria" w:cs="Cambria"/>
          <w:szCs w:val="22"/>
          <w:lang w:val="el-GR"/>
        </w:rPr>
      </w:pPr>
    </w:p>
    <w:p w:rsidR="002078A5" w:rsidRPr="00BD37BE" w:rsidRDefault="002078A5" w:rsidP="004C04E9">
      <w:pPr>
        <w:pStyle w:val="para-2"/>
        <w:tabs>
          <w:tab w:val="clear" w:pos="1021"/>
          <w:tab w:val="clear" w:pos="1588"/>
          <w:tab w:val="left" w:pos="0"/>
          <w:tab w:val="left" w:pos="1843"/>
        </w:tabs>
        <w:ind w:left="0" w:firstLine="0"/>
        <w:rPr>
          <w:rFonts w:ascii="Calibri" w:hAnsi="Calibri" w:cs="Calibri"/>
          <w:szCs w:val="22"/>
          <w:lang w:val="el-GR"/>
        </w:rPr>
      </w:pPr>
      <w:r w:rsidRPr="00BD37BE">
        <w:rPr>
          <w:rFonts w:ascii="Calibri" w:hAnsi="Calibri" w:cs="Calibri"/>
          <w:szCs w:val="22"/>
          <w:lang w:val="el-GR"/>
        </w:rPr>
        <w:t xml:space="preserve">Οι προσφορές μπορεί επίσης να κατατίθενται απευθείας στην Επιτροπή Διαγωνισμού την ημέρα και ώρα διενέργειας του διαγωνισμού και από ώρα 11:30 π.μ. έως 12:00 μ.μ. (ώρα λήξης επίδοσης προσφορών) από τον ίδιο τον διαγωνιζόμενο, χωρίς να πρωτοκολλούνται. </w:t>
      </w:r>
    </w:p>
    <w:p w:rsidR="002078A5" w:rsidRPr="00BD37BE" w:rsidRDefault="002078A5" w:rsidP="004C04E9">
      <w:pPr>
        <w:pStyle w:val="para-2"/>
        <w:tabs>
          <w:tab w:val="clear" w:pos="1021"/>
          <w:tab w:val="clear" w:pos="1588"/>
          <w:tab w:val="left" w:pos="0"/>
          <w:tab w:val="left" w:pos="1843"/>
        </w:tabs>
        <w:ind w:left="0" w:firstLine="0"/>
        <w:rPr>
          <w:rFonts w:ascii="Calibri" w:hAnsi="Calibri" w:cs="Calibri"/>
          <w:b/>
          <w:szCs w:val="22"/>
          <w:lang w:val="el-GR"/>
        </w:rPr>
      </w:pPr>
      <w:r w:rsidRPr="00BD37BE">
        <w:rPr>
          <w:rFonts w:ascii="Calibri" w:hAnsi="Calibri" w:cs="Calibri"/>
          <w:b/>
          <w:szCs w:val="22"/>
          <w:lang w:val="el-GR"/>
        </w:rPr>
        <w:t>Εφόσον οι διαγωνιζόμενοι συμμετέχουν στο διαγωνισμό με αντιπρόσωπό τους, ο αντιπρόσωπος θα πρέπει να φέρει μαζί του συμβολαιογραφικό πληρεξούσιο ή έγγραφη εξουσιοδότηση, θεωρημένη για το γνήσιο της υπογραφής του εκπροσωπούμενου από οποιαδήποτε αρμόδια αρχή.</w:t>
      </w:r>
    </w:p>
    <w:p w:rsidR="002078A5" w:rsidRPr="00635DD4" w:rsidRDefault="002078A5" w:rsidP="00635DD4">
      <w:pPr>
        <w:pStyle w:val="para-2"/>
        <w:tabs>
          <w:tab w:val="clear" w:pos="1021"/>
          <w:tab w:val="clear" w:pos="1588"/>
          <w:tab w:val="left" w:pos="0"/>
          <w:tab w:val="left" w:pos="1843"/>
        </w:tabs>
        <w:ind w:left="0" w:firstLine="0"/>
        <w:rPr>
          <w:rFonts w:ascii="Cambria" w:hAnsi="Cambria" w:cs="Cambria"/>
          <w:szCs w:val="22"/>
          <w:lang w:val="el-GR"/>
        </w:rPr>
      </w:pPr>
    </w:p>
    <w:p w:rsidR="002078A5" w:rsidRPr="00635DD4" w:rsidRDefault="002078A5" w:rsidP="00635DD4">
      <w:pPr>
        <w:pStyle w:val="para-2"/>
        <w:tabs>
          <w:tab w:val="clear" w:pos="1021"/>
          <w:tab w:val="clear" w:pos="1588"/>
          <w:tab w:val="left" w:pos="0"/>
          <w:tab w:val="left" w:pos="1843"/>
        </w:tabs>
        <w:ind w:left="0" w:firstLine="0"/>
        <w:rPr>
          <w:lang w:val="el-GR"/>
        </w:rPr>
      </w:pPr>
    </w:p>
    <w:p w:rsidR="002078A5" w:rsidRPr="00797403" w:rsidRDefault="002078A5" w:rsidP="00635DD4">
      <w:pPr>
        <w:shd w:val="clear" w:color="auto" w:fill="FFFFFF"/>
        <w:rPr>
          <w:lang w:val="el-GR"/>
        </w:rPr>
      </w:pPr>
      <w:r w:rsidRPr="00797403">
        <w:rPr>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2078A5" w:rsidRPr="00A051C7" w:rsidRDefault="002078A5" w:rsidP="00635DD4">
      <w:pPr>
        <w:shd w:val="clear" w:color="auto" w:fill="FFFFFF"/>
        <w:rPr>
          <w:rFonts w:ascii="Cambria" w:hAnsi="Cambria" w:cs="Cambria"/>
          <w:szCs w:val="22"/>
          <w:lang w:val="el-GR"/>
        </w:rPr>
      </w:pPr>
    </w:p>
    <w:p w:rsidR="002078A5" w:rsidRPr="00797403" w:rsidRDefault="002078A5" w:rsidP="00635DD4">
      <w:pPr>
        <w:shd w:val="clear" w:color="auto" w:fill="FFFFFF"/>
        <w:jc w:val="center"/>
        <w:rPr>
          <w:lang w:val="el-GR"/>
        </w:rPr>
      </w:pPr>
      <w:r w:rsidRPr="00797403">
        <w:rPr>
          <w:b/>
          <w:szCs w:val="22"/>
          <w:lang w:val="el-GR"/>
        </w:rPr>
        <w:t>Προς τον Πρόεδρο της Επιτροπής Διαγωνισμού</w:t>
      </w:r>
    </w:p>
    <w:p w:rsidR="002078A5" w:rsidRPr="00797403" w:rsidRDefault="002078A5" w:rsidP="00635DD4">
      <w:pPr>
        <w:shd w:val="clear" w:color="auto" w:fill="FFFFFF"/>
        <w:jc w:val="center"/>
        <w:rPr>
          <w:lang w:val="el-GR"/>
        </w:rPr>
      </w:pPr>
      <w:r w:rsidRPr="00797403">
        <w:rPr>
          <w:b/>
          <w:szCs w:val="22"/>
          <w:lang w:val="el-GR"/>
        </w:rPr>
        <w:t>Προσφορά</w:t>
      </w:r>
    </w:p>
    <w:p w:rsidR="002078A5" w:rsidRPr="00797403" w:rsidRDefault="002078A5" w:rsidP="00635DD4">
      <w:pPr>
        <w:shd w:val="clear" w:color="auto" w:fill="FFFFFF"/>
        <w:jc w:val="center"/>
        <w:rPr>
          <w:lang w:val="el-GR"/>
        </w:rPr>
      </w:pPr>
      <w:r w:rsidRPr="00797403">
        <w:rPr>
          <w:b/>
          <w:szCs w:val="22"/>
          <w:lang w:val="el-GR"/>
        </w:rPr>
        <w:t>του …</w:t>
      </w:r>
      <w:r>
        <w:rPr>
          <w:b/>
          <w:szCs w:val="22"/>
          <w:lang w:val="el-GR"/>
        </w:rPr>
        <w:t>……</w:t>
      </w:r>
    </w:p>
    <w:p w:rsidR="002078A5" w:rsidRPr="00797403" w:rsidRDefault="002078A5" w:rsidP="00635DD4">
      <w:pPr>
        <w:shd w:val="clear" w:color="auto" w:fill="FFFFFF"/>
        <w:jc w:val="center"/>
        <w:rPr>
          <w:lang w:val="el-GR"/>
        </w:rPr>
      </w:pPr>
      <w:r w:rsidRPr="00797403">
        <w:rPr>
          <w:b/>
          <w:szCs w:val="22"/>
          <w:lang w:val="el-GR"/>
        </w:rPr>
        <w:t xml:space="preserve">για την </w:t>
      </w:r>
      <w:r w:rsidRPr="00797403">
        <w:rPr>
          <w:b/>
          <w:lang w:val="el-GR"/>
        </w:rPr>
        <w:t>προμήθεια</w:t>
      </w:r>
      <w:r>
        <w:rPr>
          <w:b/>
          <w:szCs w:val="22"/>
          <w:lang w:val="el-GR"/>
        </w:rPr>
        <w:t>: «Προμήθεια για βελτίωση 4 αύλειων χώρων σχολικών κτηρίων Δήμου Κισσάμου</w:t>
      </w:r>
      <w:r w:rsidRPr="00797403">
        <w:rPr>
          <w:b/>
          <w:szCs w:val="22"/>
          <w:lang w:val="el-GR"/>
        </w:rPr>
        <w:t>»</w:t>
      </w:r>
    </w:p>
    <w:p w:rsidR="002078A5" w:rsidRPr="00797403" w:rsidRDefault="002078A5" w:rsidP="00635DD4">
      <w:pPr>
        <w:shd w:val="clear" w:color="auto" w:fill="FFFFFF"/>
        <w:jc w:val="center"/>
        <w:rPr>
          <w:lang w:val="el-GR"/>
        </w:rPr>
      </w:pPr>
      <w:r w:rsidRPr="00797403">
        <w:rPr>
          <w:b/>
          <w:szCs w:val="22"/>
          <w:lang w:val="el-GR"/>
        </w:rPr>
        <w:t xml:space="preserve">με αναθέτουσα αρχή </w:t>
      </w:r>
      <w:r>
        <w:rPr>
          <w:b/>
          <w:szCs w:val="22"/>
          <w:lang w:val="el-GR"/>
        </w:rPr>
        <w:t>το Δήμο Κισσάμου</w:t>
      </w:r>
    </w:p>
    <w:p w:rsidR="002078A5" w:rsidRPr="00C74893" w:rsidRDefault="002078A5" w:rsidP="00635DD4">
      <w:pPr>
        <w:shd w:val="clear" w:color="auto" w:fill="FFFFFF"/>
        <w:jc w:val="center"/>
        <w:rPr>
          <w:szCs w:val="22"/>
          <w:lang w:val="el-GR"/>
        </w:rPr>
      </w:pPr>
      <w:r w:rsidRPr="00C74893">
        <w:rPr>
          <w:b/>
          <w:szCs w:val="22"/>
          <w:lang w:val="el-GR"/>
        </w:rPr>
        <w:t>και ημερομηνία λήξης προθεσμίας υποβολής προσφορών: 26/8/2019 και ώρα 12:00 μ.μ.</w:t>
      </w:r>
    </w:p>
    <w:p w:rsidR="002078A5" w:rsidRPr="00797403" w:rsidRDefault="002078A5" w:rsidP="00635DD4">
      <w:pPr>
        <w:shd w:val="clear" w:color="auto" w:fill="FFFFFF"/>
        <w:rPr>
          <w:lang w:val="el-GR"/>
        </w:rPr>
      </w:pPr>
      <w:r w:rsidRPr="00797403">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szCs w:val="22"/>
        </w:rPr>
        <w:t>fax</w:t>
      </w:r>
      <w:r w:rsidRPr="00797403">
        <w:rPr>
          <w:szCs w:val="22"/>
          <w:lang w:val="el-GR"/>
        </w:rPr>
        <w:t xml:space="preserve">, </w:t>
      </w:r>
      <w:r w:rsidRPr="00797403">
        <w:rPr>
          <w:szCs w:val="22"/>
        </w:rPr>
        <w:t>e</w:t>
      </w:r>
      <w:r w:rsidRPr="00797403">
        <w:rPr>
          <w:szCs w:val="22"/>
          <w:lang w:val="el-GR"/>
        </w:rPr>
        <w:t>-</w:t>
      </w:r>
      <w:r w:rsidRPr="00797403">
        <w:rPr>
          <w:szCs w:val="22"/>
        </w:rPr>
        <w:t>mail</w:t>
      </w:r>
      <w:r w:rsidRPr="00797403">
        <w:rPr>
          <w:szCs w:val="22"/>
          <w:lang w:val="el-GR"/>
        </w:rPr>
        <w:t xml:space="preserve">  ). </w:t>
      </w:r>
    </w:p>
    <w:p w:rsidR="002078A5" w:rsidRPr="00A051C7" w:rsidRDefault="002078A5" w:rsidP="00635DD4">
      <w:pPr>
        <w:shd w:val="clear" w:color="auto" w:fill="FFFFFF"/>
        <w:rPr>
          <w:lang w:val="el-GR"/>
        </w:rPr>
      </w:pPr>
      <w:r w:rsidRPr="00A051C7">
        <w:rPr>
          <w:rFonts w:ascii="Cambria" w:hAnsi="Cambria" w:cs="Cambria"/>
          <w:szCs w:val="22"/>
          <w:lang w:val="el-GR"/>
        </w:rPr>
        <w:t>Με την προσφορά υποβάλλονται τα ακόλουθα:</w:t>
      </w:r>
    </w:p>
    <w:p w:rsidR="002078A5" w:rsidRPr="00A051C7" w:rsidRDefault="002078A5" w:rsidP="00635DD4">
      <w:pPr>
        <w:shd w:val="clear" w:color="auto" w:fill="FFFFFF"/>
        <w:rPr>
          <w:strike/>
          <w:lang w:val="el-GR"/>
        </w:rPr>
      </w:pPr>
      <w:r w:rsidRPr="00A051C7">
        <w:rPr>
          <w:rFonts w:ascii="Cambria" w:hAnsi="Cambria" w:cs="Cambria"/>
          <w:szCs w:val="22"/>
          <w:lang w:val="el-GR"/>
        </w:rPr>
        <w:t xml:space="preserve">α) ξεχωριστός σφραγισμένος φάκελος, με την ένδειξη «Δικαιολογητικά Συμμετοχής» κατά τα οριζόμενα </w:t>
      </w:r>
      <w:r w:rsidRPr="008A1B28">
        <w:rPr>
          <w:rFonts w:ascii="Cambria" w:hAnsi="Cambria" w:cs="Cambria"/>
          <w:szCs w:val="22"/>
          <w:lang w:val="el-GR"/>
        </w:rPr>
        <w:t>στο άρθρο 2.4.3</w:t>
      </w:r>
      <w:r w:rsidRPr="00A051C7">
        <w:rPr>
          <w:rFonts w:ascii="Cambria" w:hAnsi="Cambria" w:cs="Cambria"/>
          <w:szCs w:val="22"/>
          <w:lang w:val="el-GR"/>
        </w:rPr>
        <w:t xml:space="preserve"> </w:t>
      </w:r>
    </w:p>
    <w:p w:rsidR="002078A5" w:rsidRDefault="002078A5" w:rsidP="00635DD4">
      <w:pPr>
        <w:shd w:val="clear" w:color="auto" w:fill="FFFFFF"/>
        <w:rPr>
          <w:rFonts w:ascii="Cambria" w:hAnsi="Cambria" w:cs="Cambria"/>
          <w:szCs w:val="22"/>
          <w:lang w:val="el-GR"/>
        </w:rPr>
      </w:pPr>
      <w:r w:rsidRPr="00A051C7">
        <w:rPr>
          <w:rFonts w:ascii="Cambria" w:hAnsi="Cambria" w:cs="Cambria"/>
          <w:szCs w:val="22"/>
          <w:lang w:val="el-GR"/>
        </w:rPr>
        <w:t>β</w:t>
      </w:r>
      <w:r w:rsidRPr="00555AE6">
        <w:rPr>
          <w:rFonts w:ascii="Cambria" w:hAnsi="Cambria" w:cs="Cambria"/>
          <w:szCs w:val="22"/>
          <w:lang w:val="el-GR"/>
        </w:rPr>
        <w:t xml:space="preserve">) ξεχωριστός σφραγισμένος φάκελος, με την ένδειξη «Τεχνική Προσφορά», ο οποίος περιέχει τα τεχνικά στοιχεία της προσφοράς, κατά τα οριζόμενα </w:t>
      </w:r>
      <w:r w:rsidRPr="008A1B28">
        <w:rPr>
          <w:rFonts w:ascii="Cambria" w:hAnsi="Cambria" w:cs="Cambria"/>
          <w:szCs w:val="22"/>
          <w:lang w:val="el-GR"/>
        </w:rPr>
        <w:t>στο άρθρο 2.4.4.</w:t>
      </w:r>
      <w:r w:rsidRPr="00555AE6">
        <w:rPr>
          <w:rFonts w:ascii="Cambria" w:hAnsi="Cambria" w:cs="Cambria"/>
          <w:szCs w:val="22"/>
          <w:lang w:val="el-GR"/>
        </w:rPr>
        <w:t xml:space="preserve">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2078A5" w:rsidRPr="008A1B28" w:rsidRDefault="002078A5" w:rsidP="00635DD4">
      <w:pPr>
        <w:shd w:val="clear" w:color="auto" w:fill="FFFFFF"/>
        <w:rPr>
          <w:lang w:val="el-GR"/>
        </w:rPr>
      </w:pPr>
      <w:r w:rsidRPr="00555AE6">
        <w:rPr>
          <w:rFonts w:ascii="Cambria" w:hAnsi="Cambria" w:cs="Cambria"/>
          <w:szCs w:val="22"/>
          <w:lang w:val="el-GR"/>
        </w:rPr>
        <w:t>γ)</w:t>
      </w:r>
      <w:r>
        <w:rPr>
          <w:rFonts w:ascii="Cambria" w:hAnsi="Cambria" w:cs="Cambria"/>
          <w:szCs w:val="22"/>
          <w:lang w:val="el-GR"/>
        </w:rPr>
        <w:t xml:space="preserve"> </w:t>
      </w:r>
      <w:r w:rsidRPr="008A1B28">
        <w:rPr>
          <w:rFonts w:ascii="Cambria" w:hAnsi="Cambria" w:cs="Cambria"/>
          <w:szCs w:val="22"/>
          <w:lang w:val="el-GR"/>
        </w:rPr>
        <w:t>ξεχωριστός σφραγισμένος φάκελος (κλεισμένος με τρόπο που δε μπορεί να ανοιχθεί χωρίς να καταστεί τούτο αντιληπτό επί ποινή αποκλεισμού), με την ένδειξη «Οικονομική Προσφορά», ο οποίος περιέχει τα οικονομικά στοιχεία της προσφοράς, κατά τα οριζόμενα στο άρθρο 2.4.5 της παρούσας .</w:t>
      </w:r>
    </w:p>
    <w:p w:rsidR="002078A5" w:rsidRPr="00A051C7" w:rsidRDefault="002078A5" w:rsidP="00635DD4">
      <w:pPr>
        <w:shd w:val="clear" w:color="auto" w:fill="FFFFFF"/>
        <w:rPr>
          <w:lang w:val="el-GR"/>
        </w:rPr>
      </w:pPr>
      <w:r w:rsidRPr="00A051C7">
        <w:rPr>
          <w:rFonts w:ascii="Cambria" w:hAnsi="Cambria" w:cs="Cambria"/>
          <w:szCs w:val="22"/>
          <w:lang w:val="el-GR"/>
        </w:rPr>
        <w:t xml:space="preserve">Οι </w:t>
      </w:r>
      <w:r w:rsidRPr="00555AE6">
        <w:rPr>
          <w:rFonts w:ascii="Cambria" w:hAnsi="Cambria" w:cs="Cambria"/>
          <w:szCs w:val="22"/>
          <w:lang w:val="el-GR"/>
        </w:rPr>
        <w:t>τρεις</w:t>
      </w:r>
      <w:r w:rsidRPr="00A051C7">
        <w:rPr>
          <w:rFonts w:ascii="Cambria" w:hAnsi="Cambria" w:cs="Cambria"/>
          <w:szCs w:val="22"/>
          <w:lang w:val="el-GR"/>
        </w:rPr>
        <w:t xml:space="preserve"> ως άνω ξεχωριστοί σφραγισμένοι φάκελοι φέρουν επίσης τις ενδείξεις του κυρίως φακέλου </w:t>
      </w:r>
      <w:r>
        <w:rPr>
          <w:rFonts w:ascii="Cambria" w:hAnsi="Cambria" w:cs="Cambria"/>
          <w:szCs w:val="22"/>
          <w:lang w:val="el-GR"/>
        </w:rPr>
        <w:t xml:space="preserve">του άρθρου </w:t>
      </w:r>
      <w:r w:rsidRPr="00797403">
        <w:rPr>
          <w:szCs w:val="22"/>
          <w:lang w:val="el-GR"/>
        </w:rPr>
        <w:t>2.4.2.2.</w:t>
      </w:r>
      <w:r w:rsidRPr="00A051C7">
        <w:rPr>
          <w:rFonts w:ascii="Cambria" w:hAnsi="Cambria" w:cs="Cambria"/>
          <w:szCs w:val="22"/>
          <w:lang w:val="el-GR"/>
        </w:rPr>
        <w:t>.</w:t>
      </w:r>
    </w:p>
    <w:p w:rsidR="002078A5" w:rsidRPr="00A051C7" w:rsidRDefault="002078A5" w:rsidP="00635DD4">
      <w:pPr>
        <w:shd w:val="clear" w:color="auto" w:fill="FFFFFF"/>
        <w:rPr>
          <w:lang w:val="el-GR"/>
        </w:rPr>
      </w:pPr>
      <w:r>
        <w:rPr>
          <w:rFonts w:ascii="Cambria" w:hAnsi="Cambria" w:cs="Cambria"/>
          <w:szCs w:val="22"/>
          <w:lang w:val="el-GR"/>
        </w:rPr>
        <w:t xml:space="preserve">2.4.2.4. </w:t>
      </w:r>
      <w:r w:rsidRPr="00A051C7">
        <w:rPr>
          <w:rFonts w:ascii="Cambria" w:hAnsi="Cambria" w:cs="Cambria"/>
          <w:szCs w:val="22"/>
          <w:lang w:val="el-GR"/>
        </w:rPr>
        <w:t xml:space="preserve"> Προσφορές που περιέρχονται στην αναθέτουσα αρχή με οποιοδήποτε τρόπο πριν από την </w:t>
      </w:r>
      <w:r>
        <w:rPr>
          <w:rFonts w:ascii="Cambria" w:hAnsi="Cambria" w:cs="Cambria"/>
          <w:szCs w:val="22"/>
          <w:lang w:val="el-GR"/>
        </w:rPr>
        <w:t xml:space="preserve">καταληκτική </w:t>
      </w:r>
      <w:r w:rsidRPr="00A051C7">
        <w:rPr>
          <w:rFonts w:ascii="Cambria" w:hAnsi="Cambria" w:cs="Cambria"/>
          <w:szCs w:val="22"/>
          <w:lang w:val="el-GR"/>
        </w:rPr>
        <w:t xml:space="preserve">ημερομηνία υποβολής του </w:t>
      </w:r>
      <w:r w:rsidRPr="008A1B28">
        <w:rPr>
          <w:rFonts w:ascii="Cambria" w:hAnsi="Cambria" w:cs="Cambria"/>
          <w:szCs w:val="22"/>
          <w:lang w:val="el-GR"/>
        </w:rPr>
        <w:t xml:space="preserve">άρθρου </w:t>
      </w:r>
      <w:r>
        <w:rPr>
          <w:rFonts w:ascii="Cambria" w:hAnsi="Cambria" w:cs="Cambria"/>
          <w:szCs w:val="22"/>
          <w:lang w:val="el-GR"/>
        </w:rPr>
        <w:t>1.5</w:t>
      </w:r>
      <w:r w:rsidRPr="00A051C7">
        <w:rPr>
          <w:rFonts w:ascii="Cambria" w:hAnsi="Cambria" w:cs="Cambria"/>
          <w:szCs w:val="22"/>
          <w:lang w:val="el-GR"/>
        </w:rPr>
        <w:t xml:space="preserve"> της παρούσας, δεν αποσφραγίζονται, αλλά παραδίδονται στην Επιτροπή Διαγωνισμού κατά τα οριζόμενα </w:t>
      </w:r>
      <w:r w:rsidRPr="008A1B28">
        <w:rPr>
          <w:rFonts w:ascii="Cambria" w:hAnsi="Cambria" w:cs="Cambria"/>
          <w:szCs w:val="22"/>
          <w:lang w:val="el-GR"/>
        </w:rPr>
        <w:t>στο άρθρο 3.1.1 της</w:t>
      </w:r>
      <w:r w:rsidRPr="00A051C7">
        <w:rPr>
          <w:rFonts w:ascii="Cambria" w:hAnsi="Cambria" w:cs="Cambria"/>
          <w:szCs w:val="22"/>
          <w:lang w:val="el-GR"/>
        </w:rPr>
        <w:t xml:space="preserve"> παρούσας.</w:t>
      </w:r>
    </w:p>
    <w:p w:rsidR="002078A5" w:rsidRDefault="002078A5" w:rsidP="00635DD4">
      <w:pPr>
        <w:shd w:val="clear" w:color="auto" w:fill="FFFFFF"/>
        <w:rPr>
          <w:rStyle w:val="FootnoteReference1"/>
          <w:rFonts w:ascii="Cambria" w:hAnsi="Cambria" w:cs="Cambria"/>
          <w:szCs w:val="22"/>
          <w:lang w:val="el-GR"/>
        </w:rPr>
      </w:pPr>
      <w:r>
        <w:rPr>
          <w:rFonts w:ascii="Cambria" w:hAnsi="Cambria" w:cs="Cambria"/>
          <w:szCs w:val="22"/>
          <w:lang w:val="el-GR"/>
        </w:rPr>
        <w:t>2.4.2.</w:t>
      </w:r>
      <w:r w:rsidRPr="00A051C7">
        <w:rPr>
          <w:rFonts w:ascii="Cambria" w:hAnsi="Cambria" w:cs="Cambria"/>
          <w:szCs w:val="22"/>
          <w:lang w:val="el-GR"/>
        </w:rPr>
        <w:t>5.  Για τυχόν προσφορές που υποβάλλονται εκπρόθεσμα</w:t>
      </w:r>
      <w:r>
        <w:rPr>
          <w:rFonts w:ascii="Cambria" w:hAnsi="Cambria" w:cs="Cambria"/>
          <w:szCs w:val="22"/>
          <w:lang w:val="el-GR"/>
        </w:rPr>
        <w:t>,</w:t>
      </w:r>
      <w:r w:rsidRPr="00A051C7">
        <w:rPr>
          <w:rFonts w:ascii="Cambria" w:hAnsi="Cambria" w:cs="Cambria"/>
          <w:szCs w:val="22"/>
          <w:lang w:val="el-GR"/>
        </w:rPr>
        <w:t xml:space="preserve">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w:t>
      </w:r>
      <w:r w:rsidRPr="00A051C7">
        <w:rPr>
          <w:rFonts w:ascii="Cambria" w:hAnsi="Cambria" w:cs="Cambria"/>
          <w:szCs w:val="22"/>
          <w:u w:val="single"/>
          <w:lang w:val="el-GR"/>
        </w:rPr>
        <w:t xml:space="preserve">ακριβή ώρα </w:t>
      </w:r>
      <w:r w:rsidRPr="00A051C7">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A051C7">
        <w:rPr>
          <w:rStyle w:val="FootnoteReference1"/>
          <w:rFonts w:ascii="Cambria" w:hAnsi="Cambria" w:cs="Cambria"/>
          <w:szCs w:val="22"/>
          <w:lang w:val="el-GR"/>
        </w:rPr>
        <w:t>.</w:t>
      </w:r>
    </w:p>
    <w:p w:rsidR="002078A5" w:rsidRPr="002B05CD" w:rsidRDefault="002078A5" w:rsidP="00635DD4">
      <w:pPr>
        <w:shd w:val="clear" w:color="auto" w:fill="FFFFFF"/>
        <w:rPr>
          <w:lang w:val="el-GR"/>
        </w:rPr>
      </w:pPr>
      <w:r>
        <w:rPr>
          <w:rFonts w:ascii="Cambria" w:hAnsi="Cambria" w:cs="Cambria"/>
          <w:szCs w:val="22"/>
          <w:lang w:val="el-GR"/>
        </w:rPr>
        <w:t>2.4.2</w:t>
      </w:r>
      <w:r w:rsidRPr="002B05CD">
        <w:rPr>
          <w:rFonts w:ascii="Cambria" w:hAnsi="Cambria" w:cs="Cambria"/>
          <w:szCs w:val="22"/>
          <w:lang w:val="el-GR"/>
        </w:rPr>
        <w:t>.6. Οι προσφορές υπογράφονται και μονογράφονται ανά φύλλο από τον οικονομικό φορέα ή, σε περίπτωση νομικών προσώπων, από το νόμιμο ε</w:t>
      </w:r>
      <w:r w:rsidRPr="00635DD4">
        <w:rPr>
          <w:rFonts w:ascii="Cambria" w:hAnsi="Cambria" w:cs="Cambria"/>
          <w:szCs w:val="22"/>
          <w:lang w:val="el-GR"/>
        </w:rPr>
        <w:t>κπρόσωπο αυτών.</w:t>
      </w:r>
    </w:p>
    <w:p w:rsidR="002078A5" w:rsidRPr="008A0A4F" w:rsidRDefault="002078A5" w:rsidP="00635DD4">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078A5" w:rsidRPr="00B83A00" w:rsidRDefault="002078A5" w:rsidP="00635DD4">
      <w:pPr>
        <w:pStyle w:val="Heading3"/>
        <w:rPr>
          <w:i/>
          <w:iCs/>
          <w:color w:val="5B9BD5"/>
          <w:lang w:val="el-GR"/>
        </w:rPr>
      </w:pPr>
      <w:bookmarkStart w:id="61" w:name="_Toc16665825"/>
      <w:bookmarkStart w:id="62" w:name="__RefHeading___Toc470009805"/>
      <w:r>
        <w:rPr>
          <w:lang w:val="el-GR"/>
        </w:rPr>
        <w:t>2.4.3</w:t>
      </w:r>
      <w:r>
        <w:rPr>
          <w:lang w:val="el-GR"/>
        </w:rPr>
        <w:tab/>
      </w:r>
      <w:r w:rsidRPr="00555AE6">
        <w:rPr>
          <w:lang w:val="el-GR"/>
        </w:rPr>
        <w:t>Περιεχόμενα Φακέλου «Δικαιολογητικά Συμμετοχής»</w:t>
      </w:r>
      <w:bookmarkEnd w:id="61"/>
      <w:r w:rsidRPr="00555AE6">
        <w:rPr>
          <w:lang w:val="el-GR"/>
        </w:rPr>
        <w:t xml:space="preserve"> </w:t>
      </w:r>
      <w:bookmarkEnd w:id="62"/>
    </w:p>
    <w:p w:rsidR="002078A5" w:rsidRDefault="002078A5" w:rsidP="00635DD4">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2078A5" w:rsidRDefault="002078A5" w:rsidP="00635DD4">
      <w:pPr>
        <w:rPr>
          <w:lang w:val="el-GR"/>
        </w:rPr>
      </w:pPr>
      <w:r>
        <w:rPr>
          <w:lang w:val="el-GR"/>
        </w:rPr>
        <w:t xml:space="preserve">α) </w:t>
      </w:r>
      <w:r>
        <w:rPr>
          <w:lang w:val="en-US"/>
        </w:rPr>
        <w:t>T</w:t>
      </w:r>
      <w:r>
        <w:rPr>
          <w:lang w:val="el-GR"/>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 </w:t>
      </w:r>
      <w:r>
        <w:rPr>
          <w:lang w:val="en-US"/>
        </w:rPr>
        <w:t>IV</w:t>
      </w:r>
      <w:r>
        <w:rPr>
          <w:lang w:val="el-GR"/>
        </w:rPr>
        <w:t>),</w:t>
      </w:r>
    </w:p>
    <w:p w:rsidR="002078A5" w:rsidRDefault="002078A5" w:rsidP="00635DD4">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2078A5" w:rsidRPr="000212C5" w:rsidRDefault="002078A5" w:rsidP="00575D43">
      <w:pPr>
        <w:pStyle w:val="Heading3"/>
        <w:rPr>
          <w:lang w:val="el-GR"/>
        </w:rPr>
      </w:pPr>
      <w:bookmarkStart w:id="63" w:name="_Toc16665826"/>
      <w:r w:rsidRPr="00555AE6">
        <w:rPr>
          <w:lang w:val="el-GR"/>
        </w:rPr>
        <w:t>2.4.4 Φάκελος «Τεχνική Προσφορά»</w:t>
      </w:r>
      <w:bookmarkEnd w:id="63"/>
    </w:p>
    <w:p w:rsidR="002078A5" w:rsidRDefault="002078A5" w:rsidP="00635DD4">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“Τεχνική Έκθεση” του Παραρτήματος Ι της Διακήρυξης.</w:t>
      </w:r>
    </w:p>
    <w:p w:rsidR="002078A5" w:rsidRDefault="002078A5" w:rsidP="004C04E9">
      <w:pPr>
        <w:rPr>
          <w:lang w:val="el-GR"/>
        </w:rPr>
      </w:pPr>
      <w:r>
        <w:rPr>
          <w:lang w:val="el-GR"/>
        </w:rPr>
        <w:t>Ο φάκελος της Τεχνικής προσφοράς περιλαμβάνει:</w:t>
      </w:r>
    </w:p>
    <w:p w:rsidR="002078A5" w:rsidRPr="001D1F6E" w:rsidRDefault="002078A5" w:rsidP="004C04E9">
      <w:pPr>
        <w:numPr>
          <w:ilvl w:val="0"/>
          <w:numId w:val="22"/>
        </w:numPr>
        <w:rPr>
          <w:b/>
          <w:lang w:val="el-GR"/>
        </w:rPr>
      </w:pPr>
      <w:r w:rsidRPr="001D1F6E">
        <w:rPr>
          <w:b/>
          <w:lang w:val="el-GR"/>
        </w:rPr>
        <w:t>Υπεύθυνη Δήλωση (δεν απαιτείται θεώρηση του γνησίου της υπογραφής), στην οποία θα αναφέρει ότι ικανός να προμηθεύσει το Δήμο Κισσάμου με τα ζητούμενα, σύμφωνα με την υπ’ αρ. 52/2019 Μελέτη της Διεύθυνσης Τεχνικών Υπηρεσιών του Δήμου Χανίων υλικά, καθώς και να τα τοποθετήσει στους ζητούμενους χώρους, ότι τα εν λόγω υλικά πληρούν τις προδιαγραφές που έχουν τεθεί από την ανωτέρω Μελέτη και ότι εν γένει συμμορφώνεται πλήρως με τις απαιτήσεις της Μελέτης της διακήρυξης.</w:t>
      </w:r>
    </w:p>
    <w:p w:rsidR="002078A5" w:rsidRPr="001D1F6E" w:rsidRDefault="002078A5" w:rsidP="004C04E9">
      <w:pPr>
        <w:numPr>
          <w:ilvl w:val="0"/>
          <w:numId w:val="22"/>
        </w:numPr>
        <w:suppressAutoHyphens w:val="0"/>
        <w:spacing w:after="0"/>
        <w:rPr>
          <w:b/>
          <w:lang w:val="el-GR"/>
        </w:rPr>
      </w:pPr>
      <w:r w:rsidRPr="001D1F6E">
        <w:rPr>
          <w:b/>
          <w:lang w:val="el-GR"/>
        </w:rPr>
        <w:t>Υπεύθυνη δήλωση του προμηθευτή για την προσφερόμενη  εγγύηση καλής λειτουργίας που δεν μπορεί  να είναι μικρότερη από δύο (2) χρόνια.</w:t>
      </w:r>
    </w:p>
    <w:p w:rsidR="002078A5" w:rsidRDefault="002078A5" w:rsidP="00635DD4">
      <w:pPr>
        <w:rPr>
          <w:lang w:val="el-GR"/>
        </w:rPr>
      </w:pPr>
    </w:p>
    <w:p w:rsidR="002078A5" w:rsidRDefault="002078A5" w:rsidP="00635DD4">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2078A5" w:rsidRDefault="002078A5" w:rsidP="00635DD4">
      <w:pPr>
        <w:pStyle w:val="Heading3"/>
        <w:rPr>
          <w:lang w:val="el-GR"/>
        </w:rPr>
      </w:pPr>
      <w:bookmarkStart w:id="64" w:name="__RefHeading___Toc470009806"/>
      <w:bookmarkStart w:id="65" w:name="_Toc16665827"/>
      <w:bookmarkEnd w:id="64"/>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5"/>
    </w:p>
    <w:p w:rsidR="002078A5" w:rsidRDefault="002078A5" w:rsidP="00635DD4">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(χαμηλότερη τιμή): </w:t>
      </w:r>
    </w:p>
    <w:p w:rsidR="002078A5" w:rsidRDefault="002078A5" w:rsidP="00635DD4">
      <w:pPr>
        <w:rPr>
          <w:lang w:val="el-GR"/>
        </w:rPr>
      </w:pPr>
      <w:r>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2078A5" w:rsidRDefault="002078A5" w:rsidP="00635DD4">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w:t>
      </w:r>
    </w:p>
    <w:p w:rsidR="002078A5" w:rsidRDefault="002078A5" w:rsidP="00635DD4">
      <w:pPr>
        <w:rPr>
          <w:lang w:val="el-GR"/>
        </w:rPr>
      </w:pPr>
      <w:r>
        <w:rPr>
          <w:lang w:val="el-GR"/>
        </w:rPr>
        <w:t>Οι προσφερόμενες τιμές είναι σταθερές καθ’ όλη τη διάρκεια της σύμβασης και δεν αναπροσαρμόζονται.</w:t>
      </w:r>
    </w:p>
    <w:p w:rsidR="002078A5" w:rsidRPr="007B5A24" w:rsidRDefault="002078A5" w:rsidP="00635DD4">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Pr="002706C7">
        <w:rPr>
          <w:lang w:val="el-GR"/>
        </w:rPr>
        <w:t>.</w:t>
      </w:r>
    </w:p>
    <w:p w:rsidR="002078A5" w:rsidRDefault="002078A5" w:rsidP="002706C7">
      <w:pPr>
        <w:rPr>
          <w:lang w:val="el-GR"/>
        </w:rPr>
      </w:pPr>
      <w:r>
        <w:rPr>
          <w:lang w:val="el-GR"/>
        </w:rPr>
        <w:t>Επιπλέον ο φάκελος οικονομικής προσφοράς θα περιλαμβάνει:</w:t>
      </w:r>
    </w:p>
    <w:p w:rsidR="002078A5" w:rsidRPr="002F6F38" w:rsidRDefault="002078A5" w:rsidP="002706C7">
      <w:pPr>
        <w:numPr>
          <w:ilvl w:val="0"/>
          <w:numId w:val="23"/>
        </w:numPr>
        <w:suppressAutoHyphens w:val="0"/>
        <w:spacing w:after="0"/>
        <w:rPr>
          <w:b/>
          <w:lang w:val="el-GR"/>
        </w:rPr>
      </w:pPr>
      <w:r w:rsidRPr="002F6F38">
        <w:rPr>
          <w:b/>
          <w:lang w:val="el-GR"/>
        </w:rPr>
        <w:t>Υπεύθυνη δήλωση, στην οποία να αναφέρονται ότι στην τελική τιμή προσφοράς, συμπεριλαμβάνονται και όλα τα έξοδα. Επιπλέον θα συμπεριλαμβάνεται και η πινακίδα όπως επιβάλλεται από το πρόγραμμα « ΦΙΛΟΔΗΜΟΣ ΙΙ» διαστάσεων και κειμένου τα οποία θα ορισθούν σε συνεννόηση με την αρμόδια υπηρεσία.</w:t>
      </w:r>
    </w:p>
    <w:p w:rsidR="002078A5" w:rsidRPr="002F6F38" w:rsidRDefault="002078A5" w:rsidP="002706C7">
      <w:pPr>
        <w:numPr>
          <w:ilvl w:val="0"/>
          <w:numId w:val="23"/>
        </w:numPr>
        <w:suppressAutoHyphens w:val="0"/>
        <w:spacing w:after="0"/>
        <w:rPr>
          <w:b/>
          <w:u w:val="single"/>
          <w:lang w:val="el-GR"/>
        </w:rPr>
      </w:pPr>
      <w:r w:rsidRPr="002F6F38">
        <w:rPr>
          <w:b/>
          <w:lang w:val="el-GR"/>
        </w:rPr>
        <w:t>Υπεύθυνη δήλωση για το χρόνο παράδοσης ο οποίος δεν μπορεί να είναι μεγαλύτερος των εξήντα (60) ημερών από την ημερομηνία υπογραφής της σχετικής σύμβασης. Υπέρβαση του χρόνου παράδοσης αποτελεί ουσιώδη απόκλιση και η προσφορά θα απορρίπτεται.</w:t>
      </w:r>
    </w:p>
    <w:p w:rsidR="002078A5" w:rsidRPr="002706C7" w:rsidRDefault="002078A5" w:rsidP="00635DD4">
      <w:pPr>
        <w:rPr>
          <w:lang w:val="el-GR"/>
        </w:rPr>
      </w:pPr>
    </w:p>
    <w:p w:rsidR="002078A5" w:rsidRDefault="002078A5" w:rsidP="00635DD4">
      <w:pPr>
        <w:pStyle w:val="Heading3"/>
        <w:rPr>
          <w:lang w:val="el-GR" w:eastAsia="el-GR"/>
        </w:rPr>
      </w:pPr>
      <w:bookmarkStart w:id="66" w:name="__RefHeading___Toc470009807"/>
      <w:bookmarkStart w:id="67" w:name="_Toc16665828"/>
      <w:r w:rsidRPr="00575D43">
        <w:rPr>
          <w:lang w:val="el-GR"/>
        </w:rPr>
        <w:t>2.4.6</w:t>
      </w:r>
      <w:r>
        <w:rPr>
          <w:lang w:val="el-GR"/>
        </w:rPr>
        <w:tab/>
        <w:t>Χρόνος ισχύος των προσφορών</w:t>
      </w:r>
      <w:bookmarkEnd w:id="66"/>
      <w:bookmarkEnd w:id="67"/>
    </w:p>
    <w:p w:rsidR="002078A5" w:rsidRPr="00844943" w:rsidRDefault="002078A5" w:rsidP="00635DD4">
      <w:pPr>
        <w:rPr>
          <w:b/>
          <w:lang w:val="el-GR" w:eastAsia="el-GR"/>
        </w:rPr>
      </w:pPr>
      <w:r w:rsidRPr="00844943">
        <w:rPr>
          <w:b/>
          <w:lang w:val="el-GR" w:eastAsia="el-GR"/>
        </w:rPr>
        <w:t>Οι υποβαλλόμενες προσφορές ισχύουν και δεσμεύουν τους οικονομικούς φορείς για διάστημα τριών (3) μηνών από την επόμενη της διενέργειας του διαγωνισμού.</w:t>
      </w:r>
    </w:p>
    <w:p w:rsidR="002078A5" w:rsidRDefault="002078A5" w:rsidP="00635DD4">
      <w:pPr>
        <w:rPr>
          <w:lang w:val="el-GR" w:eastAsia="el-GR"/>
        </w:rPr>
      </w:pPr>
      <w:r>
        <w:rPr>
          <w:lang w:val="el-GR" w:eastAsia="el-GR"/>
        </w:rPr>
        <w:t>Προσφορά η οποία ορίζει χρόνο ισχύος μικρότερο από τον ανωτέρω προβλεπόμενο απορρίπτεται.</w:t>
      </w:r>
    </w:p>
    <w:p w:rsidR="002078A5" w:rsidRDefault="002078A5" w:rsidP="00635DD4">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p>
    <w:p w:rsidR="002078A5" w:rsidRDefault="002078A5" w:rsidP="00635DD4">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2078A5" w:rsidRDefault="002078A5" w:rsidP="00635DD4">
      <w:pPr>
        <w:rPr>
          <w:lang w:val="el-GR" w:eastAsia="el-GR"/>
        </w:rPr>
      </w:pPr>
    </w:p>
    <w:p w:rsidR="002078A5" w:rsidRPr="00BB14F0" w:rsidRDefault="002078A5" w:rsidP="00E438EC">
      <w:pPr>
        <w:rPr>
          <w:lang w:val="el-GR"/>
        </w:rPr>
      </w:pPr>
      <w:r w:rsidRPr="00BB14F0">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2078A5" w:rsidRDefault="002078A5" w:rsidP="00635DD4">
      <w:pPr>
        <w:rPr>
          <w:lang w:val="el-GR"/>
        </w:rPr>
      </w:pPr>
    </w:p>
    <w:p w:rsidR="002078A5" w:rsidRPr="00A0073A" w:rsidRDefault="002078A5" w:rsidP="00635DD4">
      <w:pPr>
        <w:pStyle w:val="Heading3"/>
        <w:rPr>
          <w:lang w:val="el-GR"/>
        </w:rPr>
      </w:pPr>
      <w:bookmarkStart w:id="68" w:name="__RefHeading___Toc470009808"/>
      <w:bookmarkStart w:id="69" w:name="_Toc16665829"/>
      <w:bookmarkEnd w:id="68"/>
      <w:r w:rsidRPr="00575D43">
        <w:rPr>
          <w:lang w:val="el-GR"/>
        </w:rPr>
        <w:t>2.4.7</w:t>
      </w:r>
      <w:r>
        <w:rPr>
          <w:lang w:val="el-GR"/>
        </w:rPr>
        <w:tab/>
        <w:t>Λόγοι απόρριψης προσφορών</w:t>
      </w:r>
      <w:bookmarkEnd w:id="69"/>
    </w:p>
    <w:p w:rsidR="002078A5" w:rsidRDefault="002078A5" w:rsidP="00635DD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2078A5" w:rsidRDefault="002078A5" w:rsidP="00635DD4">
      <w:pPr>
        <w:rPr>
          <w:lang w:val="el-GR"/>
        </w:rPr>
      </w:pPr>
      <w:r>
        <w:rPr>
          <w:lang w:val="el-GR"/>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w:t>
      </w:r>
      <w:r w:rsidRPr="00575D43">
        <w:rPr>
          <w:lang w:val="el-GR"/>
        </w:rPr>
        <w:t>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w:t>
      </w:r>
      <w:r>
        <w:rPr>
          <w:lang w:val="el-GR"/>
        </w:rPr>
        <w:t xml:space="preserve"> 3.1. (Αποσφράγιση και αξιολόγηση προσφορών), 3.2 (Πρόσκληση υποβολής δικαιολογητικών κατακύρωσης) της παρούσας,</w:t>
      </w:r>
    </w:p>
    <w:p w:rsidR="002078A5" w:rsidRDefault="002078A5" w:rsidP="00635DD4">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2078A5" w:rsidRDefault="002078A5" w:rsidP="00635DD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078A5" w:rsidRDefault="002078A5" w:rsidP="00635DD4">
      <w:pPr>
        <w:rPr>
          <w:lang w:val="el-GR"/>
        </w:rPr>
      </w:pPr>
      <w:r>
        <w:rPr>
          <w:lang w:val="el-GR"/>
        </w:rPr>
        <w:t>δ) η οποία είναι εναλλακτική προσφορά</w:t>
      </w:r>
    </w:p>
    <w:p w:rsidR="002078A5" w:rsidRDefault="002078A5" w:rsidP="00635DD4">
      <w:pPr>
        <w:rPr>
          <w:i/>
          <w:iCs/>
          <w:color w:val="5B9BD5"/>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2078A5" w:rsidRDefault="002078A5" w:rsidP="00635DD4">
      <w:pPr>
        <w:rPr>
          <w:lang w:val="el-GR"/>
        </w:rPr>
      </w:pPr>
      <w:r>
        <w:rPr>
          <w:lang w:val="el-GR"/>
        </w:rPr>
        <w:t>ζ) η οποία είναι υπό αίρεση,</w:t>
      </w:r>
    </w:p>
    <w:p w:rsidR="002078A5" w:rsidRDefault="002078A5" w:rsidP="00635DD4">
      <w:pPr>
        <w:rPr>
          <w:lang w:val="el-GR"/>
        </w:rPr>
      </w:pPr>
      <w:r>
        <w:rPr>
          <w:lang w:val="el-GR"/>
        </w:rPr>
        <w:t xml:space="preserve">η) η οποία θέτει όρο αναπροσαρμογής, </w:t>
      </w:r>
    </w:p>
    <w:p w:rsidR="002078A5" w:rsidRDefault="002078A5" w:rsidP="00635DD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2078A5" w:rsidRDefault="002078A5" w:rsidP="00635DD4">
      <w:pPr>
        <w:pStyle w:val="Heading1"/>
        <w:pBdr>
          <w:top w:val="none" w:sz="0" w:space="0" w:color="auto"/>
          <w:left w:val="none" w:sz="0" w:space="0" w:color="auto"/>
          <w:right w:val="none" w:sz="0" w:space="0" w:color="auto"/>
        </w:pBdr>
        <w:tabs>
          <w:tab w:val="left" w:pos="567"/>
        </w:tabs>
        <w:ind w:left="567" w:hanging="567"/>
        <w:rPr>
          <w:lang w:val="el-GR"/>
        </w:rPr>
      </w:pPr>
      <w:bookmarkStart w:id="70" w:name="__RefHeading___Toc470009809"/>
      <w:bookmarkStart w:id="71" w:name="_Toc16665830"/>
      <w:r>
        <w:rPr>
          <w:lang w:val="el-GR"/>
        </w:rPr>
        <w:t>3.</w:t>
      </w:r>
      <w:r>
        <w:rPr>
          <w:lang w:val="el-GR"/>
        </w:rPr>
        <w:tab/>
        <w:t>ΔΙΕΝΕΡΓΕΙΑ ΔΙΑΔΙΚΑΣΙΑΣ - ΑΞΙΟΛΟΓΗΣΗ ΠΡΟΣΦΟΡΩΝ</w:t>
      </w:r>
      <w:bookmarkEnd w:id="70"/>
      <w:bookmarkEnd w:id="71"/>
      <w:r>
        <w:rPr>
          <w:lang w:val="el-GR"/>
        </w:rPr>
        <w:t xml:space="preserve">  </w:t>
      </w:r>
    </w:p>
    <w:p w:rsidR="002078A5" w:rsidRDefault="002078A5" w:rsidP="00635DD4">
      <w:pPr>
        <w:pStyle w:val="Heading2"/>
        <w:pBdr>
          <w:top w:val="none" w:sz="0" w:space="0" w:color="auto"/>
          <w:left w:val="none" w:sz="0" w:space="0" w:color="auto"/>
          <w:right w:val="none" w:sz="0" w:space="0" w:color="auto"/>
        </w:pBdr>
        <w:rPr>
          <w:lang w:val="el-GR"/>
        </w:rPr>
      </w:pPr>
      <w:bookmarkStart w:id="72" w:name="__RefHeading___Toc470009810"/>
      <w:bookmarkStart w:id="73" w:name="_Toc16665831"/>
      <w:r>
        <w:rPr>
          <w:lang w:val="el-GR"/>
        </w:rPr>
        <w:t>3.1</w:t>
      </w:r>
      <w:r>
        <w:rPr>
          <w:lang w:val="el-GR"/>
        </w:rPr>
        <w:tab/>
        <w:t>Αποσφράγιση και αξιολόγηση προσφορών</w:t>
      </w:r>
      <w:bookmarkEnd w:id="72"/>
      <w:bookmarkEnd w:id="73"/>
      <w:r>
        <w:rPr>
          <w:lang w:val="el-GR"/>
        </w:rPr>
        <w:t xml:space="preserve"> </w:t>
      </w:r>
    </w:p>
    <w:p w:rsidR="002078A5" w:rsidRPr="00555AE6" w:rsidRDefault="002078A5" w:rsidP="00635DD4">
      <w:pPr>
        <w:pStyle w:val="Heading3"/>
        <w:rPr>
          <w:lang w:val="el-GR"/>
        </w:rPr>
      </w:pPr>
      <w:bookmarkStart w:id="74" w:name="__RefHeading___Toc470009811"/>
      <w:bookmarkStart w:id="75" w:name="_Toc16665832"/>
      <w:bookmarkEnd w:id="74"/>
      <w:r w:rsidRPr="00555AE6">
        <w:rPr>
          <w:lang w:val="el-GR"/>
        </w:rPr>
        <w:t>3.1.1</w:t>
      </w:r>
      <w:r w:rsidRPr="00555AE6">
        <w:rPr>
          <w:lang w:val="el-GR"/>
        </w:rPr>
        <w:tab/>
        <w:t>Παραλαβή και εξέταση των φακέλων προσφοράς</w:t>
      </w:r>
      <w:bookmarkEnd w:id="75"/>
      <w:r w:rsidRPr="00555AE6">
        <w:rPr>
          <w:lang w:val="el-GR"/>
        </w:rPr>
        <w:t xml:space="preserve"> </w:t>
      </w:r>
    </w:p>
    <w:p w:rsidR="002078A5" w:rsidRPr="008A1B28" w:rsidRDefault="002078A5" w:rsidP="00635DD4">
      <w:pPr>
        <w:rPr>
          <w:lang w:val="el-GR"/>
        </w:rPr>
      </w:pPr>
      <w:r w:rsidRPr="008A1B28">
        <w:rPr>
          <w:lang w:val="el-GR"/>
        </w:rPr>
        <w:t xml:space="preserve">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w:t>
      </w:r>
      <w:r w:rsidRPr="008E7E45">
        <w:rPr>
          <w:lang w:val="el-GR"/>
        </w:rPr>
        <w:t>προθεσμίας του άρθρου 1.5 της παρούσας. Η παραλαβή μπορεί να συνεχισθεί και μετά την ώρα λήξης, αν η υποβολή, που έχει</w:t>
      </w:r>
      <w:r w:rsidRPr="008A1B28">
        <w:rPr>
          <w:lang w:val="el-GR"/>
        </w:rPr>
        <w:t xml:space="preserve">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2078A5" w:rsidRPr="008A1B28" w:rsidRDefault="002078A5" w:rsidP="00635DD4">
      <w:pPr>
        <w:rPr>
          <w:lang w:val="el-GR"/>
        </w:rPr>
      </w:pPr>
      <w:r w:rsidRPr="008A1B28">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Pr="008E7E45">
        <w:rPr>
          <w:lang w:val="el-GR"/>
        </w:rPr>
        <w:t>κατά το άρθρο 2.4.2 της παρούσας (σημειώνεται ότι τόσο στο πρωτόκολλο όσο και στον φάκελο αναγράφεται η ώρα και</w:t>
      </w:r>
      <w:r w:rsidRPr="008A1B28">
        <w:rPr>
          <w:lang w:val="el-GR"/>
        </w:rPr>
        <w:t xml:space="preserve">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2078A5" w:rsidRPr="008A1B28" w:rsidRDefault="002078A5" w:rsidP="00635DD4">
      <w:pPr>
        <w:rPr>
          <w:lang w:val="el-GR"/>
        </w:rPr>
      </w:pPr>
      <w:r w:rsidRPr="008A1B28">
        <w:rPr>
          <w:lang w:val="el-GR"/>
        </w:rPr>
        <w:t xml:space="preserve">β) Η Επιτροπή Διαγωνισμού προβαίνει στην έναρξη της διαδικασίας αποσφράγισης των προσφορών την ημερομηνία και ώρα που </w:t>
      </w:r>
      <w:r w:rsidRPr="008E7E45">
        <w:rPr>
          <w:lang w:val="el-GR"/>
        </w:rPr>
        <w:t>ορίζεται στο άρθρο 1.5.</w:t>
      </w:r>
      <w:r w:rsidRPr="008A1B28">
        <w:rPr>
          <w:lang w:val="el-GR"/>
        </w:rPr>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2078A5" w:rsidRDefault="002078A5" w:rsidP="00635DD4">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2078A5" w:rsidRDefault="002078A5" w:rsidP="00635DD4">
      <w:pPr>
        <w:pStyle w:val="Heading3"/>
        <w:rPr>
          <w:lang w:val="el-GR"/>
        </w:rPr>
      </w:pPr>
      <w:bookmarkStart w:id="76" w:name="__RefHeading___Toc470009812"/>
      <w:bookmarkStart w:id="77" w:name="_Toc16665833"/>
      <w:bookmarkEnd w:id="76"/>
      <w:r>
        <w:rPr>
          <w:lang w:val="el-GR"/>
        </w:rPr>
        <w:t>3.1.2</w:t>
      </w:r>
      <w:r>
        <w:rPr>
          <w:lang w:val="el-GR"/>
        </w:rPr>
        <w:tab/>
        <w:t>Αξιολόγηση προσφορών</w:t>
      </w:r>
      <w:bookmarkEnd w:id="77"/>
    </w:p>
    <w:p w:rsidR="002078A5" w:rsidRPr="00555AE6" w:rsidRDefault="002078A5" w:rsidP="00555AE6">
      <w:pPr>
        <w:spacing w:after="0"/>
        <w:rPr>
          <w:lang w:val="el-GR"/>
        </w:rPr>
      </w:pPr>
      <w:r w:rsidRPr="00555AE6">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2078A5" w:rsidRPr="00555AE6" w:rsidRDefault="002078A5" w:rsidP="00555AE6">
      <w:pPr>
        <w:spacing w:after="0"/>
        <w:rPr>
          <w:lang w:val="el-GR"/>
        </w:rPr>
      </w:pPr>
      <w:r w:rsidRPr="00555AE6">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2078A5" w:rsidRPr="00555AE6" w:rsidRDefault="002078A5" w:rsidP="00555AE6">
      <w:pPr>
        <w:spacing w:after="0"/>
        <w:rPr>
          <w:lang w:val="el-GR"/>
        </w:rPr>
      </w:pPr>
      <w:r w:rsidRPr="00555AE6">
        <w:rPr>
          <w:lang w:val="el-GR"/>
        </w:rPr>
        <w:t>γ) Οι κατά τα ανωτέρω σφραγισμένοι φάκελοι με τα οικονομικά στοιχεία των προσφορών,</w:t>
      </w:r>
      <w:r w:rsidRPr="00555AE6">
        <w:rPr>
          <w:color w:val="000000"/>
          <w:shd w:val="clear" w:color="auto" w:fill="FFFFFF"/>
          <w:lang w:val="el-GR"/>
        </w:rPr>
        <w:t xml:space="preserve"> μετά την ολοκλήρωση της αξιολόγησης των λοιπών στοιχείων των προσφορών,</w:t>
      </w:r>
      <w:r w:rsidRPr="00555AE6">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2078A5" w:rsidRPr="00254415" w:rsidRDefault="002078A5" w:rsidP="00555AE6">
      <w:pPr>
        <w:spacing w:after="0"/>
        <w:rPr>
          <w:b/>
          <w:lang w:val="el-GR"/>
        </w:rPr>
      </w:pPr>
      <w:r w:rsidRPr="00254415">
        <w:rPr>
          <w:b/>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2078A5" w:rsidRPr="00555AE6" w:rsidRDefault="002078A5" w:rsidP="00555AE6">
      <w:pPr>
        <w:spacing w:after="0"/>
        <w:rPr>
          <w:lang w:val="el-GR"/>
        </w:rPr>
      </w:pPr>
    </w:p>
    <w:p w:rsidR="002078A5" w:rsidRPr="00555AE6" w:rsidRDefault="002078A5" w:rsidP="00555AE6">
      <w:pPr>
        <w:spacing w:after="0"/>
        <w:rPr>
          <w:lang w:val="el-GR"/>
        </w:rPr>
      </w:pPr>
      <w:r w:rsidRPr="00555AE6">
        <w:rPr>
          <w:lang w:val="el-GR"/>
        </w:rPr>
        <w:t>δ) Τα αποτελέσματα των ανωτέρω σταδίων επικυρώνονται με απόφαση της Οικονομικής Επιτροπής του Δήμου, η οποία κοιν</w:t>
      </w:r>
      <w:r w:rsidRPr="00555AE6">
        <w:t>o</w:t>
      </w:r>
      <w:r w:rsidRPr="00555AE6">
        <w:rPr>
          <w:lang w:val="el-GR"/>
        </w:rPr>
        <w:t>ποιείται με επιμέλεια αυτής στους προσφέροντες</w:t>
      </w:r>
      <w:r w:rsidRPr="00E438EC">
        <w:rPr>
          <w:bCs/>
          <w:color w:val="FF0000"/>
          <w:kern w:val="1"/>
          <w:lang w:val="el-GR" w:eastAsia="el-GR"/>
        </w:rPr>
        <w:t xml:space="preserve"> </w:t>
      </w:r>
      <w:r w:rsidRPr="00BB14F0">
        <w:rPr>
          <w:bCs/>
          <w:kern w:val="1"/>
          <w:lang w:val="el-GR" w:eastAsia="el-GR"/>
        </w:rPr>
        <w:t>μαζί με αντίγραφο των αντιστοίχων πρακτικών της διαδικασίας ελέγχου και αξιολόγησης των προσφορών των ως άνω σταδίων.</w:t>
      </w:r>
      <w:r>
        <w:rPr>
          <w:rStyle w:val="FootnoteReference"/>
          <w:rFonts w:cs="Calibri"/>
          <w:b/>
          <w:bCs/>
          <w:kern w:val="1"/>
          <w:lang w:val="el-GR" w:eastAsia="el-GR"/>
        </w:rPr>
        <w:footnoteReference w:id="5"/>
      </w:r>
      <w:r>
        <w:rPr>
          <w:rStyle w:val="FootnoteReference"/>
          <w:rFonts w:cs="Calibri"/>
          <w:lang w:val="el-GR"/>
        </w:rPr>
        <w:footnoteReference w:id="6"/>
      </w:r>
      <w:r w:rsidRPr="00555AE6">
        <w:rPr>
          <w:lang w:val="el-GR"/>
        </w:rPr>
        <w:t>. Κατά της ανωτέρω απόφασης χωρεί ένσταση, σύμφωνα με το άρθρο 127 του Ν.4412/2016.</w:t>
      </w:r>
    </w:p>
    <w:p w:rsidR="002078A5" w:rsidRDefault="002078A5" w:rsidP="00635DD4">
      <w:pPr>
        <w:rPr>
          <w:lang w:val="el-GR"/>
        </w:rPr>
      </w:pPr>
    </w:p>
    <w:p w:rsidR="002078A5" w:rsidRDefault="002078A5" w:rsidP="00635DD4">
      <w:pPr>
        <w:rPr>
          <w:lang w:val="el-GR"/>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078A5" w:rsidRDefault="002078A5" w:rsidP="00635DD4">
      <w:pPr>
        <w:rPr>
          <w:i/>
          <w:color w:val="5B9BD5"/>
          <w:lang w:val="el-GR" w:eastAsia="el-GR"/>
        </w:rPr>
      </w:pPr>
      <w:r>
        <w:rPr>
          <w:lang w:val="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2078A5" w:rsidRDefault="002078A5" w:rsidP="00635DD4">
      <w:pPr>
        <w:pStyle w:val="Heading2"/>
        <w:pBdr>
          <w:top w:val="none" w:sz="0" w:space="0" w:color="auto"/>
          <w:left w:val="none" w:sz="0" w:space="0" w:color="auto"/>
          <w:right w:val="none" w:sz="0" w:space="0" w:color="auto"/>
        </w:pBdr>
        <w:rPr>
          <w:lang w:val="el-GR"/>
        </w:rPr>
      </w:pPr>
      <w:bookmarkStart w:id="78" w:name="__RefHeading___Toc470009813"/>
      <w:bookmarkStart w:id="79" w:name="_Toc16665834"/>
      <w:bookmarkEnd w:id="78"/>
      <w:r>
        <w:rPr>
          <w:lang w:val="el-GR"/>
        </w:rPr>
        <w:t>3.2</w:t>
      </w:r>
      <w:r>
        <w:rPr>
          <w:lang w:val="el-GR"/>
        </w:rPr>
        <w:tab/>
        <w:t>Πρόσκληση υποβολής δικαιολογητικών κατακύρωσης - Δικαιολογητικά κατακύρωσης</w:t>
      </w:r>
      <w:bookmarkEnd w:id="79"/>
    </w:p>
    <w:p w:rsidR="002078A5" w:rsidRDefault="002078A5" w:rsidP="00635DD4">
      <w:pPr>
        <w:rPr>
          <w:lang w:val="el-GR"/>
        </w:rPr>
      </w:pPr>
    </w:p>
    <w:p w:rsidR="002078A5" w:rsidRPr="00BB14F0" w:rsidRDefault="002078A5" w:rsidP="002F7D37">
      <w:pPr>
        <w:rPr>
          <w:lang w:val="el-GR"/>
        </w:rPr>
      </w:pPr>
      <w:r w:rsidRPr="00555AE6">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5609B2">
        <w:rPr>
          <w:color w:val="000000"/>
          <w:lang w:val="el-GR"/>
        </w:rPr>
        <w:t>εντός προθεσμίας δέκα (10) ημερών από την κοινοποίηση της σχετικής  έγγραφης ειδοποίησης σε αυτόν</w:t>
      </w:r>
      <w:r w:rsidRPr="00555AE6">
        <w:rPr>
          <w:lang w:val="el-GR"/>
        </w:rPr>
        <w:t xml:space="preserve">, </w:t>
      </w:r>
      <w:r w:rsidRPr="005609B2">
        <w:rPr>
          <w:color w:val="000000"/>
          <w:lang w:val="el-GR"/>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Pr>
          <w:color w:val="000000"/>
          <w:lang w:val="el-GR"/>
        </w:rPr>
        <w:t xml:space="preserve"> </w:t>
      </w:r>
      <w:r w:rsidRPr="00BB14F0">
        <w:rPr>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rsidR="002078A5" w:rsidRPr="00BB14F0" w:rsidRDefault="002078A5" w:rsidP="007C7954">
      <w:pPr>
        <w:spacing w:after="0"/>
        <w:rPr>
          <w:lang w:val="el-GR"/>
        </w:rPr>
      </w:pPr>
      <w:r w:rsidRPr="00BB14F0">
        <w:rPr>
          <w:lang w:val="el-GR"/>
        </w:rPr>
        <w:t>Τα δικαιολογητικά προσκομίζονται σε σφραγισμένο φάκελο, ο οποίος παραδίδεται στην Επιτροπή Διαγωνισμού.</w:t>
      </w:r>
    </w:p>
    <w:p w:rsidR="002078A5" w:rsidRPr="00BB14F0" w:rsidRDefault="002078A5" w:rsidP="002F7D37">
      <w:pPr>
        <w:rPr>
          <w:lang w:val="el-GR"/>
        </w:rPr>
      </w:pPr>
      <w:r w:rsidRPr="00BB14F0">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rsidR="002078A5" w:rsidRPr="00BB14F0" w:rsidRDefault="002078A5" w:rsidP="002F7D37">
      <w:pPr>
        <w:rPr>
          <w:lang w:val="el-GR"/>
        </w:rPr>
      </w:pPr>
      <w:r w:rsidRPr="00BB14F0">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2078A5" w:rsidRPr="009F78A2" w:rsidRDefault="002078A5" w:rsidP="00635DD4">
      <w:pPr>
        <w:rPr>
          <w:lang w:val="el-GR"/>
        </w:rPr>
      </w:pPr>
      <w:r w:rsidRPr="009F78A2">
        <w:rPr>
          <w:lang w:val="el-GR"/>
        </w:rPr>
        <w:t>Όσοι υπέβαλαν παραδεκτές προσφορές λαμβάνουν γνώση των παραπάνω δικαιολογητικών που κατατέθηκαν.</w:t>
      </w:r>
    </w:p>
    <w:p w:rsidR="002078A5" w:rsidRPr="002F7D37" w:rsidRDefault="002078A5" w:rsidP="00635DD4">
      <w:pPr>
        <w:rPr>
          <w:lang w:val="el-GR"/>
        </w:rPr>
      </w:pPr>
      <w:r w:rsidRPr="002F7D37">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2078A5" w:rsidRDefault="002078A5" w:rsidP="00635DD4">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2078A5" w:rsidRDefault="002078A5" w:rsidP="00635DD4">
      <w:pPr>
        <w:rPr>
          <w:lang w:val="el-GR"/>
        </w:rPr>
      </w:pPr>
      <w:r>
        <w:rPr>
          <w:lang w:val="el-GR"/>
        </w:rPr>
        <w:t xml:space="preserve">το Τ.Ε.Υ.Δ., είναι ψευδή ή ανακριβή, ή </w:t>
      </w:r>
    </w:p>
    <w:p w:rsidR="002078A5" w:rsidRDefault="002078A5" w:rsidP="00635DD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2078A5" w:rsidRDefault="002078A5" w:rsidP="00635DD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2078A5" w:rsidRPr="00555AE6" w:rsidRDefault="002078A5" w:rsidP="00635DD4">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i/>
          <w:color w:val="5B9BD5"/>
          <w:lang w:val="el-GR" w:eastAsia="el-GR"/>
        </w:rPr>
        <w:t xml:space="preserve"> </w:t>
      </w:r>
      <w:r>
        <w:rPr>
          <w:lang w:val="el-GR"/>
        </w:rPr>
        <w:t xml:space="preserve">το Τ.Ε.Υ.Δ., </w:t>
      </w:r>
    </w:p>
    <w:p w:rsidR="002078A5" w:rsidRDefault="002078A5" w:rsidP="00635DD4">
      <w:pPr>
        <w:rPr>
          <w:lang w:val="el-GR"/>
        </w:rPr>
      </w:pPr>
      <w:r>
        <w:rPr>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2078A5" w:rsidRDefault="002078A5" w:rsidP="00635DD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2078A5" w:rsidRPr="00C229F3" w:rsidRDefault="002078A5" w:rsidP="002F7D37">
      <w:pPr>
        <w:rPr>
          <w:lang w:val="el-GR"/>
        </w:rPr>
      </w:pPr>
      <w:r w:rsidRPr="005609B2">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Pr="00BB14F0">
        <w:rPr>
          <w:lang w:val="el-GR"/>
        </w:rPr>
        <w:t xml:space="preserve">στο οποίο αναγράφεται η τυχόν συμπλήρωση δικαιολογητικών κατά τα οριζόμενα ανωτέρω </w:t>
      </w:r>
      <w:r w:rsidRPr="005609B2">
        <w:rPr>
          <w:color w:val="000000"/>
          <w:lang w:val="el-GR"/>
        </w:rP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2078A5" w:rsidRDefault="002078A5" w:rsidP="00635DD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2078A5" w:rsidRDefault="002078A5" w:rsidP="00635DD4">
      <w:pPr>
        <w:pStyle w:val="Heading2"/>
        <w:pBdr>
          <w:top w:val="none" w:sz="0" w:space="0" w:color="auto"/>
          <w:left w:val="none" w:sz="0" w:space="0" w:color="auto"/>
          <w:right w:val="none" w:sz="0" w:space="0" w:color="auto"/>
        </w:pBdr>
        <w:rPr>
          <w:i/>
          <w:color w:val="5B9BD5"/>
          <w:lang w:val="el-GR" w:eastAsia="el-GR"/>
        </w:rPr>
      </w:pPr>
      <w:bookmarkStart w:id="80" w:name="__RefHeading___Toc470009814"/>
      <w:bookmarkStart w:id="81" w:name="_Toc16665835"/>
      <w:r>
        <w:rPr>
          <w:lang w:val="el-GR"/>
        </w:rPr>
        <w:t>3.3</w:t>
      </w:r>
      <w:r>
        <w:rPr>
          <w:lang w:val="el-GR"/>
        </w:rPr>
        <w:tab/>
        <w:t>Κατακύρωση - σύναψη σύμβασης</w:t>
      </w:r>
      <w:bookmarkEnd w:id="80"/>
      <w:bookmarkEnd w:id="81"/>
      <w:r>
        <w:rPr>
          <w:lang w:val="el-GR"/>
        </w:rPr>
        <w:t xml:space="preserve"> </w:t>
      </w:r>
    </w:p>
    <w:p w:rsidR="002078A5" w:rsidRDefault="002078A5" w:rsidP="002F7D37">
      <w:pPr>
        <w:rPr>
          <w:lang w:val="el-GR"/>
        </w:rPr>
      </w:pPr>
      <w:bookmarkStart w:id="82" w:name="__RefHeading___Toc470009815"/>
      <w:bookmarkEnd w:id="82"/>
      <w:r>
        <w:rPr>
          <w:lang w:val="el-GR"/>
        </w:rPr>
        <w:t xml:space="preserve">Η αναθέτουσα αρχή </w:t>
      </w:r>
      <w:r w:rsidRPr="005609B2">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w:t>
      </w:r>
      <w:r>
        <w:rPr>
          <w:lang w:val="el-GR"/>
        </w:rPr>
        <w:t xml:space="preserve">,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rsidR="002078A5" w:rsidRPr="00BB14F0" w:rsidRDefault="002078A5" w:rsidP="002F7D37">
      <w:pPr>
        <w:rPr>
          <w:lang w:val="el-GR"/>
        </w:rPr>
      </w:pPr>
      <w:r w:rsidRPr="005609B2">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sidRPr="00BB14F0">
        <w:rPr>
          <w:lang w:val="el-GR"/>
        </w:rPr>
        <w:t>. Τα έννομα αποτελέσματα της απόφασης κατακύρωσης και ιδίως η σύναψη της σύμβασης επέρχονται εφόσον συντρέξουν σωρευτικά τα εξής:</w:t>
      </w:r>
    </w:p>
    <w:p w:rsidR="002078A5" w:rsidRPr="00BB14F0" w:rsidRDefault="002078A5" w:rsidP="002F7D37">
      <w:pPr>
        <w:rPr>
          <w:lang w:val="el-GR"/>
        </w:rPr>
      </w:pPr>
      <w:r w:rsidRPr="00BB14F0">
        <w:rPr>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2078A5" w:rsidRPr="00BB14F0" w:rsidRDefault="002078A5" w:rsidP="002F7D37">
      <w:pPr>
        <w:rPr>
          <w:lang w:val="el-GR"/>
        </w:rPr>
      </w:pPr>
      <w:r w:rsidRPr="00BB14F0">
        <w:rPr>
          <w:lang w:val="el-GR"/>
        </w:rPr>
        <w:t>β) κοινοποιηθεί η απόφαση κατακύρωσης στον προσωρινό ανάδοχο.</w:t>
      </w:r>
    </w:p>
    <w:p w:rsidR="002078A5" w:rsidRDefault="002078A5" w:rsidP="002F7D37">
      <w:pPr>
        <w:spacing w:after="0"/>
        <w:rPr>
          <w:lang w:val="el-GR"/>
        </w:rPr>
      </w:pPr>
    </w:p>
    <w:p w:rsidR="002078A5" w:rsidRPr="005609B2" w:rsidRDefault="002078A5" w:rsidP="002F7D37">
      <w:pPr>
        <w:rPr>
          <w:color w:val="000000"/>
          <w:lang w:val="el-GR"/>
        </w:rPr>
      </w:pPr>
      <w:r w:rsidRPr="005609B2">
        <w:rPr>
          <w:color w:val="000000"/>
          <w:lang w:val="el-GR"/>
        </w:rPr>
        <w:t>Η αναθέτουσα αρχή προσκαλεί τον ανάδοχο να προσέλθει για υπογραφή του συμφωνητικού,</w:t>
      </w:r>
      <w:r w:rsidRPr="005609B2">
        <w:rPr>
          <w:rFonts w:cs="Arial"/>
          <w:color w:val="000000"/>
          <w:szCs w:val="22"/>
          <w:shd w:val="clear" w:color="auto" w:fill="FFFFFF"/>
          <w:lang w:val="el-GR"/>
        </w:rPr>
        <w:t xml:space="preserve"> </w:t>
      </w:r>
      <w:r w:rsidRPr="005609B2">
        <w:rPr>
          <w:color w:val="000000"/>
          <w:lang w:val="el-GR"/>
        </w:rPr>
        <w:t xml:space="preserve">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rsidR="002078A5" w:rsidRDefault="002078A5" w:rsidP="002F7D37">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2078A5" w:rsidRPr="001D7B14" w:rsidRDefault="002078A5" w:rsidP="00635DD4">
      <w:pPr>
        <w:rPr>
          <w:lang w:val="el-GR"/>
        </w:rPr>
      </w:pPr>
    </w:p>
    <w:p w:rsidR="002078A5" w:rsidRPr="008C5701" w:rsidRDefault="002078A5" w:rsidP="00635DD4">
      <w:pPr>
        <w:pStyle w:val="Heading2"/>
        <w:pBdr>
          <w:top w:val="none" w:sz="0" w:space="0" w:color="auto"/>
          <w:left w:val="none" w:sz="0" w:space="0" w:color="auto"/>
          <w:right w:val="none" w:sz="0" w:space="0" w:color="auto"/>
        </w:pBdr>
        <w:rPr>
          <w:i/>
          <w:iCs/>
          <w:color w:val="5B9BD5"/>
          <w:spacing w:val="5"/>
          <w:lang w:val="el-GR"/>
        </w:rPr>
      </w:pPr>
      <w:bookmarkStart w:id="83" w:name="__RefHeading___Toc470009816"/>
      <w:bookmarkEnd w:id="83"/>
      <w:r w:rsidRPr="008C5701">
        <w:rPr>
          <w:lang w:val="el-GR"/>
        </w:rPr>
        <w:t xml:space="preserve"> </w:t>
      </w:r>
      <w:bookmarkStart w:id="84" w:name="_Toc16665836"/>
      <w:r>
        <w:rPr>
          <w:lang w:val="el-GR"/>
        </w:rPr>
        <w:t>3.4</w:t>
      </w:r>
      <w:r w:rsidRPr="008C5701">
        <w:rPr>
          <w:lang w:val="el-GR"/>
        </w:rPr>
        <w:tab/>
        <w:t>Ενστάσεις</w:t>
      </w:r>
      <w:bookmarkEnd w:id="84"/>
      <w:r w:rsidRPr="008C5701">
        <w:rPr>
          <w:lang w:val="el-GR"/>
        </w:rPr>
        <w:t xml:space="preserve"> </w:t>
      </w:r>
    </w:p>
    <w:p w:rsidR="002078A5" w:rsidRPr="00F2075F" w:rsidRDefault="002078A5" w:rsidP="002F7D37">
      <w:pPr>
        <w:rPr>
          <w:spacing w:val="5"/>
          <w:lang w:val="el-GR"/>
        </w:rPr>
      </w:pPr>
      <w:bookmarkStart w:id="85" w:name="__RefHeading___Toc470009817"/>
      <w:bookmarkEnd w:id="85"/>
      <w:r w:rsidRPr="00BB14F0">
        <w:rPr>
          <w:rFonts w:ascii="Verdana" w:hAnsi="Verdana"/>
          <w:sz w:val="20"/>
          <w:szCs w:val="20"/>
          <w:shd w:val="clear" w:color="auto" w:fill="FFFFFF"/>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sidRPr="00F2075F">
        <w:rPr>
          <w:rFonts w:ascii="Verdana" w:hAnsi="Verdana"/>
          <w:color w:val="000000"/>
          <w:sz w:val="20"/>
          <w:szCs w:val="20"/>
          <w:shd w:val="clear" w:color="auto" w:fill="FFFFFF"/>
          <w:lang w:val="el-GR"/>
        </w:rPr>
        <w:t>.</w:t>
      </w:r>
      <w:r>
        <w:rPr>
          <w:rFonts w:ascii="Verdana" w:hAnsi="Verdana"/>
          <w:color w:val="000000"/>
          <w:sz w:val="20"/>
          <w:szCs w:val="20"/>
          <w:shd w:val="clear" w:color="auto" w:fill="FFFFFF"/>
          <w:lang w:val="el-GR"/>
        </w:rPr>
        <w:t xml:space="preserve"> </w:t>
      </w:r>
      <w:r w:rsidRPr="00F2075F">
        <w:rPr>
          <w:spacing w:val="5"/>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2078A5" w:rsidRPr="00BB14F0" w:rsidRDefault="002078A5" w:rsidP="002F7D37">
      <w:pPr>
        <w:rPr>
          <w:spacing w:val="5"/>
          <w:lang w:val="el-GR"/>
        </w:rPr>
      </w:pPr>
      <w:r w:rsidRPr="008C5701">
        <w:rPr>
          <w:spacing w:val="5"/>
          <w:lang w:val="el-GR"/>
        </w:rPr>
        <w:t>Η ένσταση υποβάλλεται, ενώπιον της αναθέτουσας αρχής</w:t>
      </w:r>
      <w:r>
        <w:rPr>
          <w:spacing w:val="5"/>
          <w:lang w:val="el-GR"/>
        </w:rPr>
        <w:t xml:space="preserve">. </w:t>
      </w:r>
      <w:r w:rsidRPr="008C5701">
        <w:rPr>
          <w:spacing w:val="5"/>
          <w:lang w:val="el-GR"/>
        </w:rPr>
        <w:t xml:space="preserve">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sidRPr="00BB14F0">
        <w:rPr>
          <w:spacing w:val="5"/>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2078A5" w:rsidRDefault="002078A5" w:rsidP="002F7D37">
      <w:pPr>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 Το παράβολο αυτό αποτελεί δημόσιο έσοδο και  επιστρέφεται με πράξη της αναθέτουσας αρχής, αν η ένσταση γίνει δεκτή</w:t>
      </w:r>
      <w:r>
        <w:rPr>
          <w:spacing w:val="5"/>
          <w:lang w:val="el-GR"/>
        </w:rPr>
        <w:t xml:space="preserve"> </w:t>
      </w:r>
      <w:r w:rsidRPr="00BB14F0">
        <w:rPr>
          <w:spacing w:val="5"/>
          <w:lang w:val="el-GR"/>
        </w:rPr>
        <w:t>ή μερικώς δεκτή</w:t>
      </w:r>
      <w:r w:rsidRPr="008C5701">
        <w:rPr>
          <w:spacing w:val="5"/>
          <w:lang w:val="el-GR"/>
        </w:rPr>
        <w:t xml:space="preserve">. </w:t>
      </w:r>
    </w:p>
    <w:p w:rsidR="002078A5" w:rsidRPr="00BB14F0" w:rsidRDefault="002078A5" w:rsidP="002F7D37">
      <w:pPr>
        <w:rPr>
          <w:spacing w:val="5"/>
          <w:lang w:val="el-GR"/>
        </w:rPr>
      </w:pPr>
      <w:r w:rsidRPr="00BB14F0">
        <w:rPr>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2078A5" w:rsidRPr="00BB14F0" w:rsidRDefault="002078A5" w:rsidP="002F7D37">
      <w:pPr>
        <w:rPr>
          <w:spacing w:val="5"/>
          <w:lang w:val="el-GR"/>
        </w:rPr>
      </w:pPr>
      <w:r w:rsidRPr="00BB14F0">
        <w:rPr>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2078A5" w:rsidRPr="00BB14F0" w:rsidRDefault="002078A5" w:rsidP="002F7D37">
      <w:pPr>
        <w:rPr>
          <w:spacing w:val="5"/>
          <w:lang w:val="el-GR"/>
        </w:rPr>
      </w:pPr>
      <w:r w:rsidRPr="00BB14F0">
        <w:rPr>
          <w:spacing w:val="5"/>
          <w:lang w:val="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2078A5" w:rsidRPr="00BB14F0" w:rsidRDefault="002078A5" w:rsidP="002F7D37">
      <w:pPr>
        <w:rPr>
          <w:spacing w:val="5"/>
          <w:lang w:val="el-GR"/>
        </w:rPr>
      </w:pPr>
      <w:r w:rsidRPr="00BB14F0">
        <w:rPr>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2078A5" w:rsidRDefault="002078A5" w:rsidP="00635DD4">
      <w:pPr>
        <w:pStyle w:val="Heading2"/>
        <w:pBdr>
          <w:top w:val="none" w:sz="0" w:space="0" w:color="auto"/>
          <w:left w:val="none" w:sz="0" w:space="0" w:color="auto"/>
          <w:right w:val="none" w:sz="0" w:space="0" w:color="auto"/>
        </w:pBdr>
        <w:rPr>
          <w:lang w:val="el-GR"/>
        </w:rPr>
      </w:pPr>
      <w:bookmarkStart w:id="86" w:name="_Toc16665837"/>
      <w:r>
        <w:rPr>
          <w:lang w:val="el-GR"/>
        </w:rPr>
        <w:t>3.5</w:t>
      </w:r>
      <w:r>
        <w:rPr>
          <w:lang w:val="el-GR"/>
        </w:rPr>
        <w:tab/>
        <w:t>Ματαίωση Διαδικασίας</w:t>
      </w:r>
      <w:bookmarkEnd w:id="86"/>
    </w:p>
    <w:p w:rsidR="002078A5" w:rsidRDefault="002078A5" w:rsidP="00635DD4">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2078A5" w:rsidRDefault="002078A5" w:rsidP="00635DD4">
      <w:pPr>
        <w:pStyle w:val="Heading1"/>
        <w:pBdr>
          <w:top w:val="none" w:sz="0" w:space="0" w:color="auto"/>
          <w:left w:val="none" w:sz="0" w:space="0" w:color="auto"/>
          <w:right w:val="none" w:sz="0" w:space="0" w:color="auto"/>
        </w:pBdr>
        <w:rPr>
          <w:lang w:val="el-GR"/>
        </w:rPr>
      </w:pPr>
      <w:bookmarkStart w:id="87" w:name="__RefHeading___Toc470009818"/>
      <w:bookmarkStart w:id="88" w:name="_Toc16665838"/>
      <w:r>
        <w:rPr>
          <w:lang w:val="el-GR"/>
        </w:rPr>
        <w:t>4.</w:t>
      </w:r>
      <w:r>
        <w:rPr>
          <w:lang w:val="el-GR"/>
        </w:rPr>
        <w:tab/>
        <w:t>ΟΡΟΙ ΕΚΤΕΛΕΣΗΣ ΤΗΣ ΣΥΜΒΑΣΗΣ</w:t>
      </w:r>
      <w:bookmarkEnd w:id="87"/>
      <w:bookmarkEnd w:id="88"/>
      <w:r>
        <w:rPr>
          <w:lang w:val="el-GR"/>
        </w:rPr>
        <w:t xml:space="preserve"> </w:t>
      </w:r>
    </w:p>
    <w:p w:rsidR="002078A5" w:rsidRDefault="002078A5" w:rsidP="00635DD4">
      <w:pPr>
        <w:pStyle w:val="Heading2"/>
        <w:pBdr>
          <w:top w:val="none" w:sz="0" w:space="0" w:color="auto"/>
          <w:left w:val="none" w:sz="0" w:space="0" w:color="auto"/>
          <w:right w:val="none" w:sz="0" w:space="0" w:color="auto"/>
        </w:pBdr>
        <w:rPr>
          <w:lang w:val="el-GR"/>
        </w:rPr>
      </w:pPr>
      <w:bookmarkStart w:id="89" w:name="__RefHeading___Toc470009819"/>
      <w:bookmarkStart w:id="90" w:name="_Toc16665839"/>
      <w:bookmarkEnd w:id="89"/>
      <w:r>
        <w:rPr>
          <w:lang w:val="el-GR"/>
        </w:rPr>
        <w:t>4.1</w:t>
      </w:r>
      <w:r>
        <w:rPr>
          <w:lang w:val="el-GR"/>
        </w:rPr>
        <w:tab/>
        <w:t>Εγγυήσεις  (καλής εκτέλεσης, προκαταβολής)</w:t>
      </w:r>
      <w:bookmarkEnd w:id="90"/>
    </w:p>
    <w:p w:rsidR="002078A5" w:rsidRDefault="002078A5" w:rsidP="00635DD4">
      <w:pPr>
        <w:rPr>
          <w:lang w:val="el-GR"/>
        </w:rPr>
      </w:pPr>
      <w:r>
        <w:rPr>
          <w:lang w:val="el-GR"/>
        </w:rPr>
        <w:t xml:space="preserve">Εγγύηση καλής εκτέλεσης και εγγύηση προκαταβολής </w:t>
      </w:r>
    </w:p>
    <w:p w:rsidR="002078A5" w:rsidRPr="00BB14F0" w:rsidRDefault="002078A5" w:rsidP="00EB5356">
      <w:pPr>
        <w:rPr>
          <w:b/>
          <w:lang w:val="el-GR"/>
        </w:rPr>
      </w:pPr>
      <w:r w:rsidRPr="00BB14F0">
        <w:rPr>
          <w:b/>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2078A5" w:rsidRDefault="002078A5" w:rsidP="00635DD4">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ΙΙ της Διακήρυξης και τα οριζόμενα στο άρθρο 72 του ν. 4412/2016.</w:t>
      </w:r>
    </w:p>
    <w:p w:rsidR="002078A5" w:rsidRDefault="002078A5" w:rsidP="00635DD4">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2078A5" w:rsidRDefault="002078A5" w:rsidP="00635DD4">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2078A5" w:rsidRDefault="002078A5" w:rsidP="00635DD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2078A5" w:rsidRDefault="002078A5" w:rsidP="00635DD4">
      <w:pPr>
        <w:rPr>
          <w:lang w:val="el-GR"/>
        </w:rPr>
      </w:pPr>
      <w:r>
        <w:rPr>
          <w:lang w:val="el-GR"/>
        </w:rPr>
        <w:t>Η εγγύηση καλής εκτέλεσης επιστρέφεται στο σύνολό της ή</w:t>
      </w:r>
      <w:r>
        <w:rPr>
          <w:i/>
          <w:iCs/>
          <w:color w:val="5B9BD5"/>
          <w:spacing w:val="5"/>
          <w:lang w:val="el-GR"/>
        </w:rPr>
        <w:t xml:space="preserve"> </w:t>
      </w:r>
      <w:r>
        <w:rPr>
          <w:spacing w:val="5"/>
          <w:lang w:val="el-GR"/>
        </w:rPr>
        <w:t>αποδεσμεύεται τμηματικά, κατά το ποσό που αναλογεί στην αξία του μέρους του τμήματος των υλικών  που παραλήφθηκε οριστικά,</w:t>
      </w:r>
      <w:r>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2078A5" w:rsidRDefault="002078A5" w:rsidP="00635DD4">
      <w:pPr>
        <w:pStyle w:val="Heading2"/>
        <w:pBdr>
          <w:top w:val="none" w:sz="0" w:space="0" w:color="auto"/>
          <w:left w:val="none" w:sz="0" w:space="0" w:color="auto"/>
          <w:right w:val="none" w:sz="0" w:space="0" w:color="auto"/>
        </w:pBdr>
        <w:rPr>
          <w:lang w:val="el-GR"/>
        </w:rPr>
      </w:pPr>
      <w:bookmarkStart w:id="91" w:name="__RefHeading___Toc470009820"/>
      <w:bookmarkStart w:id="92" w:name="_Toc16665840"/>
      <w:r>
        <w:rPr>
          <w:lang w:val="el-GR"/>
        </w:rPr>
        <w:t xml:space="preserve">4.2 </w:t>
      </w:r>
      <w:r>
        <w:rPr>
          <w:lang w:val="el-GR"/>
        </w:rPr>
        <w:tab/>
        <w:t>Συμβατικό Πλαίσιο - Εφαρμοστέα Νομοθεσία</w:t>
      </w:r>
      <w:bookmarkEnd w:id="91"/>
      <w:bookmarkEnd w:id="92"/>
      <w:r>
        <w:rPr>
          <w:lang w:val="el-GR"/>
        </w:rPr>
        <w:t xml:space="preserve"> </w:t>
      </w:r>
    </w:p>
    <w:p w:rsidR="002078A5" w:rsidRDefault="002078A5" w:rsidP="00635DD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2078A5" w:rsidRDefault="002078A5" w:rsidP="00635DD4">
      <w:pPr>
        <w:pStyle w:val="Heading2"/>
        <w:pBdr>
          <w:top w:val="none" w:sz="0" w:space="0" w:color="auto"/>
          <w:left w:val="none" w:sz="0" w:space="0" w:color="auto"/>
          <w:right w:val="none" w:sz="0" w:space="0" w:color="auto"/>
        </w:pBdr>
        <w:rPr>
          <w:lang w:val="el-GR"/>
        </w:rPr>
      </w:pPr>
      <w:bookmarkStart w:id="93" w:name="__RefHeading___Toc470009821"/>
      <w:bookmarkStart w:id="94" w:name="_Toc16665841"/>
      <w:bookmarkEnd w:id="93"/>
      <w:r>
        <w:rPr>
          <w:lang w:val="el-GR"/>
        </w:rPr>
        <w:t>4.3</w:t>
      </w:r>
      <w:r>
        <w:rPr>
          <w:lang w:val="el-GR"/>
        </w:rPr>
        <w:tab/>
        <w:t>Όροι εκτέλεσης της σύμβασης</w:t>
      </w:r>
      <w:bookmarkEnd w:id="94"/>
    </w:p>
    <w:p w:rsidR="002078A5" w:rsidRDefault="002078A5" w:rsidP="00635DD4">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2078A5" w:rsidRDefault="002078A5" w:rsidP="00635DD4">
      <w:pPr>
        <w:rPr>
          <w:i/>
          <w:iCs/>
          <w:color w:val="5B9BD5"/>
          <w:spacing w:val="5"/>
          <w:kern w:val="1"/>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2078A5" w:rsidRDefault="002078A5" w:rsidP="00635DD4">
      <w:pPr>
        <w:pStyle w:val="Heading2"/>
        <w:pBdr>
          <w:top w:val="none" w:sz="0" w:space="0" w:color="auto"/>
          <w:left w:val="none" w:sz="0" w:space="0" w:color="auto"/>
          <w:right w:val="none" w:sz="0" w:space="0" w:color="auto"/>
        </w:pBdr>
        <w:rPr>
          <w:bCs/>
          <w:lang w:val="el-GR"/>
        </w:rPr>
      </w:pPr>
      <w:bookmarkStart w:id="95" w:name="__RefHeading___Toc470009822"/>
      <w:bookmarkStart w:id="96" w:name="_Toc16665842"/>
      <w:bookmarkEnd w:id="95"/>
      <w:r>
        <w:rPr>
          <w:lang w:val="el-GR"/>
        </w:rPr>
        <w:t>4.4</w:t>
      </w:r>
      <w:r>
        <w:rPr>
          <w:lang w:val="el-GR"/>
        </w:rPr>
        <w:tab/>
        <w:t>Υπεργολαβία</w:t>
      </w:r>
      <w:bookmarkEnd w:id="96"/>
    </w:p>
    <w:p w:rsidR="002078A5" w:rsidRDefault="002078A5" w:rsidP="00635DD4">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2078A5" w:rsidRDefault="002078A5" w:rsidP="00635DD4">
      <w:pPr>
        <w:rPr>
          <w:i/>
          <w:iCs/>
          <w:color w:val="5B9BD5"/>
          <w:spacing w:val="5"/>
          <w:kern w:val="1"/>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2078A5" w:rsidRDefault="002078A5" w:rsidP="00635DD4">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2078A5" w:rsidRDefault="002078A5" w:rsidP="00635DD4">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2078A5" w:rsidRDefault="002078A5" w:rsidP="00635DD4">
      <w:pPr>
        <w:pStyle w:val="Heading2"/>
        <w:pBdr>
          <w:top w:val="none" w:sz="0" w:space="0" w:color="auto"/>
          <w:left w:val="none" w:sz="0" w:space="0" w:color="auto"/>
          <w:right w:val="none" w:sz="0" w:space="0" w:color="auto"/>
        </w:pBdr>
        <w:rPr>
          <w:lang w:val="el-GR"/>
        </w:rPr>
      </w:pPr>
      <w:bookmarkStart w:id="97" w:name="__RefHeading___Toc470009823"/>
      <w:bookmarkStart w:id="98" w:name="_Toc16665843"/>
      <w:r>
        <w:rPr>
          <w:lang w:val="el-GR"/>
        </w:rPr>
        <w:t>4.5</w:t>
      </w:r>
      <w:r>
        <w:rPr>
          <w:lang w:val="el-GR"/>
        </w:rPr>
        <w:tab/>
        <w:t>Τροποποίηση σύμβασης κατά τη διάρκειά της</w:t>
      </w:r>
      <w:bookmarkEnd w:id="97"/>
      <w:bookmarkEnd w:id="98"/>
      <w:r>
        <w:rPr>
          <w:lang w:val="el-GR"/>
        </w:rPr>
        <w:t xml:space="preserve"> </w:t>
      </w:r>
    </w:p>
    <w:p w:rsidR="002078A5" w:rsidRPr="00B5264B" w:rsidRDefault="002078A5" w:rsidP="00635DD4">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2078A5" w:rsidRDefault="002078A5" w:rsidP="00635DD4">
      <w:pPr>
        <w:pStyle w:val="Heading2"/>
        <w:pBdr>
          <w:top w:val="none" w:sz="0" w:space="0" w:color="auto"/>
          <w:left w:val="none" w:sz="0" w:space="0" w:color="auto"/>
          <w:right w:val="none" w:sz="0" w:space="0" w:color="auto"/>
        </w:pBdr>
        <w:rPr>
          <w:bCs/>
          <w:lang w:val="el-GR"/>
        </w:rPr>
      </w:pPr>
      <w:bookmarkStart w:id="99" w:name="__RefHeading___Toc470009824"/>
      <w:bookmarkStart w:id="100" w:name="_Toc16665844"/>
      <w:r>
        <w:rPr>
          <w:lang w:val="el-GR"/>
        </w:rPr>
        <w:t>4.6</w:t>
      </w:r>
      <w:r>
        <w:rPr>
          <w:lang w:val="el-GR"/>
        </w:rPr>
        <w:tab/>
        <w:t>Δικαίωμα μονομερούς λύσης της σύμβασης</w:t>
      </w:r>
      <w:bookmarkEnd w:id="99"/>
      <w:bookmarkEnd w:id="100"/>
    </w:p>
    <w:p w:rsidR="002078A5" w:rsidRDefault="002078A5" w:rsidP="00635DD4">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2078A5" w:rsidRDefault="002078A5" w:rsidP="00635DD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2078A5" w:rsidRDefault="002078A5" w:rsidP="00635DD4">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2078A5" w:rsidRDefault="002078A5" w:rsidP="00635DD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2078A5" w:rsidRDefault="002078A5" w:rsidP="00635DD4">
      <w:pPr>
        <w:rPr>
          <w:lang w:val="el-GR"/>
        </w:rPr>
      </w:pPr>
    </w:p>
    <w:p w:rsidR="002078A5" w:rsidRDefault="002078A5" w:rsidP="00635DD4">
      <w:pPr>
        <w:rPr>
          <w:lang w:val="el-GR"/>
        </w:rPr>
      </w:pPr>
    </w:p>
    <w:p w:rsidR="002078A5" w:rsidRDefault="002078A5" w:rsidP="00635DD4">
      <w:pPr>
        <w:pStyle w:val="Heading1"/>
        <w:pBdr>
          <w:top w:val="none" w:sz="0" w:space="0" w:color="auto"/>
          <w:left w:val="none" w:sz="0" w:space="0" w:color="auto"/>
          <w:right w:val="none" w:sz="0" w:space="0" w:color="auto"/>
        </w:pBdr>
        <w:rPr>
          <w:lang w:val="el-GR"/>
        </w:rPr>
      </w:pPr>
      <w:bookmarkStart w:id="101" w:name="__RefHeading___Toc470009825"/>
      <w:bookmarkStart w:id="102" w:name="_Toc16665845"/>
      <w:r>
        <w:rPr>
          <w:lang w:val="el-GR"/>
        </w:rPr>
        <w:t>5.</w:t>
      </w:r>
      <w:r>
        <w:rPr>
          <w:lang w:val="el-GR"/>
        </w:rPr>
        <w:tab/>
        <w:t>ΕΙΔΙΚΟΙ ΟΡΟΙ ΕΚΤΕΛΕΣΗΣ ΤΗΣ ΣΥΜΒΑΣΗΣ</w:t>
      </w:r>
      <w:bookmarkEnd w:id="101"/>
      <w:bookmarkEnd w:id="102"/>
      <w:r>
        <w:rPr>
          <w:lang w:val="el-GR"/>
        </w:rPr>
        <w:t xml:space="preserve"> </w:t>
      </w:r>
    </w:p>
    <w:p w:rsidR="002078A5" w:rsidRDefault="002078A5" w:rsidP="00635DD4">
      <w:pPr>
        <w:pStyle w:val="Heading2"/>
        <w:pBdr>
          <w:top w:val="none" w:sz="0" w:space="0" w:color="auto"/>
          <w:left w:val="none" w:sz="0" w:space="0" w:color="auto"/>
          <w:right w:val="none" w:sz="0" w:space="0" w:color="auto"/>
        </w:pBdr>
        <w:rPr>
          <w:bCs/>
          <w:lang w:val="el-GR"/>
        </w:rPr>
      </w:pPr>
      <w:bookmarkStart w:id="103" w:name="__RefHeading___Toc470009826"/>
      <w:bookmarkStart w:id="104" w:name="_Toc16665846"/>
      <w:r>
        <w:rPr>
          <w:lang w:val="el-GR"/>
        </w:rPr>
        <w:t>5.1</w:t>
      </w:r>
      <w:r>
        <w:rPr>
          <w:lang w:val="el-GR"/>
        </w:rPr>
        <w:tab/>
        <w:t>Τρόπος πληρωμής</w:t>
      </w:r>
      <w:bookmarkEnd w:id="103"/>
      <w:bookmarkEnd w:id="104"/>
      <w:r>
        <w:rPr>
          <w:lang w:val="el-GR"/>
        </w:rPr>
        <w:t xml:space="preserve"> </w:t>
      </w:r>
    </w:p>
    <w:p w:rsidR="002078A5" w:rsidRPr="00B5264B" w:rsidRDefault="002078A5" w:rsidP="00635DD4">
      <w:pPr>
        <w:rPr>
          <w:i/>
          <w:iCs/>
          <w:color w:val="FF0000"/>
          <w:spacing w:val="5"/>
          <w:kern w:val="1"/>
          <w:szCs w:val="22"/>
          <w:lang w:val="el-GR"/>
        </w:rPr>
      </w:pPr>
      <w:r>
        <w:rPr>
          <w:b/>
          <w:bCs/>
          <w:lang w:val="el-GR"/>
        </w:rPr>
        <w:t>5.1.1.</w:t>
      </w:r>
      <w:r>
        <w:rPr>
          <w:lang w:val="el-GR"/>
        </w:rPr>
        <w:t xml:space="preserve"> Η πληρωμή του αναδόχου θα πραγματοποιηθεί μετά την ολοκλήρωση της προμήθειας και την ποιοτική και ποσοτική παραλαβή αυτής από την αρμόδια Επιτροπή παραλαβής, η οποία θα συντάξει το σχετικό πρωτόκολλο παραλαβής.</w:t>
      </w:r>
    </w:p>
    <w:p w:rsidR="002078A5" w:rsidRDefault="002078A5" w:rsidP="00635DD4">
      <w:pPr>
        <w:rPr>
          <w:i/>
          <w:iCs/>
          <w:color w:val="5B9BD5"/>
          <w:spacing w:val="5"/>
          <w:kern w:val="1"/>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2078A5" w:rsidRDefault="002078A5" w:rsidP="00635DD4">
      <w:pPr>
        <w:rPr>
          <w:lang w:val="el-GR" w:eastAsia="el-GR"/>
        </w:rPr>
      </w:pPr>
      <w:r>
        <w:rPr>
          <w:b/>
          <w:bCs/>
          <w:lang w:val="el-GR"/>
        </w:rPr>
        <w:t>5.1.2.</w:t>
      </w:r>
      <w:r>
        <w:rPr>
          <w:lang w:val="el-GR"/>
        </w:rPr>
        <w:t xml:space="preserve"> Τον Ανάδοχο βαρύνουν </w:t>
      </w:r>
      <w:r>
        <w:rPr>
          <w:lang w:val="el-GR" w:eastAsia="el-GR"/>
        </w:rPr>
        <w:t>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2078A5" w:rsidRDefault="002078A5" w:rsidP="00635DD4">
      <w:pPr>
        <w:pStyle w:val="Heading2"/>
        <w:pBdr>
          <w:top w:val="none" w:sz="0" w:space="0" w:color="auto"/>
          <w:left w:val="none" w:sz="0" w:space="0" w:color="auto"/>
          <w:right w:val="none" w:sz="0" w:space="0" w:color="auto"/>
        </w:pBdr>
        <w:rPr>
          <w:bCs/>
          <w:lang w:val="el-GR"/>
        </w:rPr>
      </w:pPr>
      <w:bookmarkStart w:id="105" w:name="__RefHeading___Toc470009827"/>
      <w:bookmarkStart w:id="106" w:name="_Toc16665847"/>
      <w:r>
        <w:rPr>
          <w:lang w:val="el-GR"/>
        </w:rPr>
        <w:t>5.2</w:t>
      </w:r>
      <w:r>
        <w:rPr>
          <w:lang w:val="el-GR"/>
        </w:rPr>
        <w:tab/>
        <w:t>Κήρυξη οικονομικού φορέα εκπτώτου - Κυρώσεις</w:t>
      </w:r>
      <w:bookmarkEnd w:id="105"/>
      <w:bookmarkEnd w:id="106"/>
      <w:r>
        <w:rPr>
          <w:lang w:val="el-GR"/>
        </w:rPr>
        <w:t xml:space="preserve"> </w:t>
      </w:r>
    </w:p>
    <w:p w:rsidR="002078A5" w:rsidRPr="007145EE" w:rsidRDefault="002078A5" w:rsidP="00635DD4">
      <w:pPr>
        <w:suppressAutoHyphens w:val="0"/>
        <w:autoSpaceDE w:val="0"/>
        <w:rPr>
          <w:color w:val="FF00FF"/>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w:t>
      </w:r>
      <w:r w:rsidRPr="001D1F6E">
        <w:rPr>
          <w:lang w:val="el-GR"/>
        </w:rPr>
        <w:t>206 του ν. 4412/2016</w:t>
      </w:r>
      <w:r w:rsidRPr="007145EE">
        <w:rPr>
          <w:color w:val="FF00FF"/>
          <w:lang w:val="el-GR"/>
        </w:rPr>
        <w:t xml:space="preserve"> </w:t>
      </w:r>
    </w:p>
    <w:p w:rsidR="002078A5" w:rsidRDefault="002078A5" w:rsidP="00635DD4">
      <w:pPr>
        <w:suppressAutoHyphens w:val="0"/>
        <w:autoSpaceDE w:val="0"/>
        <w:rPr>
          <w:lang w:val="el-GR"/>
        </w:rPr>
      </w:pPr>
      <w:r>
        <w:rPr>
          <w:lang w:val="el-GR"/>
        </w:rPr>
        <w:t>Δεν κηρύσσεται έκπτωτος  όταν:</w:t>
      </w:r>
    </w:p>
    <w:p w:rsidR="002078A5" w:rsidRDefault="002078A5" w:rsidP="00635DD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rsidR="002078A5" w:rsidRDefault="002078A5" w:rsidP="00635DD4">
      <w:pPr>
        <w:suppressAutoHyphens w:val="0"/>
        <w:autoSpaceDE w:val="0"/>
        <w:rPr>
          <w:lang w:val="el-GR"/>
        </w:rPr>
      </w:pPr>
      <w:r>
        <w:rPr>
          <w:lang w:val="el-GR"/>
        </w:rPr>
        <w:t>β) συντρέχουν λόγοι ανωτέρας βίας</w:t>
      </w:r>
    </w:p>
    <w:p w:rsidR="002078A5" w:rsidRDefault="002078A5" w:rsidP="00635DD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2078A5" w:rsidRDefault="002078A5" w:rsidP="00635DD4">
      <w:pPr>
        <w:suppressAutoHyphens w:val="0"/>
        <w:autoSpaceDE w:val="0"/>
        <w:rPr>
          <w:lang w:val="el-GR"/>
        </w:rPr>
      </w:pPr>
      <w:r>
        <w:rPr>
          <w:lang w:val="el-GR"/>
        </w:rPr>
        <w:t>α) ολική κατάπτωση της εγγύησης καλής εκτέλεσης της σύμβασης,</w:t>
      </w:r>
    </w:p>
    <w:p w:rsidR="002078A5" w:rsidRDefault="002078A5" w:rsidP="00635DD4">
      <w:pPr>
        <w:suppressAutoHyphens w:val="0"/>
        <w:autoSpaceDE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2078A5" w:rsidRDefault="002078A5" w:rsidP="00635DD4">
      <w:pPr>
        <w:suppressAutoHyphens w:val="0"/>
        <w:autoSpaceDE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2078A5" w:rsidRDefault="002078A5" w:rsidP="00635DD4">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2078A5" w:rsidRDefault="002078A5" w:rsidP="00635DD4">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2078A5" w:rsidRDefault="002078A5" w:rsidP="00635DD4">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2078A5" w:rsidRDefault="002078A5" w:rsidP="00635DD4">
      <w:pPr>
        <w:suppressAutoHyphens w:val="0"/>
        <w:autoSpaceDE w:val="0"/>
        <w:rPr>
          <w:lang w:val="el-GR"/>
        </w:rPr>
      </w:pPr>
      <w:r>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2078A5" w:rsidRDefault="002078A5" w:rsidP="00635DD4">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2078A5" w:rsidRDefault="002078A5" w:rsidP="00635DD4">
      <w:pPr>
        <w:pStyle w:val="Heading2"/>
        <w:pBdr>
          <w:top w:val="none" w:sz="0" w:space="0" w:color="auto"/>
          <w:left w:val="none" w:sz="0" w:space="0" w:color="auto"/>
          <w:right w:val="none" w:sz="0" w:space="0" w:color="auto"/>
        </w:pBdr>
        <w:suppressAutoHyphens w:val="0"/>
        <w:autoSpaceDE w:val="0"/>
        <w:rPr>
          <w:lang w:val="el-GR"/>
        </w:rPr>
      </w:pPr>
      <w:bookmarkStart w:id="107" w:name="__RefHeading___Toc470009828"/>
      <w:bookmarkStart w:id="108" w:name="_Toc16665848"/>
      <w:r>
        <w:rPr>
          <w:lang w:val="el-GR"/>
        </w:rPr>
        <w:t>5.3</w:t>
      </w:r>
      <w:r>
        <w:rPr>
          <w:lang w:val="el-GR"/>
        </w:rPr>
        <w:tab/>
        <w:t>Διοικητικές προσφυγές κατά τη διαδικασία εκτέλεσης των συμβάσεων</w:t>
      </w:r>
      <w:bookmarkEnd w:id="107"/>
      <w:bookmarkEnd w:id="108"/>
      <w:r>
        <w:rPr>
          <w:lang w:val="el-GR"/>
        </w:rPr>
        <w:t xml:space="preserve"> </w:t>
      </w:r>
    </w:p>
    <w:p w:rsidR="002078A5" w:rsidRPr="00BB14F0" w:rsidRDefault="002078A5" w:rsidP="002F7D37">
      <w:pPr>
        <w:suppressAutoHyphens w:val="0"/>
        <w:autoSpaceDE w:val="0"/>
        <w:rPr>
          <w:lang w:val="el-GR"/>
        </w:rPr>
      </w:pPr>
      <w:bookmarkStart w:id="109" w:name="__RefHeading___Toc470009829"/>
      <w:r w:rsidRPr="00BB14F0">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2078A5" w:rsidRDefault="002078A5" w:rsidP="002F7D37">
      <w:pPr>
        <w:suppressAutoHyphens w:val="0"/>
        <w:autoSpaceDE w:val="0"/>
        <w:rPr>
          <w:color w:val="FF0000"/>
          <w:lang w:val="el-GR"/>
        </w:rPr>
      </w:pPr>
    </w:p>
    <w:p w:rsidR="002078A5" w:rsidRDefault="002078A5" w:rsidP="002F7D37">
      <w:pPr>
        <w:suppressAutoHyphens w:val="0"/>
        <w:autoSpaceDE w:val="0"/>
        <w:rPr>
          <w:color w:val="FF0000"/>
          <w:lang w:val="el-GR"/>
        </w:rPr>
      </w:pPr>
    </w:p>
    <w:p w:rsidR="002078A5" w:rsidRPr="001A47A4" w:rsidRDefault="002078A5" w:rsidP="002F7D37">
      <w:pPr>
        <w:pStyle w:val="Heading2"/>
        <w:pBdr>
          <w:top w:val="none" w:sz="0" w:space="0" w:color="auto"/>
          <w:left w:val="none" w:sz="0" w:space="0" w:color="auto"/>
          <w:right w:val="none" w:sz="0" w:space="0" w:color="auto"/>
        </w:pBdr>
        <w:suppressAutoHyphens w:val="0"/>
        <w:autoSpaceDE w:val="0"/>
        <w:rPr>
          <w:lang w:val="el-GR"/>
        </w:rPr>
      </w:pPr>
      <w:bookmarkStart w:id="110" w:name="_Toc13748951"/>
      <w:bookmarkStart w:id="111" w:name="_Toc16665849"/>
      <w:r>
        <w:rPr>
          <w:lang w:val="el-GR"/>
        </w:rPr>
        <w:t>5.4</w:t>
      </w:r>
      <w:r w:rsidRPr="001A47A4">
        <w:rPr>
          <w:lang w:val="el-GR"/>
        </w:rPr>
        <w:tab/>
        <w:t>Δι</w:t>
      </w:r>
      <w:r>
        <w:rPr>
          <w:lang w:val="el-GR"/>
        </w:rPr>
        <w:t>καστική επίλυση διαφορών</w:t>
      </w:r>
      <w:bookmarkEnd w:id="110"/>
      <w:bookmarkEnd w:id="111"/>
    </w:p>
    <w:p w:rsidR="002078A5" w:rsidRPr="00BB14F0" w:rsidRDefault="002078A5" w:rsidP="002F7D37">
      <w:pPr>
        <w:rPr>
          <w:b/>
          <w:sz w:val="24"/>
          <w:lang w:val="el-GR"/>
        </w:rPr>
      </w:pPr>
      <w:r w:rsidRPr="00BB14F0">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BB14F0">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2078A5" w:rsidRDefault="002078A5" w:rsidP="002F7D37">
      <w:pPr>
        <w:suppressAutoHyphens w:val="0"/>
        <w:autoSpaceDE w:val="0"/>
        <w:rPr>
          <w:color w:val="FF0000"/>
          <w:lang w:val="el-GR"/>
        </w:rPr>
      </w:pPr>
    </w:p>
    <w:p w:rsidR="002078A5" w:rsidRDefault="002078A5" w:rsidP="00635DD4">
      <w:pPr>
        <w:pStyle w:val="Heading1"/>
        <w:pBdr>
          <w:top w:val="none" w:sz="0" w:space="0" w:color="auto"/>
          <w:left w:val="none" w:sz="0" w:space="0" w:color="auto"/>
          <w:right w:val="none" w:sz="0" w:space="0" w:color="auto"/>
        </w:pBdr>
        <w:tabs>
          <w:tab w:val="left" w:pos="851"/>
        </w:tabs>
        <w:ind w:left="851" w:hanging="851"/>
        <w:rPr>
          <w:lang w:val="el-GR"/>
        </w:rPr>
      </w:pPr>
      <w:bookmarkStart w:id="112" w:name="_Toc16665850"/>
      <w:r>
        <w:rPr>
          <w:lang w:val="el-GR"/>
        </w:rPr>
        <w:t>6.</w:t>
      </w:r>
      <w:r>
        <w:rPr>
          <w:lang w:val="el-GR"/>
        </w:rPr>
        <w:tab/>
        <w:t>ΕΙΔΙΚΟΙ ΟΡΟΙ ΕΚΤΕΛΕΣΗΣ</w:t>
      </w:r>
      <w:bookmarkEnd w:id="109"/>
      <w:bookmarkEnd w:id="112"/>
      <w:r>
        <w:rPr>
          <w:lang w:val="el-GR"/>
        </w:rPr>
        <w:t xml:space="preserve"> </w:t>
      </w:r>
    </w:p>
    <w:p w:rsidR="002078A5" w:rsidRPr="00A0073A" w:rsidRDefault="002078A5" w:rsidP="00635DD4">
      <w:pPr>
        <w:pStyle w:val="Heading2"/>
        <w:pBdr>
          <w:top w:val="none" w:sz="0" w:space="0" w:color="auto"/>
          <w:left w:val="none" w:sz="0" w:space="0" w:color="auto"/>
          <w:right w:val="none" w:sz="0" w:space="0" w:color="auto"/>
        </w:pBdr>
        <w:rPr>
          <w:rFonts w:ascii="Calibri" w:hAnsi="Calibri" w:cs="Calibri"/>
          <w:bCs/>
          <w:sz w:val="22"/>
          <w:lang w:val="el-GR" w:eastAsia="el-GR"/>
        </w:rPr>
      </w:pPr>
      <w:bookmarkStart w:id="113" w:name="__RefHeading___Toc470009830"/>
      <w:bookmarkStart w:id="114" w:name="_Toc16665851"/>
      <w:bookmarkEnd w:id="113"/>
      <w:r>
        <w:rPr>
          <w:lang w:val="el-GR"/>
        </w:rPr>
        <w:t xml:space="preserve">6.1 </w:t>
      </w:r>
      <w:r>
        <w:rPr>
          <w:lang w:val="el-GR"/>
        </w:rPr>
        <w:tab/>
        <w:t>Χρόνος παράδοσης υλικών</w:t>
      </w:r>
      <w:bookmarkEnd w:id="114"/>
    </w:p>
    <w:p w:rsidR="002078A5" w:rsidRDefault="002078A5"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 μέσα σε προθεσμία εξήντα (60) ημερών από την ημερομηνία υπογραφής της σχετικής σύμβασης.</w:t>
      </w:r>
    </w:p>
    <w:p w:rsidR="002078A5" w:rsidRDefault="002078A5" w:rsidP="00635DD4">
      <w:pPr>
        <w:pStyle w:val="Standard"/>
        <w:widowControl/>
        <w:spacing w:after="120"/>
        <w:jc w:val="both"/>
        <w:textAlignment w:val="auto"/>
        <w:rPr>
          <w:rFonts w:ascii="Calibri" w:hAnsi="Calibri" w:cs="Calibri"/>
          <w:b/>
          <w:bCs/>
          <w:sz w:val="22"/>
          <w:lang w:eastAsia="el-GR" w:bidi="ar-SA"/>
        </w:rPr>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2078A5" w:rsidRDefault="002078A5" w:rsidP="00635DD4">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2078A5" w:rsidRDefault="002078A5" w:rsidP="00635DD4">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2078A5" w:rsidRDefault="002078A5" w:rsidP="00635DD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2078A5" w:rsidRDefault="002078A5" w:rsidP="00635DD4">
      <w:pPr>
        <w:pStyle w:val="Heading2"/>
        <w:pBdr>
          <w:top w:val="none" w:sz="0" w:space="0" w:color="auto"/>
          <w:left w:val="none" w:sz="0" w:space="0" w:color="auto"/>
          <w:right w:val="none" w:sz="0" w:space="0" w:color="auto"/>
        </w:pBdr>
        <w:ind w:left="0" w:firstLine="0"/>
        <w:rPr>
          <w:lang w:val="el-GR"/>
        </w:rPr>
      </w:pPr>
      <w:bookmarkStart w:id="115" w:name="__RefHeading___Toc470009831"/>
      <w:bookmarkStart w:id="116" w:name="_Toc16665852"/>
      <w:bookmarkEnd w:id="115"/>
      <w:r>
        <w:rPr>
          <w:lang w:val="el-GR"/>
        </w:rPr>
        <w:t xml:space="preserve">6.2 </w:t>
      </w:r>
      <w:r>
        <w:rPr>
          <w:lang w:val="el-GR"/>
        </w:rPr>
        <w:tab/>
        <w:t>Παραλαβή υλικών - Χρόνος και τρόπος παραλαβής υλικών</w:t>
      </w:r>
      <w:bookmarkEnd w:id="116"/>
    </w:p>
    <w:p w:rsidR="002078A5" w:rsidRDefault="002078A5" w:rsidP="00635DD4">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WW-FootnoteReference15"/>
          <w:lang w:val="el-GR"/>
        </w:rPr>
        <w:footnoteReference w:id="7"/>
      </w:r>
      <w:r>
        <w:rPr>
          <w:lang w:val="el-GR"/>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2078A5" w:rsidRPr="002362EB" w:rsidRDefault="002078A5" w:rsidP="00635DD4">
      <w:pPr>
        <w:rPr>
          <w:b/>
          <w:lang w:val="el-GR"/>
        </w:rPr>
      </w:pPr>
      <w:r w:rsidRPr="002362EB">
        <w:rPr>
          <w:b/>
          <w:lang w:val="el-GR"/>
        </w:rPr>
        <w:t>Ο Ανάδοχος ευθύνεται στο ακέραιο για κάθε ζημιά ή φθορά που τυχόν θα προκληθεί έως και την παραλαβή, που θα οφείλεται σε δική του υπαιτιότητα.</w:t>
      </w:r>
    </w:p>
    <w:p w:rsidR="002078A5" w:rsidRDefault="002078A5" w:rsidP="00635DD4">
      <w:pPr>
        <w:rPr>
          <w:lang w:val="el-GR"/>
        </w:rPr>
      </w:pPr>
      <w:r>
        <w:rPr>
          <w:lang w:val="el-GR"/>
        </w:rPr>
        <w:t>Το κόστος της διενέργειας των ελέγχων βαρύνει τον ανάδοχο.</w:t>
      </w:r>
    </w:p>
    <w:p w:rsidR="002078A5" w:rsidRDefault="002078A5" w:rsidP="00635DD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2078A5" w:rsidRDefault="002078A5" w:rsidP="00635DD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2078A5" w:rsidRPr="00BB14F0" w:rsidRDefault="002078A5" w:rsidP="00635DD4">
      <w:pPr>
        <w:rPr>
          <w:lang w:val="el-GR"/>
        </w:rPr>
      </w:pPr>
      <w:r w:rsidRPr="00BB14F0">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2078A5" w:rsidRPr="00BB14F0" w:rsidRDefault="002078A5" w:rsidP="00635DD4">
      <w:pPr>
        <w:rPr>
          <w:lang w:val="el-GR"/>
        </w:rPr>
      </w:pPr>
      <w:r w:rsidRPr="00BB14F0">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2078A5" w:rsidRPr="00BB14F0" w:rsidRDefault="002078A5" w:rsidP="00635DD4">
      <w:pPr>
        <w:rPr>
          <w:lang w:val="el-GR"/>
        </w:rPr>
      </w:pPr>
      <w:r w:rsidRPr="00BB14F0">
        <w:rPr>
          <w:lang w:val="el-GR"/>
        </w:rPr>
        <w:t>Το αποτέλεσμα  της κατ΄έφεση εξέτασης είναι υποχρεωτικό και τελεσίδικο και για τα δύο μέρη.</w:t>
      </w:r>
    </w:p>
    <w:p w:rsidR="002078A5" w:rsidRPr="00BB14F0" w:rsidRDefault="002078A5" w:rsidP="00635DD4">
      <w:pPr>
        <w:rPr>
          <w:b/>
          <w:lang w:val="el-GR"/>
        </w:rPr>
      </w:pPr>
      <w:r w:rsidRPr="00BB14F0">
        <w:rPr>
          <w:lang w:val="el-GR"/>
        </w:rPr>
        <w:t>Ο ανάδοχος δεν μπορεί να ζητήσει παραπομπή σε δευτεροβάθμια επιτροπή παραλαβής μετά τα αποτελέσματα της κατ΄έφεση εξέτασης.</w:t>
      </w:r>
    </w:p>
    <w:p w:rsidR="002078A5" w:rsidRPr="00BB14F0" w:rsidRDefault="002078A5" w:rsidP="00635DD4">
      <w:pPr>
        <w:rPr>
          <w:i/>
          <w:iCs/>
          <w:spacing w:val="5"/>
          <w:kern w:val="1"/>
          <w:lang w:val="el-GR"/>
        </w:rPr>
      </w:pPr>
      <w:r w:rsidRPr="00BB14F0">
        <w:rPr>
          <w:b/>
          <w:lang w:val="el-GR"/>
        </w:rPr>
        <w:t>6.2.2.</w:t>
      </w:r>
      <w:r w:rsidRPr="00BB14F0">
        <w:rPr>
          <w:lang w:val="el-GR"/>
        </w:rPr>
        <w:t xml:space="preserve"> Η παραλαβή των υλικών και η έκδοση των σχετικών πρωτοκόλλων παραλαβής πραγματοποιείται μέσα σε διάστημα ενός (1) μήνα από την παράδοση των υλικών</w:t>
      </w:r>
    </w:p>
    <w:p w:rsidR="002078A5" w:rsidRDefault="002078A5" w:rsidP="00635DD4">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2078A5" w:rsidRDefault="002078A5" w:rsidP="00635DD4">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2078A5" w:rsidRDefault="002078A5" w:rsidP="00635DD4">
      <w:pPr>
        <w:pStyle w:val="Heading2"/>
        <w:pBdr>
          <w:top w:val="none" w:sz="0" w:space="0" w:color="auto"/>
          <w:left w:val="none" w:sz="0" w:space="0" w:color="auto"/>
          <w:right w:val="none" w:sz="0" w:space="0" w:color="auto"/>
        </w:pBdr>
        <w:rPr>
          <w:rFonts w:eastAsia="SimSun"/>
          <w:bCs/>
          <w:lang w:val="el-GR"/>
        </w:rPr>
      </w:pPr>
      <w:bookmarkStart w:id="117" w:name="__RefHeading___Toc470009832"/>
      <w:bookmarkStart w:id="118" w:name="__RefHeading___Toc470009833"/>
      <w:bookmarkStart w:id="119" w:name="_Toc16665853"/>
      <w:bookmarkEnd w:id="117"/>
      <w:bookmarkEnd w:id="118"/>
      <w:r>
        <w:rPr>
          <w:lang w:val="el-GR"/>
        </w:rPr>
        <w:t xml:space="preserve">6.4 </w:t>
      </w:r>
      <w:r>
        <w:rPr>
          <w:lang w:val="el-GR"/>
        </w:rPr>
        <w:tab/>
        <w:t>Απόρριψη συμβατικών υλικών – Αντικατάσταση</w:t>
      </w:r>
      <w:bookmarkEnd w:id="119"/>
    </w:p>
    <w:p w:rsidR="002078A5" w:rsidRDefault="002078A5" w:rsidP="00635DD4">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2078A5" w:rsidRDefault="002078A5" w:rsidP="00635DD4">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2078A5" w:rsidRDefault="002078A5" w:rsidP="00635DD4">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2078A5" w:rsidRDefault="002078A5" w:rsidP="00635DD4">
      <w:pPr>
        <w:pStyle w:val="Heading2"/>
        <w:pBdr>
          <w:top w:val="none" w:sz="0" w:space="0" w:color="auto"/>
          <w:left w:val="none" w:sz="0" w:space="0" w:color="auto"/>
          <w:right w:val="none" w:sz="0" w:space="0" w:color="auto"/>
        </w:pBdr>
        <w:rPr>
          <w:i/>
          <w:iCs/>
          <w:color w:val="5B9BD5"/>
          <w:spacing w:val="5"/>
          <w:kern w:val="1"/>
          <w:lang w:val="el-GR"/>
        </w:rPr>
      </w:pPr>
      <w:bookmarkStart w:id="120" w:name="__RefHeading___Toc470009834"/>
      <w:bookmarkStart w:id="121" w:name="__RefHeading___Toc470009835"/>
      <w:bookmarkStart w:id="122" w:name="_Toc16665854"/>
      <w:bookmarkEnd w:id="120"/>
      <w:r>
        <w:rPr>
          <w:lang w:val="el-GR"/>
        </w:rPr>
        <w:t>6.6</w:t>
      </w:r>
      <w:r>
        <w:rPr>
          <w:lang w:val="el-GR"/>
        </w:rPr>
        <w:tab/>
        <w:t>Εγγυημένη λειτουργία προμήθειας</w:t>
      </w:r>
      <w:bookmarkEnd w:id="121"/>
      <w:bookmarkEnd w:id="122"/>
      <w:r>
        <w:rPr>
          <w:lang w:val="el-GR"/>
        </w:rPr>
        <w:t xml:space="preserve"> </w:t>
      </w:r>
    </w:p>
    <w:p w:rsidR="002078A5" w:rsidRPr="004F51D5" w:rsidRDefault="002078A5" w:rsidP="00635DD4">
      <w:pPr>
        <w:rPr>
          <w:b/>
          <w:iCs/>
          <w:spacing w:val="5"/>
          <w:kern w:val="1"/>
          <w:lang w:val="el-GR"/>
        </w:rPr>
      </w:pPr>
      <w:r w:rsidRPr="004F51D5">
        <w:rPr>
          <w:b/>
          <w:iCs/>
          <w:spacing w:val="5"/>
          <w:kern w:val="1"/>
          <w:lang w:val="el-GR"/>
        </w:rPr>
        <w:t>Θα παρέχεται από τον ανάδοχο εγγύηση καλή</w:t>
      </w:r>
      <w:r>
        <w:rPr>
          <w:b/>
          <w:iCs/>
          <w:spacing w:val="5"/>
          <w:kern w:val="1"/>
          <w:lang w:val="el-GR"/>
        </w:rPr>
        <w:t>ς λειτουργίας τουλάχιστον δύο (2) ετών</w:t>
      </w:r>
      <w:r w:rsidRPr="004F51D5">
        <w:rPr>
          <w:b/>
          <w:iCs/>
          <w:spacing w:val="5"/>
          <w:kern w:val="1"/>
          <w:lang w:val="el-GR"/>
        </w:rPr>
        <w:t>. Απαραίτητα η αποκατάσταση των ζημιών και η μετάβαση του συνεργείου θα γίνεται, εντός το πολύ πέντε (5) ημερών, από την έγγραφη ειδοποίηση περί βλάβης.</w:t>
      </w:r>
    </w:p>
    <w:p w:rsidR="002078A5" w:rsidRDefault="002078A5" w:rsidP="00635DD4">
      <w:pPr>
        <w:rPr>
          <w:lang w:val="el-GR"/>
        </w:rPr>
      </w:pPr>
      <w:r>
        <w:rPr>
          <w:lang w:val="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2078A5" w:rsidRPr="000C4284" w:rsidRDefault="002078A5" w:rsidP="002F7D37">
      <w:pPr>
        <w:rPr>
          <w:lang w:val="el-GR"/>
        </w:rPr>
      </w:pPr>
      <w:bookmarkStart w:id="123" w:name="__RefHeading___Toc470009836"/>
      <w:r>
        <w:rPr>
          <w:lang w:val="el-GR"/>
        </w:rPr>
        <w:t xml:space="preserve">Για την παρακολούθηση της εκπλήρωσης των συμβατικών υποχρεώσεων του αναδόχου </w:t>
      </w:r>
      <w:r w:rsidRPr="00B605FD">
        <w:rPr>
          <w:lang w:val="el-GR"/>
        </w:rPr>
        <w:t>η επιτροπή παρακολούθησης και παραλαβής</w:t>
      </w:r>
      <w:r>
        <w:rPr>
          <w:lang w:val="el-GR"/>
        </w:rPr>
        <w:t xml:space="preserve">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2078A5" w:rsidRPr="000C4284" w:rsidRDefault="002078A5" w:rsidP="002F7D37">
      <w:pPr>
        <w:rPr>
          <w:lang w:val="el-GR"/>
        </w:rPr>
      </w:pPr>
      <w:r>
        <w:rPr>
          <w:lang w:val="el-GR"/>
        </w:rPr>
        <w:t xml:space="preserve">Μέσα σε ένα (1) μήνα από την λήξη του προβλεπόμενου χρόνου της εγγυημένης λειτουργίας </w:t>
      </w:r>
      <w:r w:rsidRPr="00E8561F">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2078A5" w:rsidRDefault="002078A5" w:rsidP="00635DD4">
      <w:pPr>
        <w:pStyle w:val="Heading2"/>
        <w:pBdr>
          <w:top w:val="none" w:sz="0" w:space="0" w:color="auto"/>
          <w:left w:val="none" w:sz="0" w:space="0" w:color="auto"/>
          <w:right w:val="none" w:sz="0" w:space="0" w:color="auto"/>
        </w:pBdr>
        <w:rPr>
          <w:i/>
          <w:iCs/>
          <w:color w:val="5B9BD5"/>
          <w:spacing w:val="5"/>
          <w:kern w:val="1"/>
          <w:lang w:val="el-GR"/>
        </w:rPr>
      </w:pPr>
      <w:bookmarkStart w:id="124" w:name="_Toc16665855"/>
      <w:r>
        <w:rPr>
          <w:lang w:val="el-GR"/>
        </w:rPr>
        <w:t>6.7</w:t>
      </w:r>
      <w:r>
        <w:rPr>
          <w:lang w:val="el-GR"/>
        </w:rPr>
        <w:tab/>
        <w:t>Αναπροσαρμογή τιμής</w:t>
      </w:r>
      <w:bookmarkEnd w:id="123"/>
      <w:bookmarkEnd w:id="124"/>
    </w:p>
    <w:p w:rsidR="002078A5" w:rsidRDefault="002078A5" w:rsidP="00635DD4">
      <w:pPr>
        <w:rPr>
          <w:lang w:val="el-GR"/>
        </w:rPr>
      </w:pPr>
      <w:r>
        <w:rPr>
          <w:lang w:val="el-GR"/>
        </w:rPr>
        <w:t>Δεν προβλέπεται αναπροσαρμογή της τιμής.</w:t>
      </w:r>
    </w:p>
    <w:p w:rsidR="002078A5" w:rsidRDefault="002078A5" w:rsidP="00635DD4">
      <w:pPr>
        <w:rPr>
          <w:lang w:val="el-GR"/>
        </w:rPr>
      </w:pPr>
    </w:p>
    <w:p w:rsidR="002078A5" w:rsidRDefault="002078A5" w:rsidP="00635DD4">
      <w:pPr>
        <w:rPr>
          <w:lang w:val="el-GR"/>
        </w:rPr>
      </w:pPr>
    </w:p>
    <w:p w:rsidR="002078A5" w:rsidRDefault="002078A5" w:rsidP="00750D3D">
      <w:pPr>
        <w:jc w:val="center"/>
        <w:rPr>
          <w:lang w:val="el-GR"/>
        </w:rPr>
      </w:pPr>
      <w:r>
        <w:rPr>
          <w:lang w:val="el-GR"/>
        </w:rPr>
        <w:t>Ο ΔΗΜΑΡΧΟΣ ΚΙΣΣΑΜΟΥ</w:t>
      </w:r>
    </w:p>
    <w:p w:rsidR="002078A5" w:rsidRDefault="002078A5" w:rsidP="00750D3D">
      <w:pPr>
        <w:jc w:val="center"/>
        <w:rPr>
          <w:lang w:val="el-GR"/>
        </w:rPr>
      </w:pPr>
    </w:p>
    <w:p w:rsidR="002078A5" w:rsidRDefault="002078A5" w:rsidP="00750D3D">
      <w:pPr>
        <w:jc w:val="center"/>
        <w:rPr>
          <w:lang w:val="el-GR"/>
        </w:rPr>
      </w:pPr>
      <w:r>
        <w:rPr>
          <w:lang w:val="el-GR"/>
        </w:rPr>
        <w:t>ΣΤΑΘΑΚΗΣ ΘΕΟΔΩΡΟΣ</w:t>
      </w:r>
    </w:p>
    <w:p w:rsidR="002078A5" w:rsidRDefault="002078A5" w:rsidP="00635DD4">
      <w:pPr>
        <w:pStyle w:val="Heading1"/>
        <w:pBdr>
          <w:top w:val="none" w:sz="0" w:space="0" w:color="auto"/>
          <w:left w:val="none" w:sz="0" w:space="0" w:color="auto"/>
          <w:right w:val="none" w:sz="0" w:space="0" w:color="auto"/>
        </w:pBdr>
        <w:rPr>
          <w:lang w:val="el-GR"/>
        </w:rPr>
      </w:pPr>
      <w:bookmarkStart w:id="125" w:name="__RefHeading___Toc470009837"/>
      <w:bookmarkStart w:id="126" w:name="_Toc16665856"/>
      <w:bookmarkEnd w:id="125"/>
      <w:r>
        <w:rPr>
          <w:rFonts w:ascii="Calibri" w:hAnsi="Calibri" w:cs="Calibri"/>
          <w:lang w:val="el-GR"/>
        </w:rPr>
        <w:t>ΠΑΡΑΡΤΗΜΑΤΑ</w:t>
      </w:r>
      <w:bookmarkEnd w:id="126"/>
    </w:p>
    <w:p w:rsidR="002078A5" w:rsidRDefault="002078A5" w:rsidP="00635DD4">
      <w:pPr>
        <w:pStyle w:val="Heading2"/>
        <w:pBdr>
          <w:top w:val="none" w:sz="0" w:space="0" w:color="auto"/>
          <w:left w:val="none" w:sz="0" w:space="0" w:color="auto"/>
          <w:right w:val="none" w:sz="0" w:space="0" w:color="auto"/>
        </w:pBdr>
        <w:tabs>
          <w:tab w:val="clear" w:pos="567"/>
          <w:tab w:val="left" w:pos="0"/>
        </w:tabs>
        <w:ind w:left="0" w:firstLine="0"/>
        <w:rPr>
          <w:rFonts w:eastAsia="SimSun"/>
          <w:i/>
          <w:iCs/>
          <w:color w:val="5B9BD5"/>
          <w:lang w:val="el-GR"/>
        </w:rPr>
      </w:pPr>
      <w:bookmarkStart w:id="127" w:name="__RefHeading___Toc470009838"/>
      <w:bookmarkStart w:id="128" w:name="_Toc16665857"/>
      <w:bookmarkEnd w:id="127"/>
      <w:r>
        <w:rPr>
          <w:lang w:val="el-GR"/>
        </w:rPr>
        <w:t>ΠΑΡΑΡΤΗΜΑ Ι – ΜΕΛΕΤΗ ΓΙΑ ΤΗΝ «ΠΡΟΜΗΘΕΙΑ ΓΙΑ ΒΕΛΤΙΩΣΗ 4 ΑΥΛΕΙΩΝ ΧΩΡΩΝ ΣΧΟΛΙΚΩΝ ΚΤΗΡΙΩΝ ΔΗΜΟΥ ΚΙΣΣΑΜΟΥ»</w:t>
      </w:r>
      <w:bookmarkEnd w:id="128"/>
    </w:p>
    <w:tbl>
      <w:tblPr>
        <w:tblW w:w="9765" w:type="dxa"/>
        <w:tblInd w:w="55" w:type="dxa"/>
        <w:tblLayout w:type="fixed"/>
        <w:tblCellMar>
          <w:top w:w="55" w:type="dxa"/>
          <w:left w:w="55" w:type="dxa"/>
          <w:bottom w:w="55" w:type="dxa"/>
          <w:right w:w="55" w:type="dxa"/>
        </w:tblCellMar>
        <w:tblLook w:val="0000"/>
      </w:tblPr>
      <w:tblGrid>
        <w:gridCol w:w="1425"/>
        <w:gridCol w:w="4275"/>
        <w:gridCol w:w="4065"/>
      </w:tblGrid>
      <w:tr w:rsidR="002078A5" w:rsidRPr="00465EE0" w:rsidTr="00C77D31">
        <w:trPr>
          <w:trHeight w:val="2140"/>
        </w:trPr>
        <w:tc>
          <w:tcPr>
            <w:tcW w:w="1425" w:type="dxa"/>
          </w:tcPr>
          <w:p w:rsidR="002078A5" w:rsidRPr="00465EE0" w:rsidRDefault="002078A5" w:rsidP="00C77D31">
            <w:pPr>
              <w:pStyle w:val="a7"/>
              <w:rPr>
                <w:rFonts w:ascii="Century Gothic" w:hAnsi="Century Gothic" w:cs="Verdana"/>
                <w:sz w:val="20"/>
                <w:szCs w:val="20"/>
                <w:lang w:val="el-GR"/>
              </w:rPr>
            </w:pPr>
            <w:r>
              <w:rPr>
                <w:noProof/>
                <w:lang w:val="el-GR" w:eastAsia="el-GR"/>
              </w:rPr>
              <w:pict>
                <v:shape id="_x0000_s1026" type="#_x0000_t75" style="position:absolute;left:0;text-align:left;margin-left:-117.5pt;margin-top:-85.1pt;width:65.6pt;height:126pt;z-index:251658240">
                  <v:imagedata r:id="rId14" o:title=""/>
                  <w10:wrap type="square"/>
                </v:shape>
              </w:pict>
            </w:r>
          </w:p>
        </w:tc>
        <w:tc>
          <w:tcPr>
            <w:tcW w:w="4275" w:type="dxa"/>
          </w:tcPr>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2"/>
                <w:szCs w:val="22"/>
                <w:lang w:val="el-GR"/>
              </w:rPr>
            </w:pPr>
            <w:bookmarkStart w:id="129" w:name="_Toc16665858"/>
            <w:r w:rsidRPr="00C77D31">
              <w:rPr>
                <w:rFonts w:ascii="Century Gothic" w:hAnsi="Century Gothic"/>
                <w:b w:val="0"/>
                <w:sz w:val="22"/>
                <w:szCs w:val="22"/>
                <w:lang w:val="el-GR"/>
              </w:rPr>
              <w:t>ΕΛΛΗΝΙΚΗ ΔΗΜΟΚΡΑΤΙΑ</w:t>
            </w:r>
            <w:bookmarkEnd w:id="129"/>
            <w:r w:rsidRPr="00C77D31">
              <w:rPr>
                <w:rFonts w:ascii="Century Gothic" w:hAnsi="Century Gothic"/>
                <w:b w:val="0"/>
                <w:sz w:val="22"/>
                <w:szCs w:val="22"/>
                <w:lang w:val="el-GR"/>
              </w:rPr>
              <w:t xml:space="preserve"> </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ΔΗΜΟΣ ΧΑΝΙΩΝ</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ΔΙΕΥΘΥΝΣΗ ΤΕΧΝΙΚΩΝ ΥΠΗΡΕΣΙΩΝ</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Ταχ.Δ/νση:      Γρηγορίου Ε 50,</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 xml:space="preserve">Ταχ. Κώδικας:  73100, Χανιά Κρήτης </w:t>
            </w:r>
          </w:p>
          <w:p w:rsidR="002078A5" w:rsidRPr="00C77D31" w:rsidRDefault="002078A5" w:rsidP="00C77D31">
            <w:pPr>
              <w:rPr>
                <w:rFonts w:ascii="Century Gothic" w:hAnsi="Century Gothic" w:cs="Verdana"/>
                <w:lang w:val="el-GR"/>
              </w:rPr>
            </w:pPr>
            <w:r w:rsidRPr="00C77D31">
              <w:rPr>
                <w:rFonts w:ascii="Century Gothic" w:hAnsi="Century Gothic" w:cs="Arial"/>
                <w:szCs w:val="22"/>
                <w:lang w:val="el-GR"/>
              </w:rPr>
              <w:t>Πληροφορίες: Βακάλης Περικλής</w:t>
            </w:r>
          </w:p>
        </w:tc>
        <w:tc>
          <w:tcPr>
            <w:tcW w:w="4065" w:type="dxa"/>
          </w:tcPr>
          <w:p w:rsidR="002078A5" w:rsidRPr="00C77D31" w:rsidRDefault="002078A5" w:rsidP="00C77D31">
            <w:pPr>
              <w:ind w:right="575"/>
              <w:rPr>
                <w:rFonts w:ascii="Century Gothic" w:hAnsi="Century Gothic" w:cs="Verdana"/>
                <w:b/>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sz w:val="18"/>
                <w:szCs w:val="18"/>
                <w:lang w:val="el-GR"/>
              </w:rPr>
              <w:t>ΤΙΤΛΟΣ</w:t>
            </w:r>
            <w:r w:rsidRPr="00C77D31">
              <w:rPr>
                <w:rFonts w:ascii="Century Gothic" w:hAnsi="Century Gothic" w:cs="Verdana"/>
                <w:lang w:val="el-GR"/>
              </w:rPr>
              <w:t>: ΠΡΟΜΗΘΕΙΑ ΓΙΑ ΒΕΛΤΙΩΣΗ 4 ΑΥΛΕΙΩΝ ΧΩΡΩΝ ΣΧΟΛΙΚΩΝ ΚΤΗΡΙΩΝ Δ.ΚΙΣΣΑΜΟΥ</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ΠΡΟΥΠΟΛΟΓΙΣΜΟΣ</w:t>
            </w:r>
            <w:r w:rsidRPr="00C77D31">
              <w:rPr>
                <w:rFonts w:ascii="Century Gothic" w:hAnsi="Century Gothic" w:cs="Verdana"/>
                <w:lang w:val="el-GR"/>
              </w:rPr>
              <w:t>:</w:t>
            </w:r>
            <w:r w:rsidRPr="00C77D31">
              <w:rPr>
                <w:rFonts w:cs="Verdana"/>
                <w:b/>
                <w:sz w:val="24"/>
                <w:lang w:val="el-GR"/>
              </w:rPr>
              <w:t xml:space="preserve"> 65.059,70</w:t>
            </w:r>
            <w:r w:rsidRPr="00C77D31">
              <w:rPr>
                <w:rFonts w:ascii="Century Gothic" w:hAnsi="Century Gothic" w:cs="Verdana"/>
                <w:lang w:val="el-GR"/>
              </w:rPr>
              <w:t>€</w:t>
            </w:r>
            <w:r w:rsidRPr="00C77D31">
              <w:rPr>
                <w:rFonts w:ascii="Century Gothic" w:hAnsi="Century Gothic" w:cs="Verdana"/>
                <w:sz w:val="18"/>
                <w:szCs w:val="18"/>
                <w:lang w:val="el-GR"/>
              </w:rPr>
              <w:t>(συμπ ΦΠΑ)</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ΧΡΗΜΑΤΟΔΟΤΗΣΗ: ΠΡΟΓΡΑΜΜΑ ΦΙΛΟΔΗΜΟΣ ΙΙ </w:t>
            </w:r>
          </w:p>
          <w:p w:rsidR="002078A5" w:rsidRPr="00C77D31" w:rsidRDefault="002078A5" w:rsidP="00C77D31">
            <w:pPr>
              <w:rPr>
                <w:rFonts w:ascii="Century Gothic" w:hAnsi="Century Gothic" w:cs="Verdana"/>
                <w:lang w:val="el-GR"/>
              </w:rPr>
            </w:pPr>
          </w:p>
        </w:tc>
      </w:tr>
    </w:tbl>
    <w:p w:rsidR="002078A5" w:rsidRPr="00465EE0" w:rsidRDefault="002078A5" w:rsidP="00C77D31">
      <w:pPr>
        <w:rPr>
          <w:rFonts w:ascii="Century Gothic" w:hAnsi="Century Gothic"/>
          <w:lang w:val="el-GR"/>
        </w:rPr>
      </w:pPr>
    </w:p>
    <w:p w:rsidR="002078A5" w:rsidRPr="00465EE0" w:rsidRDefault="002078A5" w:rsidP="00C77D31">
      <w:pPr>
        <w:rPr>
          <w:rFonts w:ascii="Century Gothic" w:hAnsi="Century Gothic"/>
          <w:lang w:val="el-GR"/>
        </w:rPr>
      </w:pPr>
    </w:p>
    <w:p w:rsidR="002078A5" w:rsidRPr="00C77D31" w:rsidRDefault="002078A5" w:rsidP="00C77D31">
      <w:pPr>
        <w:jc w:val="right"/>
        <w:rPr>
          <w:rFonts w:ascii="Century Gothic" w:hAnsi="Century Gothic"/>
          <w:b/>
          <w:lang w:val="el-GR"/>
        </w:rPr>
      </w:pPr>
      <w:r w:rsidRPr="00C77D31">
        <w:rPr>
          <w:rFonts w:ascii="Century Gothic" w:hAnsi="Century Gothic"/>
          <w:b/>
          <w:lang w:val="el-GR"/>
        </w:rPr>
        <w:t>Αρ. Μελέτης:  52/2019</w:t>
      </w:r>
    </w:p>
    <w:p w:rsidR="002078A5" w:rsidRPr="00C77D31" w:rsidRDefault="002078A5" w:rsidP="00750D3D">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b/>
          <w:sz w:val="24"/>
          <w:lang w:val="el-GR"/>
        </w:rPr>
      </w:pPr>
      <w:r w:rsidRPr="00C77D31">
        <w:rPr>
          <w:rFonts w:ascii="Century Gothic" w:hAnsi="Century Gothic"/>
          <w:b/>
          <w:sz w:val="24"/>
          <w:lang w:val="el-GR"/>
        </w:rPr>
        <w:t>ΤΙΤΛΟΣ: ΠΡΟΜΗΘΕΙΑ ΓΙΑ ΒΕΛΤΙΩΣΗ 4 ΑΥΛΕΙΩΝ ΧΩΡΩΝ ΣΧΟΛΙΚΩΝ ΚΤΗΡΙΩΝ Δ. ΚΙΣΣΑΜΟΥ</w:t>
      </w: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b/>
          <w:sz w:val="24"/>
          <w:lang w:val="el-GR"/>
        </w:rPr>
      </w:pPr>
      <w:r w:rsidRPr="00C77D31">
        <w:rPr>
          <w:rFonts w:ascii="Century Gothic" w:hAnsi="Century Gothic"/>
          <w:b/>
          <w:sz w:val="24"/>
          <w:lang w:val="el-GR"/>
        </w:rPr>
        <w:t>ΧΡΗΜΑΤΟΔΟΤΗΣΗ: ΠΡΟΓΡΑΜΜΑ ΦΙΛΟΔΗΜΟΣ ΙΙ</w:t>
      </w:r>
    </w:p>
    <w:p w:rsidR="002078A5" w:rsidRPr="00C77D31" w:rsidRDefault="002078A5" w:rsidP="00C77D31">
      <w:pPr>
        <w:rPr>
          <w:rFonts w:ascii="Century Gothic" w:hAnsi="Century Gothic"/>
          <w:b/>
          <w:sz w:val="24"/>
          <w:lang w:val="el-GR"/>
        </w:rPr>
      </w:pPr>
    </w:p>
    <w:p w:rsidR="002078A5" w:rsidRPr="00C77D31" w:rsidRDefault="002078A5" w:rsidP="00C77D31">
      <w:pPr>
        <w:rPr>
          <w:rFonts w:ascii="Century Gothic" w:hAnsi="Century Gothic"/>
          <w:b/>
          <w:sz w:val="24"/>
          <w:lang w:val="el-GR"/>
        </w:rPr>
      </w:pPr>
      <w:r w:rsidRPr="00C77D31">
        <w:rPr>
          <w:rFonts w:ascii="Century Gothic" w:hAnsi="Century Gothic"/>
          <w:b/>
          <w:sz w:val="24"/>
          <w:lang w:val="el-GR"/>
        </w:rPr>
        <w:t>Κ.Α :60-7135.001 ΔΗΜΟΥ ΚΙΣΣΑΜΟΥ</w:t>
      </w: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b/>
          <w:sz w:val="24"/>
          <w:lang w:val="el-GR"/>
        </w:rPr>
      </w:pPr>
    </w:p>
    <w:p w:rsidR="002078A5" w:rsidRPr="00DB13A4" w:rsidRDefault="002078A5" w:rsidP="00C77D31">
      <w:pPr>
        <w:jc w:val="center"/>
        <w:rPr>
          <w:rFonts w:ascii="Century Gothic" w:hAnsi="Century Gothic"/>
          <w:b/>
          <w:sz w:val="24"/>
        </w:rPr>
      </w:pPr>
      <w:r w:rsidRPr="00DB13A4">
        <w:rPr>
          <w:rFonts w:ascii="Century Gothic" w:hAnsi="Century Gothic"/>
          <w:b/>
          <w:sz w:val="24"/>
        </w:rPr>
        <w:t>ΧΑΝΙΑ</w:t>
      </w:r>
    </w:p>
    <w:p w:rsidR="002078A5" w:rsidRPr="00DB13A4" w:rsidRDefault="002078A5" w:rsidP="00C77D31">
      <w:pPr>
        <w:jc w:val="center"/>
        <w:rPr>
          <w:rFonts w:ascii="Century Gothic" w:hAnsi="Century Gothic"/>
          <w:b/>
          <w:sz w:val="24"/>
        </w:rPr>
      </w:pPr>
    </w:p>
    <w:p w:rsidR="002078A5" w:rsidRPr="00DB13A4" w:rsidRDefault="002078A5" w:rsidP="00C77D31">
      <w:pPr>
        <w:jc w:val="center"/>
        <w:rPr>
          <w:rFonts w:ascii="Century Gothic" w:hAnsi="Century Gothic"/>
          <w:b/>
          <w:sz w:val="24"/>
        </w:rPr>
      </w:pPr>
      <w:r>
        <w:rPr>
          <w:rFonts w:ascii="Century Gothic" w:hAnsi="Century Gothic"/>
          <w:b/>
          <w:sz w:val="24"/>
        </w:rPr>
        <w:t>ΑΠΡΙΛΙΟΣ 2019</w:t>
      </w:r>
    </w:p>
    <w:p w:rsidR="002078A5" w:rsidRPr="00DB13A4" w:rsidRDefault="002078A5" w:rsidP="00C77D31">
      <w:pPr>
        <w:rPr>
          <w:rFonts w:ascii="Century Gothic" w:hAnsi="Century Gothic"/>
          <w:b/>
          <w:sz w:val="24"/>
        </w:rPr>
      </w:pPr>
    </w:p>
    <w:p w:rsidR="002078A5" w:rsidRPr="00750D3D" w:rsidRDefault="002078A5" w:rsidP="00C77D31">
      <w:pPr>
        <w:rPr>
          <w:rFonts w:ascii="Century Gothic" w:hAnsi="Century Gothic"/>
          <w:lang w:val="el-GR"/>
        </w:rPr>
      </w:pPr>
    </w:p>
    <w:p w:rsidR="002078A5" w:rsidRPr="00DB13A4" w:rsidRDefault="002078A5" w:rsidP="00C77D31">
      <w:pPr>
        <w:rPr>
          <w:rFonts w:ascii="Century Gothic" w:hAnsi="Century Gothic"/>
        </w:rPr>
      </w:pPr>
    </w:p>
    <w:tbl>
      <w:tblPr>
        <w:tblW w:w="0" w:type="auto"/>
        <w:tblInd w:w="55" w:type="dxa"/>
        <w:tblLayout w:type="fixed"/>
        <w:tblCellMar>
          <w:top w:w="55" w:type="dxa"/>
          <w:left w:w="55" w:type="dxa"/>
          <w:bottom w:w="55" w:type="dxa"/>
          <w:right w:w="55" w:type="dxa"/>
        </w:tblCellMar>
        <w:tblLook w:val="0000"/>
      </w:tblPr>
      <w:tblGrid>
        <w:gridCol w:w="1425"/>
        <w:gridCol w:w="4275"/>
        <w:gridCol w:w="4065"/>
      </w:tblGrid>
      <w:tr w:rsidR="002078A5" w:rsidRPr="00465EE0" w:rsidTr="00C77D31">
        <w:trPr>
          <w:trHeight w:val="2140"/>
        </w:trPr>
        <w:tc>
          <w:tcPr>
            <w:tcW w:w="1425" w:type="dxa"/>
          </w:tcPr>
          <w:p w:rsidR="002078A5" w:rsidRPr="00DB13A4" w:rsidRDefault="002078A5" w:rsidP="00C77D31">
            <w:pPr>
              <w:pStyle w:val="a7"/>
              <w:rPr>
                <w:rFonts w:ascii="Century Gothic" w:hAnsi="Century Gothic" w:cs="Verdana"/>
                <w:sz w:val="20"/>
                <w:szCs w:val="20"/>
              </w:rPr>
            </w:pPr>
            <w:r>
              <w:rPr>
                <w:noProof/>
                <w:lang w:val="el-GR" w:eastAsia="el-GR"/>
              </w:rPr>
              <w:pict>
                <v:shape id="_x0000_s1027" type="#_x0000_t75" style="position:absolute;left:0;text-align:left;margin-left:-131.75pt;margin-top:-96.95pt;width:65.6pt;height:126pt;z-index:251659264">
                  <v:imagedata r:id="rId14" o:title=""/>
                  <w10:wrap type="square"/>
                </v:shape>
              </w:pict>
            </w:r>
          </w:p>
        </w:tc>
        <w:tc>
          <w:tcPr>
            <w:tcW w:w="4275" w:type="dxa"/>
          </w:tcPr>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2"/>
                <w:szCs w:val="22"/>
                <w:lang w:val="el-GR"/>
              </w:rPr>
            </w:pPr>
            <w:bookmarkStart w:id="130" w:name="_Toc16665859"/>
            <w:r w:rsidRPr="00C77D31">
              <w:rPr>
                <w:rFonts w:ascii="Century Gothic" w:hAnsi="Century Gothic"/>
                <w:b w:val="0"/>
                <w:sz w:val="22"/>
                <w:szCs w:val="22"/>
                <w:lang w:val="el-GR"/>
              </w:rPr>
              <w:t>ΕΛΛΗΝΙΚΗ ΔΗΜΟΚΡΑΤΙΑ</w:t>
            </w:r>
            <w:bookmarkEnd w:id="130"/>
            <w:r w:rsidRPr="00C77D31">
              <w:rPr>
                <w:rFonts w:ascii="Century Gothic" w:hAnsi="Century Gothic"/>
                <w:b w:val="0"/>
                <w:sz w:val="22"/>
                <w:szCs w:val="22"/>
                <w:lang w:val="el-GR"/>
              </w:rPr>
              <w:t xml:space="preserve"> </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ΔΗΜΟΣ ΧΑΝΙΩΝ</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ΔΙΕΥΘΥΝΣΗ ΤΕΧΝΙΚΩΝ ΥΠΗΡΕΣΙΩΝ</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Ταχ.Δ/νση:      Γρηγορίου Ε 50,</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 xml:space="preserve">Ταχ. Κώδικας:  73100, Χανιά Κρήτης </w:t>
            </w:r>
          </w:p>
          <w:p w:rsidR="002078A5" w:rsidRPr="00C77D31" w:rsidRDefault="002078A5" w:rsidP="00C77D31">
            <w:pPr>
              <w:rPr>
                <w:rFonts w:ascii="Century Gothic" w:hAnsi="Century Gothic" w:cs="Verdana"/>
                <w:lang w:val="el-GR"/>
              </w:rPr>
            </w:pPr>
            <w:r w:rsidRPr="00C77D31">
              <w:rPr>
                <w:rFonts w:ascii="Century Gothic" w:hAnsi="Century Gothic" w:cs="Arial"/>
                <w:szCs w:val="22"/>
                <w:lang w:val="el-GR"/>
              </w:rPr>
              <w:t>Πληροφορίες: Βακάλης Περικλής</w:t>
            </w:r>
          </w:p>
        </w:tc>
        <w:tc>
          <w:tcPr>
            <w:tcW w:w="4065" w:type="dxa"/>
          </w:tcPr>
          <w:p w:rsidR="002078A5" w:rsidRPr="00C77D31" w:rsidRDefault="002078A5" w:rsidP="00C77D31">
            <w:pPr>
              <w:ind w:right="575"/>
              <w:rPr>
                <w:rFonts w:ascii="Century Gothic" w:hAnsi="Century Gothic" w:cs="Verdana"/>
                <w:b/>
                <w:lang w:val="el-GR"/>
              </w:rPr>
            </w:pP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sz w:val="18"/>
                <w:szCs w:val="18"/>
                <w:lang w:val="el-GR"/>
              </w:rPr>
              <w:t>ΤΙΤΛΟΣ</w:t>
            </w:r>
            <w:r w:rsidRPr="00C77D31">
              <w:rPr>
                <w:rFonts w:ascii="Century Gothic" w:hAnsi="Century Gothic" w:cs="Verdana"/>
                <w:lang w:val="el-GR"/>
              </w:rPr>
              <w:t>: ΠΡΟΜΗΘΕΙΑ ΓΙΑ ΒΕΛΤΙΩΣΗ 4 ΑΥΛΕΙΩΝ ΧΩΡΩΝ ΣΧΟΛΙΚΩΝ ΚΤΗΡΙΩΝ Δ.ΚΙΣΣΑΜΟΥ</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ΠΡΟΥΠΟΛΟΓΙΣΜΟΣ</w:t>
            </w:r>
            <w:r w:rsidRPr="00C77D31">
              <w:rPr>
                <w:rFonts w:ascii="Century Gothic" w:hAnsi="Century Gothic" w:cs="Verdana"/>
                <w:lang w:val="el-GR"/>
              </w:rPr>
              <w:t>:</w:t>
            </w:r>
            <w:r w:rsidRPr="00C77D31">
              <w:rPr>
                <w:rFonts w:cs="Verdana"/>
                <w:b/>
                <w:sz w:val="24"/>
                <w:lang w:val="el-GR"/>
              </w:rPr>
              <w:t xml:space="preserve"> 65.059,70</w:t>
            </w:r>
            <w:r w:rsidRPr="00C77D31">
              <w:rPr>
                <w:rFonts w:ascii="Century Gothic" w:hAnsi="Century Gothic" w:cs="Verdana"/>
                <w:lang w:val="el-GR"/>
              </w:rPr>
              <w:t>€</w:t>
            </w:r>
            <w:r w:rsidRPr="00C77D31">
              <w:rPr>
                <w:rFonts w:ascii="Century Gothic" w:hAnsi="Century Gothic" w:cs="Verdana"/>
                <w:sz w:val="18"/>
                <w:szCs w:val="18"/>
                <w:lang w:val="el-GR"/>
              </w:rPr>
              <w:t>(συμπ ΦΠΑ)</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ΧΡΗΜΑΤΟΔΟΤΗΣΗ: ΠΡΟΓΡΑΜΜΑ ΦΙΛΟΔΗΜΟΣ ΙΙ </w:t>
            </w:r>
          </w:p>
          <w:p w:rsidR="002078A5" w:rsidRPr="00C77D31" w:rsidRDefault="002078A5" w:rsidP="00C77D31">
            <w:pPr>
              <w:rPr>
                <w:rFonts w:ascii="Century Gothic" w:hAnsi="Century Gothic" w:cs="Verdana"/>
                <w:lang w:val="el-GR"/>
              </w:rPr>
            </w:pPr>
          </w:p>
        </w:tc>
      </w:tr>
    </w:tbl>
    <w:p w:rsidR="002078A5" w:rsidRPr="00C77D31" w:rsidRDefault="002078A5" w:rsidP="00C77D31">
      <w:pPr>
        <w:rPr>
          <w:rFonts w:ascii="Century Gothic" w:hAnsi="Century Gothic"/>
          <w:lang w:val="el-GR"/>
        </w:rPr>
      </w:pPr>
    </w:p>
    <w:p w:rsidR="002078A5" w:rsidRPr="00C77D31" w:rsidRDefault="002078A5" w:rsidP="00C77D31">
      <w:pPr>
        <w:pStyle w:val="Heading1"/>
        <w:pBdr>
          <w:top w:val="none" w:sz="0" w:space="0" w:color="auto"/>
          <w:left w:val="none" w:sz="0" w:space="0" w:color="auto"/>
          <w:right w:val="none" w:sz="0" w:space="0" w:color="auto"/>
        </w:pBdr>
        <w:jc w:val="center"/>
        <w:rPr>
          <w:rFonts w:ascii="Century Gothic" w:hAnsi="Century Gothic"/>
          <w:b w:val="0"/>
          <w:sz w:val="20"/>
          <w:lang w:val="el-GR"/>
        </w:rPr>
      </w:pPr>
    </w:p>
    <w:p w:rsidR="002078A5" w:rsidRPr="00C77D31" w:rsidRDefault="002078A5" w:rsidP="00C77D31">
      <w:pPr>
        <w:pStyle w:val="Heading1"/>
        <w:pBdr>
          <w:top w:val="none" w:sz="0" w:space="0" w:color="auto"/>
          <w:left w:val="none" w:sz="0" w:space="0" w:color="auto"/>
          <w:right w:val="none" w:sz="0" w:space="0" w:color="auto"/>
        </w:pBdr>
        <w:jc w:val="center"/>
        <w:rPr>
          <w:rFonts w:ascii="Century Gothic" w:hAnsi="Century Gothic"/>
          <w:b w:val="0"/>
          <w:sz w:val="20"/>
          <w:lang w:val="el-GR"/>
        </w:rPr>
      </w:pPr>
    </w:p>
    <w:p w:rsidR="002078A5" w:rsidRPr="00C77D31" w:rsidRDefault="002078A5" w:rsidP="00C77D31">
      <w:pPr>
        <w:pStyle w:val="Heading1"/>
        <w:pBdr>
          <w:top w:val="none" w:sz="0" w:space="0" w:color="auto"/>
          <w:left w:val="none" w:sz="0" w:space="0" w:color="auto"/>
          <w:right w:val="none" w:sz="0" w:space="0" w:color="auto"/>
        </w:pBdr>
        <w:jc w:val="center"/>
        <w:rPr>
          <w:rFonts w:ascii="Century Gothic" w:hAnsi="Century Gothic"/>
          <w:b w:val="0"/>
          <w:sz w:val="20"/>
          <w:lang w:val="el-GR"/>
        </w:rPr>
      </w:pPr>
      <w:bookmarkStart w:id="131" w:name="_Toc16665860"/>
      <w:r w:rsidRPr="00C77D31">
        <w:rPr>
          <w:rFonts w:ascii="Century Gothic" w:hAnsi="Century Gothic"/>
          <w:b w:val="0"/>
          <w:sz w:val="20"/>
          <w:lang w:val="el-GR"/>
        </w:rPr>
        <w:t>ΤΕΧΝΙΚΗ ΕΚΘΕΣΗ</w:t>
      </w:r>
      <w:bookmarkEnd w:id="131"/>
    </w:p>
    <w:p w:rsidR="002078A5" w:rsidRPr="00C77D31" w:rsidRDefault="002078A5" w:rsidP="00C77D31">
      <w:pPr>
        <w:rPr>
          <w:rFonts w:ascii="Century Gothic" w:hAnsi="Century Gothic" w:cs="Arial"/>
          <w:lang w:val="el-GR"/>
        </w:rPr>
      </w:pPr>
    </w:p>
    <w:p w:rsidR="002078A5" w:rsidRPr="00C77D31" w:rsidRDefault="002078A5" w:rsidP="00C77D31">
      <w:pPr>
        <w:pStyle w:val="BodyText"/>
        <w:spacing w:line="360" w:lineRule="auto"/>
        <w:rPr>
          <w:rFonts w:ascii="Century Gothic" w:hAnsi="Century Gothic"/>
          <w:sz w:val="20"/>
          <w:lang w:val="el-GR"/>
        </w:rPr>
      </w:pPr>
      <w:r w:rsidRPr="00C77D31">
        <w:rPr>
          <w:rFonts w:ascii="Century Gothic" w:hAnsi="Century Gothic"/>
          <w:sz w:val="20"/>
          <w:lang w:val="el-GR"/>
        </w:rPr>
        <w:t>Η  παρούσα μελέτη συντάχθηκε για την προμήθεια  ελαστικού τάπητα  για  την βελτίωση  τεσσάρων αύλειων χώρων σχολικών κτηρίων Δ. Κισσάμου και πιο συγκεκριμένα στο 1</w:t>
      </w:r>
      <w:r w:rsidRPr="00C77D31">
        <w:rPr>
          <w:rFonts w:ascii="Century Gothic" w:hAnsi="Century Gothic"/>
          <w:sz w:val="20"/>
          <w:vertAlign w:val="superscript"/>
          <w:lang w:val="el-GR"/>
        </w:rPr>
        <w:t>ο</w:t>
      </w:r>
      <w:r w:rsidRPr="00C77D31">
        <w:rPr>
          <w:rFonts w:ascii="Century Gothic" w:hAnsi="Century Gothic"/>
          <w:sz w:val="20"/>
          <w:lang w:val="el-GR"/>
        </w:rPr>
        <w:t xml:space="preserve"> Γυμνάσιο Κισσάμου, 2</w:t>
      </w:r>
      <w:r w:rsidRPr="00C77D31">
        <w:rPr>
          <w:rFonts w:ascii="Century Gothic" w:hAnsi="Century Gothic"/>
          <w:sz w:val="20"/>
          <w:vertAlign w:val="superscript"/>
          <w:lang w:val="el-GR"/>
        </w:rPr>
        <w:t>ο</w:t>
      </w:r>
      <w:r w:rsidRPr="00C77D31">
        <w:rPr>
          <w:rFonts w:ascii="Century Gothic" w:hAnsi="Century Gothic"/>
          <w:sz w:val="20"/>
          <w:lang w:val="el-GR"/>
        </w:rPr>
        <w:t xml:space="preserve"> Γυμνάσιο Κισσάμου, 1</w:t>
      </w:r>
      <w:r w:rsidRPr="00C77D31">
        <w:rPr>
          <w:rFonts w:ascii="Century Gothic" w:hAnsi="Century Gothic"/>
          <w:sz w:val="20"/>
          <w:vertAlign w:val="superscript"/>
          <w:lang w:val="el-GR"/>
        </w:rPr>
        <w:t>ο</w:t>
      </w:r>
      <w:r w:rsidRPr="00C77D31">
        <w:rPr>
          <w:rFonts w:ascii="Century Gothic" w:hAnsi="Century Gothic"/>
          <w:sz w:val="20"/>
          <w:lang w:val="el-GR"/>
        </w:rPr>
        <w:t xml:space="preserve"> Δημοτικό Σχολείο Κισσάμου και 3</w:t>
      </w:r>
      <w:r w:rsidRPr="00C77D31">
        <w:rPr>
          <w:rFonts w:ascii="Century Gothic" w:hAnsi="Century Gothic"/>
          <w:sz w:val="20"/>
          <w:vertAlign w:val="superscript"/>
          <w:lang w:val="el-GR"/>
        </w:rPr>
        <w:t>ο</w:t>
      </w:r>
      <w:r w:rsidRPr="00C77D31">
        <w:rPr>
          <w:rFonts w:ascii="Century Gothic" w:hAnsi="Century Gothic"/>
          <w:sz w:val="20"/>
          <w:lang w:val="el-GR"/>
        </w:rPr>
        <w:t xml:space="preserve"> Δημοτικό Σχολείο Κισσάμου, που στόχο έχει τη βελτίωση των υποδομών της Α/βάθμιας και Β/θμιας εκπαίδευσης και την αναβάθμιση της ποιότητας των παρεχόμενων υπηρεσιών στον τομέα της εκπαίδευσης.</w:t>
      </w:r>
    </w:p>
    <w:p w:rsidR="002078A5" w:rsidRPr="00C77D31" w:rsidRDefault="002078A5" w:rsidP="00C77D31">
      <w:pPr>
        <w:pStyle w:val="BodyText"/>
        <w:spacing w:line="360" w:lineRule="auto"/>
        <w:rPr>
          <w:rFonts w:ascii="Century Gothic" w:hAnsi="Century Gothic"/>
          <w:sz w:val="20"/>
          <w:lang w:val="el-GR"/>
        </w:rPr>
      </w:pPr>
      <w:r w:rsidRPr="00C77D31">
        <w:rPr>
          <w:rFonts w:ascii="Century Gothic" w:hAnsi="Century Gothic"/>
          <w:sz w:val="20"/>
          <w:lang w:val="el-GR"/>
        </w:rPr>
        <w:t>Θα πραγματοποιηθεί προμήθεια, τοποθέτηση και γραμμογράφηση  ελαστικοτεχνικού τάπητα πάχους 3-4</w:t>
      </w:r>
      <w:r>
        <w:rPr>
          <w:rFonts w:ascii="Century Gothic" w:hAnsi="Century Gothic"/>
          <w:sz w:val="20"/>
          <w:lang w:val="en-US"/>
        </w:rPr>
        <w:t>mm</w:t>
      </w:r>
      <w:r w:rsidRPr="00C77D31">
        <w:rPr>
          <w:rFonts w:ascii="Century Gothic" w:hAnsi="Century Gothic"/>
          <w:sz w:val="20"/>
          <w:lang w:val="el-GR"/>
        </w:rPr>
        <w:t xml:space="preserve">, απόχρωσης πρασίνου κόκκινου ή συνδυασμού τους, εξωτερικών γηπέδων αθλοπαίδων εγκεκριμένου απο την </w:t>
      </w:r>
      <w:r>
        <w:rPr>
          <w:rFonts w:ascii="Century Gothic" w:hAnsi="Century Gothic"/>
          <w:sz w:val="20"/>
          <w:lang w:val="en-US"/>
        </w:rPr>
        <w:t>ITF</w:t>
      </w:r>
      <w:r w:rsidRPr="00C77D31">
        <w:rPr>
          <w:rFonts w:ascii="Century Gothic" w:hAnsi="Century Gothic"/>
          <w:sz w:val="20"/>
          <w:lang w:val="el-GR"/>
        </w:rPr>
        <w:t xml:space="preserve">, πάνω σε υπάρχοντα ασφαλτικό τάπητα. </w:t>
      </w:r>
    </w:p>
    <w:p w:rsidR="002078A5" w:rsidRPr="00C77D31" w:rsidRDefault="002078A5" w:rsidP="00C77D31">
      <w:pPr>
        <w:rPr>
          <w:rFonts w:ascii="Century Gothic" w:hAnsi="Century Gothic" w:cs="Arial"/>
          <w:lang w:val="el-GR"/>
        </w:rPr>
      </w:pPr>
    </w:p>
    <w:p w:rsidR="002078A5" w:rsidRPr="00C77D31" w:rsidRDefault="002078A5" w:rsidP="00C77D31">
      <w:pPr>
        <w:rPr>
          <w:rFonts w:ascii="Century Gothic" w:hAnsi="Century Gothic" w:cs="Arial"/>
          <w:szCs w:val="22"/>
          <w:lang w:val="el-GR"/>
        </w:rPr>
      </w:pPr>
      <w:r w:rsidRPr="00C77D31">
        <w:rPr>
          <w:rFonts w:ascii="Century Gothic" w:hAnsi="Century Gothic" w:cs="Arial"/>
          <w:lang w:val="el-GR"/>
        </w:rPr>
        <w:t xml:space="preserve">Ο προϋπολογισμός είναι </w:t>
      </w:r>
      <w:r w:rsidRPr="00C77D31">
        <w:rPr>
          <w:rFonts w:cs="Verdana"/>
          <w:b/>
          <w:sz w:val="24"/>
          <w:lang w:val="el-GR"/>
        </w:rPr>
        <w:t>65.059,70</w:t>
      </w:r>
      <w:r w:rsidRPr="00C77D31">
        <w:rPr>
          <w:rFonts w:ascii="Century Gothic" w:hAnsi="Century Gothic" w:cs="Arial"/>
          <w:lang w:val="el-GR"/>
        </w:rPr>
        <w:t xml:space="preserve">€ με το Φ.Π.Α και θα χρηματοδοτηθεί από το πρόγραμμα  «ΦΙΛΟΔΗΜΟΣ ΙΙ» και θα βαρύνει το </w:t>
      </w:r>
      <w:r w:rsidRPr="00C77D31">
        <w:rPr>
          <w:rFonts w:ascii="Century Gothic" w:hAnsi="Century Gothic" w:cs="Arial"/>
          <w:b/>
          <w:szCs w:val="22"/>
          <w:lang w:val="el-GR"/>
        </w:rPr>
        <w:t>ΚΑ:</w:t>
      </w:r>
      <w:r w:rsidRPr="00C77D31">
        <w:rPr>
          <w:rFonts w:ascii="Century Gothic" w:hAnsi="Century Gothic"/>
          <w:b/>
          <w:szCs w:val="22"/>
          <w:lang w:val="el-GR"/>
        </w:rPr>
        <w:t xml:space="preserve"> 60-7135.001</w:t>
      </w:r>
    </w:p>
    <w:p w:rsidR="002078A5" w:rsidRPr="00C77D31" w:rsidRDefault="002078A5" w:rsidP="00C77D31">
      <w:pPr>
        <w:spacing w:line="360" w:lineRule="auto"/>
        <w:rPr>
          <w:rFonts w:ascii="Century Gothic" w:hAnsi="Century Gothic" w:cs="Arial"/>
          <w:lang w:val="el-GR"/>
        </w:rPr>
      </w:pPr>
    </w:p>
    <w:p w:rsidR="002078A5" w:rsidRPr="00C77D31" w:rsidRDefault="002078A5" w:rsidP="00C77D31">
      <w:pPr>
        <w:jc w:val="center"/>
        <w:rPr>
          <w:rFonts w:ascii="Century Gothic" w:hAnsi="Century Gothic" w:cs="Tahoma"/>
          <w:b/>
          <w:bCs/>
          <w:lang w:val="el-GR"/>
        </w:rPr>
      </w:pPr>
    </w:p>
    <w:p w:rsidR="002078A5" w:rsidRPr="00C77D31" w:rsidRDefault="002078A5" w:rsidP="00C77D31">
      <w:pPr>
        <w:jc w:val="center"/>
        <w:rPr>
          <w:rFonts w:ascii="Century Gothic" w:hAnsi="Century Gothic" w:cs="Tahoma"/>
          <w:b/>
          <w:bCs/>
          <w:lang w:val="el-GR"/>
        </w:rPr>
      </w:pPr>
      <w:r w:rsidRPr="00C77D31">
        <w:rPr>
          <w:rFonts w:ascii="Century Gothic" w:hAnsi="Century Gothic" w:cs="Tahoma"/>
          <w:b/>
          <w:bCs/>
          <w:lang w:val="el-GR"/>
        </w:rPr>
        <w:t>Χανιά ,ΑΠΡΙΛΙΟΣ  2019</w:t>
      </w:r>
    </w:p>
    <w:p w:rsidR="002078A5" w:rsidRPr="00C77D31" w:rsidRDefault="002078A5" w:rsidP="00C77D31">
      <w:pPr>
        <w:rPr>
          <w:rFonts w:ascii="Century Gothic" w:hAnsi="Century Gothic" w:cs="Arial"/>
          <w:b/>
          <w:highlight w:val="yellow"/>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ab/>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Ελέγχθηκε                                 Θεωρήθηκε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Συντάχθηκε </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tabs>
          <w:tab w:val="left" w:pos="3868"/>
          <w:tab w:val="left" w:pos="6681"/>
        </w:tabs>
        <w:rPr>
          <w:rFonts w:ascii="Century Gothic" w:hAnsi="Century Gothic"/>
          <w:b/>
          <w:lang w:val="el-GR"/>
        </w:rPr>
      </w:pPr>
      <w:r w:rsidRPr="00C77D31">
        <w:rPr>
          <w:rFonts w:ascii="Century Gothic" w:hAnsi="Century Gothic"/>
          <w:b/>
          <w:lang w:val="el-GR"/>
        </w:rPr>
        <w:t>Γεώργιος Ευθυμίου</w:t>
      </w:r>
      <w:r w:rsidRPr="00C77D31">
        <w:rPr>
          <w:rFonts w:ascii="Century Gothic" w:hAnsi="Century Gothic"/>
          <w:b/>
          <w:lang w:val="el-GR"/>
        </w:rPr>
        <w:tab/>
        <w:t>Βακάλης Περικλής</w:t>
      </w:r>
      <w:r w:rsidRPr="00C77D31">
        <w:rPr>
          <w:rFonts w:ascii="Century Gothic" w:hAnsi="Century Gothic"/>
          <w:b/>
          <w:lang w:val="el-GR"/>
        </w:rPr>
        <w:tab/>
        <w:t xml:space="preserve"> Σοφοκλής Τσιραντωνάκη</w:t>
      </w:r>
      <w:r w:rsidRPr="00C77D31">
        <w:rPr>
          <w:rFonts w:ascii="Century Gothic" w:hAnsi="Century Gothic"/>
          <w:lang w:val="el-GR"/>
        </w:rPr>
        <w:tab/>
        <w:t>Πολιτικός Μηχανικός</w:t>
      </w:r>
      <w:r w:rsidRPr="00C77D31">
        <w:rPr>
          <w:rFonts w:ascii="Century Gothic" w:hAnsi="Century Gothic"/>
          <w:lang w:val="el-GR"/>
        </w:rPr>
        <w:tab/>
        <w:t xml:space="preserve">  Πολιτικός Μηχανικός</w:t>
      </w:r>
    </w:p>
    <w:p w:rsidR="002078A5" w:rsidRPr="00C77D31" w:rsidRDefault="002078A5" w:rsidP="00C77D31">
      <w:pPr>
        <w:rPr>
          <w:rFonts w:ascii="Century Gothic" w:hAnsi="Century Gothic"/>
          <w:lang w:val="el-GR"/>
        </w:rPr>
      </w:pPr>
      <w:r w:rsidRPr="00C77D31">
        <w:rPr>
          <w:rFonts w:ascii="Century Gothic" w:hAnsi="Century Gothic"/>
          <w:lang w:val="el-GR"/>
        </w:rPr>
        <w:t>Μηχανολόγος Μηχανικός</w:t>
      </w:r>
    </w:p>
    <w:p w:rsidR="002078A5" w:rsidRPr="00C77D31" w:rsidRDefault="002078A5" w:rsidP="00C77D31">
      <w:pPr>
        <w:rPr>
          <w:rFonts w:ascii="Century Gothic" w:hAnsi="Century Gothic"/>
          <w:b/>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b/>
          <w:lang w:val="el-GR"/>
        </w:rPr>
      </w:pPr>
      <w:r w:rsidRPr="00C77D31">
        <w:rPr>
          <w:rFonts w:ascii="Century Gothic" w:hAnsi="Century Gothic"/>
          <w:b/>
          <w:lang w:val="el-GR"/>
        </w:rPr>
        <w:t>Ψαράκης Νεκτάριος</w:t>
      </w:r>
    </w:p>
    <w:p w:rsidR="002078A5" w:rsidRPr="00C77D31" w:rsidRDefault="002078A5" w:rsidP="00C77D31">
      <w:pPr>
        <w:widowControl w:val="0"/>
        <w:autoSpaceDE w:val="0"/>
        <w:rPr>
          <w:rFonts w:ascii="Century Gothic" w:hAnsi="Century Gothic"/>
          <w:bCs/>
          <w:lang w:val="el-GR"/>
        </w:rPr>
      </w:pPr>
      <w:r w:rsidRPr="00C77D31">
        <w:rPr>
          <w:rFonts w:ascii="Century Gothic" w:hAnsi="Century Gothic"/>
          <w:bCs/>
          <w:lang w:val="el-GR"/>
        </w:rPr>
        <w:t>Πολτικικός Μηχανικός</w:t>
      </w:r>
    </w:p>
    <w:p w:rsidR="002078A5" w:rsidRPr="00C77D31" w:rsidRDefault="002078A5" w:rsidP="00C77D31">
      <w:pPr>
        <w:widowControl w:val="0"/>
        <w:autoSpaceDE w:val="0"/>
        <w:rPr>
          <w:rFonts w:ascii="Century Gothic" w:hAnsi="Century Gothic"/>
          <w:b/>
          <w:bCs/>
          <w:lang w:val="el-GR"/>
        </w:rPr>
      </w:pPr>
    </w:p>
    <w:p w:rsidR="002078A5" w:rsidRPr="00C77D31" w:rsidRDefault="002078A5" w:rsidP="00C77D31">
      <w:pPr>
        <w:widowControl w:val="0"/>
        <w:autoSpaceDE w:val="0"/>
        <w:rPr>
          <w:rFonts w:ascii="Century Gothic" w:hAnsi="Century Gothic"/>
          <w:b/>
          <w:bCs/>
          <w:lang w:val="el-GR"/>
        </w:rPr>
      </w:pPr>
    </w:p>
    <w:tbl>
      <w:tblPr>
        <w:tblW w:w="9916" w:type="dxa"/>
        <w:tblInd w:w="55" w:type="dxa"/>
        <w:tblLayout w:type="fixed"/>
        <w:tblCellMar>
          <w:top w:w="55" w:type="dxa"/>
          <w:left w:w="55" w:type="dxa"/>
          <w:bottom w:w="55" w:type="dxa"/>
          <w:right w:w="55" w:type="dxa"/>
        </w:tblCellMar>
        <w:tblLook w:val="0000"/>
      </w:tblPr>
      <w:tblGrid>
        <w:gridCol w:w="1447"/>
        <w:gridCol w:w="4341"/>
        <w:gridCol w:w="4128"/>
      </w:tblGrid>
      <w:tr w:rsidR="002078A5" w:rsidRPr="00465EE0" w:rsidTr="00C77D31">
        <w:trPr>
          <w:trHeight w:val="1634"/>
        </w:trPr>
        <w:tc>
          <w:tcPr>
            <w:tcW w:w="1447" w:type="dxa"/>
          </w:tcPr>
          <w:p w:rsidR="002078A5" w:rsidRPr="00C77D31" w:rsidRDefault="002078A5" w:rsidP="00C77D31">
            <w:pPr>
              <w:pStyle w:val="a7"/>
              <w:rPr>
                <w:rFonts w:ascii="Century Gothic" w:hAnsi="Century Gothic" w:cs="Verdana"/>
                <w:sz w:val="20"/>
                <w:szCs w:val="20"/>
                <w:lang w:val="el-GR"/>
              </w:rPr>
            </w:pPr>
            <w:r>
              <w:rPr>
                <w:noProof/>
                <w:lang w:val="el-GR" w:eastAsia="el-GR"/>
              </w:rPr>
              <w:pict>
                <v:shape id="_x0000_s1028" type="#_x0000_t75" style="position:absolute;left:0;text-align:left;margin-left:-131.75pt;margin-top:-97.05pt;width:65.6pt;height:126pt;z-index:251660288">
                  <v:imagedata r:id="rId14" o:title=""/>
                  <w10:wrap type="square"/>
                </v:shape>
              </w:pict>
            </w:r>
          </w:p>
        </w:tc>
        <w:tc>
          <w:tcPr>
            <w:tcW w:w="4341" w:type="dxa"/>
          </w:tcPr>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2"/>
                <w:szCs w:val="22"/>
                <w:lang w:val="el-GR"/>
              </w:rPr>
            </w:pPr>
            <w:bookmarkStart w:id="132" w:name="_Toc16665861"/>
            <w:r w:rsidRPr="00C77D31">
              <w:rPr>
                <w:rFonts w:ascii="Century Gothic" w:hAnsi="Century Gothic"/>
                <w:b w:val="0"/>
                <w:sz w:val="22"/>
                <w:szCs w:val="22"/>
                <w:lang w:val="el-GR"/>
              </w:rPr>
              <w:t>ΕΛΛΗΝΙΚΗ ΔΗΜΟΚΡΑΤΙΑ</w:t>
            </w:r>
            <w:bookmarkEnd w:id="132"/>
            <w:r w:rsidRPr="00C77D31">
              <w:rPr>
                <w:rFonts w:ascii="Century Gothic" w:hAnsi="Century Gothic"/>
                <w:b w:val="0"/>
                <w:sz w:val="22"/>
                <w:szCs w:val="22"/>
                <w:lang w:val="el-GR"/>
              </w:rPr>
              <w:t xml:space="preserve"> </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ΔΗΜΟΣ ΧΑΝΙΩΝ</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ΔΙΕΥΘΥΝΣΗ ΤΕΧΝΙΚΩΝ ΥΠΗΡΕΣΙΩΝ</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Ταχ.Δ/νση:      Γρηγορίου Ε 50,</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 xml:space="preserve">Ταχ. Κώδικας:  73100, Χανιά Κρήτης </w:t>
            </w:r>
          </w:p>
          <w:p w:rsidR="002078A5" w:rsidRPr="00C77D31" w:rsidRDefault="002078A5" w:rsidP="00C77D31">
            <w:pPr>
              <w:rPr>
                <w:rFonts w:ascii="Century Gothic" w:hAnsi="Century Gothic" w:cs="Verdana"/>
                <w:lang w:val="el-GR"/>
              </w:rPr>
            </w:pPr>
            <w:r w:rsidRPr="00C77D31">
              <w:rPr>
                <w:rFonts w:ascii="Century Gothic" w:hAnsi="Century Gothic" w:cs="Arial"/>
                <w:szCs w:val="22"/>
                <w:lang w:val="el-GR"/>
              </w:rPr>
              <w:t>Πληροφορίες: Βακάλης Περικλής</w:t>
            </w:r>
          </w:p>
        </w:tc>
        <w:tc>
          <w:tcPr>
            <w:tcW w:w="4128" w:type="dxa"/>
          </w:tcPr>
          <w:p w:rsidR="002078A5" w:rsidRPr="00C77D31" w:rsidRDefault="002078A5" w:rsidP="00C77D31">
            <w:pPr>
              <w:ind w:right="575"/>
              <w:rPr>
                <w:rFonts w:ascii="Century Gothic" w:hAnsi="Century Gothic" w:cs="Verdana"/>
                <w:b/>
                <w:lang w:val="el-GR"/>
              </w:rPr>
            </w:pP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sz w:val="18"/>
                <w:szCs w:val="18"/>
                <w:lang w:val="el-GR"/>
              </w:rPr>
              <w:t>ΤΙΤΛΟΣ</w:t>
            </w:r>
            <w:r w:rsidRPr="00C77D31">
              <w:rPr>
                <w:rFonts w:ascii="Century Gothic" w:hAnsi="Century Gothic" w:cs="Verdana"/>
                <w:lang w:val="el-GR"/>
              </w:rPr>
              <w:t xml:space="preserve">: </w:t>
            </w:r>
            <w:r w:rsidRPr="00C77D31">
              <w:rPr>
                <w:rFonts w:ascii="Century Gothic" w:hAnsi="Century Gothic" w:cs="Verdana"/>
                <w:sz w:val="18"/>
                <w:szCs w:val="18"/>
                <w:lang w:val="el-GR"/>
              </w:rPr>
              <w:t>ΤΙΤΛΟΣ</w:t>
            </w:r>
            <w:r w:rsidRPr="00C77D31">
              <w:rPr>
                <w:rFonts w:ascii="Century Gothic" w:hAnsi="Century Gothic" w:cs="Verdana"/>
                <w:lang w:val="el-GR"/>
              </w:rPr>
              <w:t>: ΠΡΟΜΗΘΕΙΑ ΓΙΑ ΒΕΛΤΙΩΣΗ 4 ΑΥΛΕΙΩΝ ΧΩΡΩΝ ΣΧΟΛΙΚΩΝ ΚΤΗΡΙΩΝ Δ.ΚΙΣΣΑΜΟΥ</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ΠΡΟΥΠΟΛΟΓΙΣΜΟΣ</w:t>
            </w:r>
            <w:r w:rsidRPr="00C77D31">
              <w:rPr>
                <w:rFonts w:ascii="Century Gothic" w:hAnsi="Century Gothic" w:cs="Verdana"/>
                <w:lang w:val="el-GR"/>
              </w:rPr>
              <w:t>:</w:t>
            </w:r>
            <w:r w:rsidRPr="00C77D31">
              <w:rPr>
                <w:rFonts w:cs="Verdana"/>
                <w:b/>
                <w:sz w:val="24"/>
                <w:lang w:val="el-GR"/>
              </w:rPr>
              <w:t xml:space="preserve"> 65.059,70</w:t>
            </w:r>
            <w:r w:rsidRPr="00C77D31">
              <w:rPr>
                <w:rFonts w:ascii="Century Gothic" w:hAnsi="Century Gothic" w:cs="Verdana"/>
                <w:lang w:val="el-GR"/>
              </w:rPr>
              <w:t>€</w:t>
            </w:r>
            <w:r w:rsidRPr="00C77D31">
              <w:rPr>
                <w:rFonts w:ascii="Century Gothic" w:hAnsi="Century Gothic" w:cs="Verdana"/>
                <w:sz w:val="18"/>
                <w:szCs w:val="18"/>
                <w:lang w:val="el-GR"/>
              </w:rPr>
              <w:t>(συμπ ΦΠΑ)</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ΧΡΗΜΑΤΟΔΟΤΗΣΗ: ΠΡΟΓΡΑΜΜΑ ΦΙΛΟΔΗΜΟΣ ΙΙ </w:t>
            </w:r>
          </w:p>
          <w:p w:rsidR="002078A5" w:rsidRPr="00C77D31" w:rsidRDefault="002078A5" w:rsidP="00C77D31">
            <w:pPr>
              <w:rPr>
                <w:rFonts w:ascii="Century Gothic" w:hAnsi="Century Gothic" w:cs="Verdana"/>
                <w:lang w:val="el-GR"/>
              </w:rPr>
            </w:pPr>
          </w:p>
        </w:tc>
      </w:tr>
    </w:tbl>
    <w:p w:rsidR="002078A5" w:rsidRPr="00C77D31" w:rsidRDefault="002078A5" w:rsidP="00C77D31">
      <w:pPr>
        <w:ind w:right="-514"/>
        <w:rPr>
          <w:rFonts w:ascii="Century Gothic" w:hAnsi="Century Gothic"/>
          <w:b/>
          <w:lang w:val="el-GR"/>
        </w:rPr>
      </w:pPr>
    </w:p>
    <w:p w:rsidR="002078A5" w:rsidRPr="00C77D31" w:rsidRDefault="002078A5" w:rsidP="00C77D31">
      <w:pPr>
        <w:widowControl w:val="0"/>
        <w:autoSpaceDE w:val="0"/>
        <w:rPr>
          <w:rFonts w:ascii="Century Gothic" w:hAnsi="Century Gothic"/>
          <w:b/>
          <w:bCs/>
          <w:lang w:val="el-GR"/>
        </w:rPr>
      </w:pPr>
    </w:p>
    <w:p w:rsidR="002078A5" w:rsidRPr="00C77D31" w:rsidRDefault="002078A5" w:rsidP="00C77D31">
      <w:pPr>
        <w:widowControl w:val="0"/>
        <w:autoSpaceDE w:val="0"/>
        <w:rPr>
          <w:rFonts w:ascii="Century Gothic" w:hAnsi="Century Gothic"/>
          <w:b/>
          <w:bCs/>
          <w:lang w:val="el-GR"/>
        </w:rPr>
      </w:pPr>
    </w:p>
    <w:p w:rsidR="002078A5" w:rsidRPr="00C77D31" w:rsidRDefault="002078A5" w:rsidP="00C77D31">
      <w:pPr>
        <w:widowControl w:val="0"/>
        <w:autoSpaceDE w:val="0"/>
        <w:rPr>
          <w:rFonts w:ascii="Century Gothic" w:hAnsi="Century Gothic"/>
          <w:b/>
          <w:u w:val="single"/>
          <w:lang w:val="el-GR"/>
        </w:rPr>
      </w:pPr>
      <w:r w:rsidRPr="00C77D31">
        <w:rPr>
          <w:rFonts w:ascii="Century Gothic" w:hAnsi="Century Gothic"/>
          <w:b/>
          <w:bCs/>
          <w:spacing w:val="20"/>
          <w:lang w:val="el-GR"/>
        </w:rPr>
        <w:t xml:space="preserve">Τ Ε Χ Ν Ι Κ Ε Σ   Π Ρ Ο Δ Ι Α Γ Ρ Α Φ Ε Σ - Α Π Α Ι Τ Η Σ Ε Ι Σ </w:t>
      </w:r>
    </w:p>
    <w:p w:rsidR="002078A5" w:rsidRPr="00C77D31" w:rsidRDefault="002078A5" w:rsidP="00C77D31">
      <w:pPr>
        <w:rPr>
          <w:rFonts w:ascii="Century Gothic" w:hAnsi="Century Gothic"/>
          <w:b/>
          <w:u w:val="single"/>
          <w:lang w:val="el-GR"/>
        </w:rPr>
      </w:pPr>
    </w:p>
    <w:p w:rsidR="002078A5" w:rsidRPr="00C77D31" w:rsidRDefault="002078A5" w:rsidP="00C77D31">
      <w:pPr>
        <w:rPr>
          <w:rFonts w:ascii="Century Gothic" w:hAnsi="Century Gothic"/>
          <w:b/>
          <w:u w:val="single"/>
          <w:lang w:val="el-GR"/>
        </w:rPr>
      </w:pPr>
    </w:p>
    <w:p w:rsidR="002078A5" w:rsidRPr="00C77D31" w:rsidRDefault="002078A5" w:rsidP="00C77D31">
      <w:pPr>
        <w:rPr>
          <w:rFonts w:ascii="Century Gothic" w:hAnsi="Century Gothic" w:cs="Arial"/>
          <w:u w:val="single"/>
          <w:lang w:val="el-GR"/>
        </w:rPr>
      </w:pPr>
      <w:r w:rsidRPr="00C77D31">
        <w:rPr>
          <w:rFonts w:ascii="Century Gothic" w:hAnsi="Century Gothic" w:cs="Arial"/>
          <w:u w:val="single"/>
          <w:lang w:val="el-GR"/>
        </w:rPr>
        <w:t>ΓΕΝΙΚΑ</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Ο  προς προμήθεια  ελαστικός τάπητας   προορίζεται για τις ανάγκες σχολικών κτηρίων του Δήμου Κισσάμου  και ιδιαίτερα για την βελτίωση των αύλειων χώρων τους.</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Τα παρακάτω στοιχεία θεωρούνται  ουσιώδη και απαράβατα, εκτός αν αναφέρεται, ότι αποτελούν προτίμηση, η επιθυμία της υπηρεσίας.</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Όπου ρητά αναφέρεται η λέξη περίπου, με ποινή αποκλεισμού, δεν επιτρέπεται απόκλιση μεγαλύτερη ή μικρότερη του 5%.</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Τα κριτήρια βαθμολογίας των προσφορών αντιστοιχούν στις παρακάτω απαιτήσεις :</w:t>
      </w:r>
    </w:p>
    <w:p w:rsidR="002078A5" w:rsidRPr="00C77D31" w:rsidRDefault="002078A5" w:rsidP="00C77D31">
      <w:pPr>
        <w:rPr>
          <w:rFonts w:ascii="Century Gothic" w:hAnsi="Century Gothic" w:cs="Arial"/>
          <w:lang w:val="el-GR"/>
        </w:rPr>
      </w:pPr>
    </w:p>
    <w:p w:rsidR="002078A5" w:rsidRPr="00C77D31" w:rsidRDefault="002078A5" w:rsidP="00C77D31">
      <w:pPr>
        <w:rPr>
          <w:rFonts w:ascii="Century Gothic" w:hAnsi="Century Gothic" w:cs="Arial"/>
          <w:b/>
          <w:u w:val="single"/>
          <w:lang w:val="el-GR"/>
        </w:rPr>
      </w:pPr>
      <w:r w:rsidRPr="00C77D31">
        <w:rPr>
          <w:rFonts w:ascii="Century Gothic" w:hAnsi="Century Gothic" w:cs="Arial"/>
          <w:b/>
          <w:u w:val="single"/>
          <w:lang w:val="el-GR"/>
        </w:rPr>
        <w:t xml:space="preserve">Α. ΧΑΡΑΚΤΗΡΙΣΤΙΚΑ </w:t>
      </w:r>
    </w:p>
    <w:p w:rsidR="002078A5" w:rsidRPr="00C77D31" w:rsidRDefault="002078A5" w:rsidP="00C77D31">
      <w:pPr>
        <w:rPr>
          <w:rFonts w:ascii="Century Gothic" w:hAnsi="Century Gothic" w:cs="Arial"/>
          <w:u w:val="single"/>
          <w:lang w:val="el-GR"/>
        </w:rPr>
      </w:pPr>
    </w:p>
    <w:p w:rsidR="002078A5" w:rsidRPr="00C77D31" w:rsidRDefault="002078A5" w:rsidP="00C77D31">
      <w:pPr>
        <w:rPr>
          <w:rFonts w:ascii="Century Gothic" w:hAnsi="Century Gothic" w:cs="Arial"/>
          <w:u w:val="single"/>
          <w:lang w:val="el-GR"/>
        </w:rPr>
      </w:pPr>
    </w:p>
    <w:p w:rsidR="002078A5" w:rsidRPr="00C77D31" w:rsidRDefault="002078A5" w:rsidP="00C77D31">
      <w:pPr>
        <w:rPr>
          <w:rFonts w:ascii="Century Gothic" w:hAnsi="Century Gothic" w:cs="Arial"/>
          <w:u w:val="single"/>
          <w:lang w:val="el-GR"/>
        </w:rPr>
      </w:pPr>
      <w:r w:rsidRPr="00C77D31">
        <w:rPr>
          <w:rFonts w:ascii="Century Gothic" w:hAnsi="Century Gothic" w:cs="Arial"/>
          <w:u w:val="single"/>
          <w:lang w:val="el-GR"/>
        </w:rPr>
        <w:t>1. Γενικά, τύπος, μέγεθος, διαστάσεις</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Ο ελαστικοσυνθετικός τάπητας θα έχει πάχος 3-4</w:t>
      </w:r>
      <w:r>
        <w:rPr>
          <w:rFonts w:ascii="Century Gothic" w:hAnsi="Century Gothic" w:cs="Arial"/>
          <w:lang w:val="en-US"/>
        </w:rPr>
        <w:t>mm</w:t>
      </w:r>
      <w:r w:rsidRPr="00C77D31">
        <w:rPr>
          <w:rFonts w:ascii="Century Gothic" w:hAnsi="Century Gothic" w:cs="Arial"/>
          <w:lang w:val="el-GR"/>
        </w:rPr>
        <w:t xml:space="preserve">, απόχρωσης πράσινου, κόκκινου ή συνδυασμού τους, εξωτερικών γηπέδων αθλοπαίδων εγκεκριμένου από την </w:t>
      </w:r>
      <w:r>
        <w:rPr>
          <w:rFonts w:ascii="Century Gothic" w:hAnsi="Century Gothic" w:cs="Arial"/>
          <w:lang w:val="en-US"/>
        </w:rPr>
        <w:t>ITF</w:t>
      </w:r>
      <w:r w:rsidRPr="00C77D31">
        <w:rPr>
          <w:rFonts w:ascii="Century Gothic" w:hAnsi="Century Gothic" w:cs="Arial"/>
          <w:lang w:val="el-GR"/>
        </w:rPr>
        <w:t>, πάνω σε υπάρχοντα ασφαλτικό τάπητα.</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Απαραίτητο είναι να γίνει Α) επιμελής καθαρισμός της υπάρχουσας επιφάνειας ώστε να απομακρυνθούν κάθε είδους ρύποι και ακαθαρσίες.</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Β) στεγανοποίηση της επιφάνειας με εφαρμογή ειδικού πολυουρεθανικού σφραγιστικού μίγματος με χαλαζιακή άμμο σε δύο στρώσεις ώστε να σφραγιστεί η επιφάνεια.</w:t>
      </w:r>
    </w:p>
    <w:p w:rsidR="002078A5" w:rsidRPr="00C77D31" w:rsidRDefault="002078A5" w:rsidP="00C77D31">
      <w:pPr>
        <w:rPr>
          <w:rFonts w:ascii="Century Gothic" w:hAnsi="Century Gothic" w:cs="Arial"/>
          <w:lang w:val="el-GR"/>
        </w:rPr>
      </w:pPr>
      <w:r w:rsidRPr="00C77D31">
        <w:rPr>
          <w:rFonts w:ascii="Century Gothic" w:hAnsi="Century Gothic" w:cs="Arial"/>
          <w:lang w:val="el-GR"/>
        </w:rPr>
        <w:t xml:space="preserve">Γ) ξύσιμο της τελικής επιφάνειας με ειδική ξύστρα και καθαρισμός της ώστε να δημιουργηθεί επιφάνεια λεία και επίπεδη κατάλληλη για την υποδοχή του ελαστικού τάπητα, Δ) δύο στρώσεις ασφαλτικού γαλακτώματος ενισχυμένου με χαλαζιακή άμμο. Ε) δύο αντικραδασμικές στρώσεις ακρυλικού αναμεμειγμένου με ελαστικούς κόκκους </w:t>
      </w:r>
      <w:r>
        <w:rPr>
          <w:rFonts w:ascii="Century Gothic" w:hAnsi="Century Gothic" w:cs="Arial"/>
          <w:lang w:val="en-US"/>
        </w:rPr>
        <w:t>SBR</w:t>
      </w:r>
      <w:r w:rsidRPr="00C77D31">
        <w:rPr>
          <w:rFonts w:ascii="Century Gothic" w:hAnsi="Century Gothic" w:cs="Arial"/>
          <w:lang w:val="el-GR"/>
        </w:rPr>
        <w:t>.</w:t>
      </w:r>
    </w:p>
    <w:p w:rsidR="002078A5" w:rsidRPr="00C77D31" w:rsidRDefault="002078A5" w:rsidP="00C77D31">
      <w:pPr>
        <w:rPr>
          <w:rFonts w:ascii="Century Gothic" w:hAnsi="Century Gothic" w:cs="Arial"/>
          <w:lang w:val="el-GR"/>
        </w:rPr>
      </w:pPr>
      <w:r>
        <w:rPr>
          <w:rFonts w:ascii="Century Gothic" w:hAnsi="Century Gothic" w:cs="Arial"/>
          <w:lang w:val="en-US"/>
        </w:rPr>
        <w:t>Z</w:t>
      </w:r>
      <w:r w:rsidRPr="00C77D31">
        <w:rPr>
          <w:rFonts w:ascii="Century Gothic" w:hAnsi="Century Gothic" w:cs="Arial"/>
          <w:lang w:val="el-GR"/>
        </w:rPr>
        <w:t>) Διάστρωση χυτού συνθετικού τάπητα σε τρεις τουλάχιστον στρώσεις αλλεπάλληλες διασταυρούμενες με χρήση ειδικών ρακλετών, ώστε να επιτευχθεί πάχος 3,0-</w:t>
      </w:r>
      <w:smartTag w:uri="urn:schemas-microsoft-com:office:smarttags" w:element="metricconverter">
        <w:smartTagPr>
          <w:attr w:name="ProductID" w:val="4,0 χιλιοστών"/>
        </w:smartTagPr>
        <w:r w:rsidRPr="00C77D31">
          <w:rPr>
            <w:rFonts w:ascii="Century Gothic" w:hAnsi="Century Gothic" w:cs="Arial"/>
            <w:lang w:val="el-GR"/>
          </w:rPr>
          <w:t>4,0 χιλιοστών</w:t>
        </w:r>
      </w:smartTag>
      <w:r w:rsidRPr="00C77D31">
        <w:rPr>
          <w:rFonts w:ascii="Century Gothic" w:hAnsi="Century Gothic" w:cs="Arial"/>
          <w:lang w:val="el-GR"/>
        </w:rPr>
        <w:t xml:space="preserve"> και να προκύψει ομοιόμορφη επιφάνεια ματ, αδρή και αντιολισθητική. Οι συμμετέχοντες υποχρεούνται να καταθέσουν πιστοποιητικό της </w:t>
      </w:r>
      <w:r>
        <w:rPr>
          <w:rFonts w:ascii="Century Gothic" w:hAnsi="Century Gothic" w:cs="Arial"/>
          <w:lang w:val="en-US"/>
        </w:rPr>
        <w:t>ITF</w:t>
      </w:r>
      <w:r w:rsidRPr="00C77D31">
        <w:rPr>
          <w:rFonts w:ascii="Century Gothic" w:hAnsi="Century Gothic" w:cs="Arial"/>
          <w:lang w:val="el-GR"/>
        </w:rPr>
        <w:t xml:space="preserve"> για την εφαρμογή του τάπητα του εργοστασίου προμήθειας των υλικών.</w:t>
      </w:r>
    </w:p>
    <w:p w:rsidR="002078A5" w:rsidRPr="00C77D31" w:rsidRDefault="002078A5" w:rsidP="00353C9F">
      <w:pPr>
        <w:pStyle w:val="BodyTextIndent2"/>
        <w:ind w:left="0"/>
        <w:rPr>
          <w:rFonts w:ascii="Century Gothic" w:hAnsi="Century Gothic"/>
          <w:szCs w:val="22"/>
          <w:lang w:val="el-GR"/>
        </w:rPr>
      </w:pPr>
    </w:p>
    <w:p w:rsidR="002078A5" w:rsidRPr="00C77D31" w:rsidRDefault="002078A5" w:rsidP="00C77D31">
      <w:pPr>
        <w:pStyle w:val="BodyTextIndent2"/>
        <w:rPr>
          <w:rFonts w:ascii="Century Gothic" w:hAnsi="Century Gothic"/>
          <w:szCs w:val="22"/>
          <w:lang w:val="el-GR"/>
        </w:rPr>
      </w:pPr>
      <w:r w:rsidRPr="00C77D31">
        <w:rPr>
          <w:rFonts w:ascii="Century Gothic" w:hAnsi="Century Gothic"/>
          <w:szCs w:val="22"/>
          <w:lang w:val="el-GR"/>
        </w:rPr>
        <w:t>Η χαλαζιακή άμμος και ο προμηθευτικός οίκος της χαλαζιακής άμμου πρέπει να πληρούν  τις κάτωθι προϋποθέσεις , προδιαγραφές και πιστοποιήσεις</w:t>
      </w:r>
    </w:p>
    <w:p w:rsidR="002078A5" w:rsidRPr="00C77D31" w:rsidRDefault="002078A5" w:rsidP="00C77D31">
      <w:pPr>
        <w:rPr>
          <w:rFonts w:ascii="Century Gothic" w:hAnsi="Century Gothic" w:cs="Arial"/>
          <w:lang w:val="el-GR"/>
        </w:rPr>
      </w:pPr>
    </w:p>
    <w:p w:rsidR="002078A5" w:rsidRPr="00C77D31" w:rsidRDefault="002078A5" w:rsidP="00C77D31">
      <w:pPr>
        <w:pStyle w:val="BodyTextIndent2"/>
        <w:rPr>
          <w:rFonts w:ascii="Century Gothic" w:hAnsi="Century Gothic"/>
          <w:szCs w:val="22"/>
          <w:lang w:val="el-GR"/>
        </w:rPr>
      </w:pPr>
      <w:r w:rsidRPr="00C77D31">
        <w:rPr>
          <w:rFonts w:ascii="Century Gothic" w:hAnsi="Century Gothic"/>
          <w:szCs w:val="22"/>
          <w:lang w:val="el-GR"/>
        </w:rPr>
        <w:t>Ο οίκος να είναι πιστοποιημένος κατά:</w:t>
      </w:r>
    </w:p>
    <w:p w:rsidR="002078A5" w:rsidRPr="00C77D31" w:rsidRDefault="002078A5" w:rsidP="00C77D31">
      <w:pPr>
        <w:pStyle w:val="BodyTextIndent2"/>
        <w:numPr>
          <w:ilvl w:val="0"/>
          <w:numId w:val="18"/>
        </w:numPr>
        <w:suppressAutoHyphens w:val="0"/>
        <w:spacing w:after="0" w:line="240" w:lineRule="auto"/>
        <w:rPr>
          <w:rFonts w:ascii="Century Gothic" w:hAnsi="Century Gothic"/>
          <w:szCs w:val="22"/>
          <w:lang w:val="el-GR"/>
        </w:rPr>
      </w:pPr>
      <w:r w:rsidRPr="00321DDD">
        <w:rPr>
          <w:rFonts w:ascii="Century Gothic" w:hAnsi="Century Gothic"/>
          <w:szCs w:val="22"/>
          <w:lang w:val="en-US"/>
        </w:rPr>
        <w:t>ISO</w:t>
      </w:r>
      <w:r w:rsidRPr="00C77D31">
        <w:rPr>
          <w:rFonts w:ascii="Century Gothic" w:hAnsi="Century Gothic"/>
          <w:szCs w:val="22"/>
          <w:lang w:val="el-GR"/>
        </w:rPr>
        <w:t xml:space="preserve">9001, 14001, 18001 για την κατασκευή Δημοσίων και Ιδιωτικών Έργων </w:t>
      </w:r>
    </w:p>
    <w:p w:rsidR="002078A5" w:rsidRPr="00C77D31" w:rsidRDefault="002078A5" w:rsidP="00C77D31">
      <w:pPr>
        <w:pStyle w:val="BodyTextIndent2"/>
        <w:numPr>
          <w:ilvl w:val="0"/>
          <w:numId w:val="18"/>
        </w:numPr>
        <w:suppressAutoHyphens w:val="0"/>
        <w:spacing w:after="0" w:line="240" w:lineRule="auto"/>
        <w:rPr>
          <w:rFonts w:ascii="Century Gothic" w:hAnsi="Century Gothic"/>
          <w:szCs w:val="22"/>
          <w:lang w:val="el-GR"/>
        </w:rPr>
      </w:pPr>
      <w:r w:rsidRPr="00C77D31">
        <w:rPr>
          <w:rFonts w:ascii="Century Gothic" w:hAnsi="Century Gothic"/>
          <w:szCs w:val="22"/>
          <w:lang w:val="el-GR"/>
        </w:rPr>
        <w:t xml:space="preserve">ΕΝ 39001 για την ασφαλή μεταφορά των εμπορευμάτων </w:t>
      </w:r>
    </w:p>
    <w:p w:rsidR="002078A5" w:rsidRPr="00C77D31" w:rsidRDefault="002078A5" w:rsidP="00C77D31">
      <w:pPr>
        <w:pStyle w:val="BodyTextIndent2"/>
        <w:numPr>
          <w:ilvl w:val="0"/>
          <w:numId w:val="18"/>
        </w:numPr>
        <w:suppressAutoHyphens w:val="0"/>
        <w:spacing w:after="0" w:line="240" w:lineRule="auto"/>
        <w:rPr>
          <w:rFonts w:ascii="Century Gothic" w:hAnsi="Century Gothic"/>
          <w:szCs w:val="22"/>
          <w:lang w:val="el-GR"/>
        </w:rPr>
      </w:pPr>
      <w:r w:rsidRPr="00C77D31">
        <w:rPr>
          <w:rFonts w:ascii="Century Gothic" w:hAnsi="Century Gothic"/>
          <w:szCs w:val="22"/>
          <w:lang w:val="el-GR"/>
        </w:rPr>
        <w:t>ΕΝ1176-1 για την παραγωγή και προμήθεια άμμου και ρυζάκι παιδικών χαρών.</w:t>
      </w:r>
    </w:p>
    <w:p w:rsidR="002078A5" w:rsidRPr="00C77D31" w:rsidRDefault="002078A5" w:rsidP="00C77D31">
      <w:pPr>
        <w:pStyle w:val="BodyTextIndent2"/>
        <w:numPr>
          <w:ilvl w:val="0"/>
          <w:numId w:val="18"/>
        </w:numPr>
        <w:suppressAutoHyphens w:val="0"/>
        <w:spacing w:after="0" w:line="240" w:lineRule="auto"/>
        <w:rPr>
          <w:rFonts w:ascii="Century Gothic" w:hAnsi="Century Gothic"/>
          <w:szCs w:val="22"/>
          <w:lang w:val="el-GR"/>
        </w:rPr>
      </w:pPr>
      <w:r w:rsidRPr="00C77D31">
        <w:rPr>
          <w:rFonts w:ascii="Century Gothic" w:hAnsi="Century Gothic"/>
          <w:szCs w:val="22"/>
          <w:lang w:val="el-GR"/>
        </w:rPr>
        <w:t xml:space="preserve">Η άμμος να πληρή τις απαιτήσεις </w:t>
      </w:r>
      <w:r w:rsidRPr="00321DDD">
        <w:rPr>
          <w:rFonts w:ascii="Century Gothic" w:hAnsi="Century Gothic"/>
          <w:szCs w:val="22"/>
          <w:lang w:val="en-US"/>
        </w:rPr>
        <w:t>CE</w:t>
      </w:r>
      <w:r w:rsidRPr="00C77D31">
        <w:rPr>
          <w:rFonts w:ascii="Century Gothic" w:hAnsi="Century Gothic"/>
          <w:szCs w:val="22"/>
          <w:lang w:val="el-GR"/>
        </w:rPr>
        <w:t>-</w:t>
      </w:r>
      <w:r w:rsidRPr="00321DDD">
        <w:rPr>
          <w:rFonts w:ascii="Century Gothic" w:hAnsi="Century Gothic"/>
          <w:szCs w:val="22"/>
          <w:lang w:val="en-US"/>
        </w:rPr>
        <w:t>EN</w:t>
      </w:r>
      <w:r w:rsidRPr="00C77D31">
        <w:rPr>
          <w:rFonts w:ascii="Century Gothic" w:hAnsi="Century Gothic"/>
          <w:szCs w:val="22"/>
          <w:lang w:val="el-GR"/>
        </w:rPr>
        <w:t xml:space="preserve"> 13139</w:t>
      </w:r>
    </w:p>
    <w:p w:rsidR="002078A5" w:rsidRPr="00C77D31" w:rsidRDefault="002078A5" w:rsidP="00C77D31">
      <w:pPr>
        <w:rPr>
          <w:rFonts w:ascii="Century Gothic" w:hAnsi="Century Gothic"/>
          <w:bCs/>
          <w:position w:val="20"/>
          <w:szCs w:val="22"/>
          <w:lang w:val="el-GR"/>
        </w:rPr>
      </w:pPr>
    </w:p>
    <w:p w:rsidR="002078A5" w:rsidRPr="00C77D31" w:rsidRDefault="002078A5" w:rsidP="00C77D31">
      <w:pPr>
        <w:rPr>
          <w:rFonts w:ascii="Century Gothic" w:hAnsi="Century Gothic"/>
          <w:bCs/>
          <w:position w:val="20"/>
          <w:szCs w:val="22"/>
          <w:lang w:val="el-GR"/>
        </w:rPr>
      </w:pPr>
      <w:r w:rsidRPr="00C77D31">
        <w:rPr>
          <w:rFonts w:ascii="Century Gothic" w:hAnsi="Century Gothic"/>
          <w:bCs/>
          <w:position w:val="20"/>
          <w:szCs w:val="22"/>
          <w:lang w:val="el-GR"/>
        </w:rPr>
        <w:t>Δηλαδή υλικά και εργασία πλήρους και έντεχνης κατασκευής του συνθετικού τάπητα.</w:t>
      </w:r>
    </w:p>
    <w:p w:rsidR="002078A5" w:rsidRPr="00C77D31" w:rsidRDefault="002078A5" w:rsidP="00C77D31">
      <w:pPr>
        <w:rPr>
          <w:rFonts w:ascii="Century Gothic" w:hAnsi="Century Gothic"/>
          <w:position w:val="20"/>
          <w:szCs w:val="22"/>
          <w:lang w:val="el-GR"/>
        </w:rPr>
      </w:pPr>
      <w:r w:rsidRPr="00C77D31">
        <w:rPr>
          <w:rFonts w:ascii="Century Gothic" w:hAnsi="Century Gothic"/>
          <w:bCs/>
          <w:position w:val="20"/>
          <w:szCs w:val="22"/>
          <w:lang w:val="el-GR"/>
        </w:rPr>
        <w:t xml:space="preserve">Οι συμμετέχοντες πρέπει να διαθέτουν πιστοποίηση  </w:t>
      </w:r>
      <w:r w:rsidRPr="00321DDD">
        <w:rPr>
          <w:rFonts w:ascii="Century Gothic" w:hAnsi="Century Gothic"/>
          <w:bCs/>
          <w:position w:val="20"/>
          <w:szCs w:val="22"/>
          <w:lang w:val="en-US"/>
        </w:rPr>
        <w:t>ISO</w:t>
      </w:r>
      <w:r w:rsidRPr="00C77D31">
        <w:rPr>
          <w:rFonts w:ascii="Century Gothic" w:hAnsi="Century Gothic"/>
          <w:bCs/>
          <w:position w:val="20"/>
          <w:szCs w:val="22"/>
          <w:lang w:val="el-GR"/>
        </w:rPr>
        <w:t xml:space="preserve"> 9001  για την κατασκευή αθλητικών έργων </w:t>
      </w:r>
      <w:r w:rsidRPr="00C77D31">
        <w:rPr>
          <w:rFonts w:ascii="Century Gothic" w:hAnsi="Century Gothic"/>
          <w:position w:val="20"/>
          <w:szCs w:val="22"/>
          <w:lang w:val="el-GR"/>
        </w:rPr>
        <w:t xml:space="preserve">και </w:t>
      </w:r>
      <w:r w:rsidRPr="00321DDD">
        <w:rPr>
          <w:rFonts w:ascii="Century Gothic" w:hAnsi="Century Gothic"/>
          <w:position w:val="20"/>
          <w:szCs w:val="22"/>
          <w:lang w:val="en-US"/>
        </w:rPr>
        <w:t>ISO</w:t>
      </w:r>
      <w:r w:rsidRPr="00C77D31">
        <w:rPr>
          <w:rFonts w:ascii="Century Gothic" w:hAnsi="Century Gothic"/>
          <w:position w:val="20"/>
          <w:szCs w:val="22"/>
          <w:lang w:val="el-GR"/>
        </w:rPr>
        <w:t xml:space="preserve"> 31000:2018.</w:t>
      </w:r>
    </w:p>
    <w:p w:rsidR="002078A5" w:rsidRPr="00C77D31" w:rsidRDefault="002078A5" w:rsidP="00C77D31">
      <w:pPr>
        <w:rPr>
          <w:rFonts w:ascii="Century Gothic" w:hAnsi="Century Gothic"/>
          <w:b/>
          <w:position w:val="20"/>
          <w:szCs w:val="22"/>
          <w:lang w:val="el-GR"/>
        </w:rPr>
      </w:pPr>
      <w:r w:rsidRPr="00C77D31">
        <w:rPr>
          <w:rFonts w:ascii="Century Gothic" w:hAnsi="Century Gothic"/>
          <w:b/>
          <w:szCs w:val="22"/>
          <w:lang w:val="el-GR"/>
        </w:rPr>
        <w:t>Οι εργασίες  θα ολοκληρωθούν  με τη γραμμογράφηση των αγωνιστικών χώρων  σε απόχρωση λευκή και χρώματα συμβατά με το υλικό του ελαστικού τάπητα με χάραξη την καθοριζόμενη από τους ισχύοντες κανονισμούς του αθλήματος</w:t>
      </w:r>
      <w:r w:rsidRPr="00C77D31">
        <w:rPr>
          <w:rFonts w:ascii="Century Gothic" w:hAnsi="Century Gothic"/>
          <w:b/>
          <w:lang w:val="el-GR"/>
        </w:rPr>
        <w:t>.</w:t>
      </w:r>
    </w:p>
    <w:p w:rsidR="002078A5" w:rsidRPr="00C77D31" w:rsidRDefault="002078A5" w:rsidP="00C77D31">
      <w:pPr>
        <w:spacing w:line="360" w:lineRule="auto"/>
        <w:rPr>
          <w:rFonts w:ascii="Century Gothic" w:hAnsi="Century Gothic" w:cs="Verdana"/>
          <w:szCs w:val="22"/>
          <w:lang w:val="el-GR"/>
        </w:rPr>
      </w:pPr>
      <w:r w:rsidRPr="00C77D31">
        <w:rPr>
          <w:rFonts w:ascii="Century Gothic" w:hAnsi="Century Gothic" w:cs="Arial"/>
          <w:szCs w:val="22"/>
          <w:lang w:val="el-GR"/>
        </w:rPr>
        <w:t xml:space="preserve"> </w:t>
      </w:r>
      <w:r w:rsidRPr="00C77D31">
        <w:rPr>
          <w:rFonts w:ascii="Century Gothic" w:hAnsi="Century Gothic" w:cs="Verdana"/>
          <w:szCs w:val="22"/>
          <w:lang w:val="el-GR"/>
        </w:rPr>
        <w:t>Η όλη εργασία τοποθέτησης θα γίνει εντός δύο (2) μηνών.</w:t>
      </w:r>
    </w:p>
    <w:p w:rsidR="002078A5" w:rsidRPr="00427330" w:rsidRDefault="002078A5" w:rsidP="00C77D31">
      <w:pPr>
        <w:pStyle w:val="NormalWeb"/>
        <w:rPr>
          <w:rFonts w:ascii="Century Gothic" w:hAnsi="Century Gothic"/>
          <w:b/>
          <w:color w:val="000000"/>
          <w:sz w:val="22"/>
          <w:szCs w:val="22"/>
          <w:u w:val="single"/>
        </w:rPr>
      </w:pPr>
      <w:r w:rsidRPr="00427330">
        <w:rPr>
          <w:rFonts w:ascii="Century Gothic" w:hAnsi="Century Gothic"/>
          <w:b/>
          <w:color w:val="000000"/>
          <w:sz w:val="22"/>
          <w:szCs w:val="22"/>
          <w:u w:val="single"/>
        </w:rPr>
        <w:t>B. EΓΓYHΣH - ΣYNTHPHΣH - ΠAPAΔOΣH</w:t>
      </w:r>
    </w:p>
    <w:p w:rsidR="002078A5" w:rsidRPr="00427330" w:rsidRDefault="002078A5" w:rsidP="00C77D31">
      <w:pPr>
        <w:pStyle w:val="NormalWeb"/>
        <w:rPr>
          <w:rFonts w:ascii="Century Gothic" w:hAnsi="Century Gothic"/>
          <w:color w:val="000000"/>
          <w:sz w:val="22"/>
          <w:szCs w:val="22"/>
        </w:rPr>
      </w:pPr>
      <w:r w:rsidRPr="00427330">
        <w:rPr>
          <w:rFonts w:ascii="Century Gothic" w:hAnsi="Century Gothic"/>
          <w:color w:val="000000"/>
          <w:sz w:val="22"/>
          <w:szCs w:val="22"/>
        </w:rPr>
        <w:t>1. Εγγύηση καλής λειτουργίας</w:t>
      </w:r>
    </w:p>
    <w:p w:rsidR="002078A5" w:rsidRPr="00427330" w:rsidRDefault="002078A5" w:rsidP="00C77D31">
      <w:pPr>
        <w:pStyle w:val="NormalWeb"/>
        <w:rPr>
          <w:rFonts w:ascii="Century Gothic" w:hAnsi="Century Gothic"/>
          <w:color w:val="000000"/>
          <w:sz w:val="22"/>
          <w:szCs w:val="22"/>
        </w:rPr>
      </w:pPr>
      <w:r>
        <w:rPr>
          <w:rFonts w:ascii="Century Gothic" w:hAnsi="Century Gothic"/>
          <w:color w:val="000000"/>
          <w:sz w:val="22"/>
          <w:szCs w:val="22"/>
        </w:rPr>
        <w:t>Τουλάχιστον για 24</w:t>
      </w:r>
      <w:r w:rsidRPr="00427330">
        <w:rPr>
          <w:rFonts w:ascii="Century Gothic" w:hAnsi="Century Gothic"/>
          <w:color w:val="000000"/>
          <w:sz w:val="22"/>
          <w:szCs w:val="22"/>
        </w:rPr>
        <w:t xml:space="preserve"> μήνες. Απαραίτητα η αποκατάσταση των ζημιών  και η μετάβαση του συνεργείου θα γίνεται, εντός το πολύ 5 ημερών, από την έγγραφη ειδοποίηση περί βλάβης.</w:t>
      </w:r>
    </w:p>
    <w:p w:rsidR="002078A5" w:rsidRPr="00427330" w:rsidRDefault="002078A5" w:rsidP="00C77D31">
      <w:pPr>
        <w:pStyle w:val="NormalWeb"/>
        <w:rPr>
          <w:rFonts w:ascii="Century Gothic" w:hAnsi="Century Gothic"/>
          <w:color w:val="000000"/>
          <w:sz w:val="22"/>
          <w:szCs w:val="22"/>
        </w:rPr>
      </w:pPr>
      <w:r>
        <w:rPr>
          <w:rFonts w:ascii="Century Gothic" w:hAnsi="Century Gothic"/>
          <w:color w:val="000000"/>
          <w:sz w:val="22"/>
          <w:szCs w:val="22"/>
        </w:rPr>
        <w:t>2</w:t>
      </w:r>
      <w:r w:rsidRPr="00427330">
        <w:rPr>
          <w:rFonts w:ascii="Century Gothic" w:hAnsi="Century Gothic"/>
          <w:color w:val="000000"/>
          <w:sz w:val="22"/>
          <w:szCs w:val="22"/>
        </w:rPr>
        <w:t>. Χρόνος παράδοσης</w:t>
      </w:r>
    </w:p>
    <w:p w:rsidR="002078A5" w:rsidRPr="00B17ADC" w:rsidRDefault="002078A5" w:rsidP="00C77D31">
      <w:pPr>
        <w:pStyle w:val="NormalWeb"/>
        <w:rPr>
          <w:rFonts w:ascii="Century Gothic" w:hAnsi="Century Gothic"/>
          <w:color w:val="000000"/>
          <w:sz w:val="22"/>
          <w:szCs w:val="22"/>
        </w:rPr>
      </w:pPr>
      <w:r w:rsidRPr="00427330">
        <w:rPr>
          <w:rFonts w:ascii="Century Gothic" w:hAnsi="Century Gothic"/>
          <w:color w:val="000000"/>
          <w:sz w:val="22"/>
          <w:szCs w:val="22"/>
        </w:rPr>
        <w:t>Ο χρόνος παράδοσης , δεν μπορεί να είναι μεγαλύτερος των εξήντα (60) ημερών από την ημερομηνία υπογραφής της σχετικής σύμβασης. Υπέρβαση του χρόνου παράδοσης αποτελεί ουσιώδη απόκλιση και η προσφορά θα απορρίπτεται.</w:t>
      </w:r>
    </w:p>
    <w:p w:rsidR="002078A5" w:rsidRPr="00427330" w:rsidRDefault="002078A5" w:rsidP="00C77D31">
      <w:pPr>
        <w:pStyle w:val="NormalWeb"/>
        <w:rPr>
          <w:rFonts w:ascii="Century Gothic" w:hAnsi="Century Gothic"/>
          <w:color w:val="000000"/>
          <w:sz w:val="22"/>
          <w:szCs w:val="22"/>
        </w:rPr>
      </w:pPr>
      <w:r w:rsidRPr="00427330">
        <w:rPr>
          <w:rFonts w:ascii="Century Gothic" w:hAnsi="Century Gothic"/>
          <w:color w:val="000000"/>
          <w:sz w:val="22"/>
          <w:szCs w:val="22"/>
        </w:rPr>
        <w:t>ΛΟΙΠΑ ΣΤΟΙΧΕΙΑ ΠΡΟΣΦΟΡΑΣ</w:t>
      </w:r>
    </w:p>
    <w:p w:rsidR="002078A5" w:rsidRPr="00427330" w:rsidRDefault="002078A5" w:rsidP="00C77D31">
      <w:pPr>
        <w:pStyle w:val="NormalWeb"/>
        <w:rPr>
          <w:rFonts w:ascii="Century Gothic" w:hAnsi="Century Gothic"/>
          <w:color w:val="000000"/>
          <w:sz w:val="22"/>
          <w:szCs w:val="22"/>
        </w:rPr>
      </w:pPr>
      <w:r w:rsidRPr="00427330">
        <w:rPr>
          <w:rFonts w:ascii="Century Gothic" w:hAnsi="Century Gothic"/>
          <w:color w:val="000000"/>
          <w:sz w:val="22"/>
          <w:szCs w:val="22"/>
        </w:rPr>
        <w:t xml:space="preserve">Στην προσφορά θα κατατίθεται επί ποινή αποκλεισμού, πιστοποιητικό ποιότητας της σειράς ISO 9001 για την κατασκευή αθλητικών έργων και </w:t>
      </w:r>
      <w:r w:rsidRPr="00427330">
        <w:rPr>
          <w:rFonts w:ascii="Century Gothic" w:hAnsi="Century Gothic"/>
          <w:color w:val="000000"/>
          <w:sz w:val="22"/>
          <w:szCs w:val="22"/>
          <w:lang w:val="en-US"/>
        </w:rPr>
        <w:t>ISO</w:t>
      </w:r>
      <w:r w:rsidRPr="00427330">
        <w:rPr>
          <w:rFonts w:ascii="Century Gothic" w:hAnsi="Century Gothic"/>
          <w:color w:val="000000"/>
          <w:sz w:val="22"/>
          <w:szCs w:val="22"/>
        </w:rPr>
        <w:t>: 31000:2018.</w:t>
      </w:r>
    </w:p>
    <w:p w:rsidR="002078A5" w:rsidRPr="00427330" w:rsidRDefault="002078A5" w:rsidP="00C77D31">
      <w:pPr>
        <w:pStyle w:val="NormalWeb"/>
        <w:rPr>
          <w:rFonts w:ascii="Century Gothic" w:hAnsi="Century Gothic"/>
          <w:color w:val="000000"/>
          <w:sz w:val="22"/>
          <w:szCs w:val="22"/>
        </w:rPr>
      </w:pPr>
    </w:p>
    <w:p w:rsidR="002078A5" w:rsidRPr="00427330" w:rsidRDefault="002078A5" w:rsidP="00C77D31">
      <w:pPr>
        <w:pStyle w:val="NormalWeb"/>
        <w:rPr>
          <w:rFonts w:ascii="Century Gothic" w:hAnsi="Century Gothic"/>
          <w:color w:val="000000"/>
          <w:sz w:val="22"/>
          <w:szCs w:val="22"/>
          <w:u w:val="single"/>
        </w:rPr>
      </w:pPr>
      <w:r w:rsidRPr="00427330">
        <w:rPr>
          <w:rFonts w:ascii="Century Gothic" w:hAnsi="Century Gothic"/>
          <w:color w:val="000000"/>
          <w:sz w:val="22"/>
          <w:szCs w:val="22"/>
          <w:u w:val="single"/>
        </w:rPr>
        <w:t>ΓΕΝΙΚΑ</w:t>
      </w:r>
    </w:p>
    <w:p w:rsidR="002078A5" w:rsidRPr="00427330" w:rsidRDefault="002078A5" w:rsidP="00C77D31">
      <w:pPr>
        <w:pStyle w:val="NormalWeb"/>
        <w:rPr>
          <w:rFonts w:ascii="Century Gothic" w:hAnsi="Century Gothic"/>
          <w:color w:val="000000"/>
          <w:sz w:val="22"/>
          <w:szCs w:val="22"/>
        </w:rPr>
      </w:pPr>
      <w:r w:rsidRPr="00427330">
        <w:rPr>
          <w:rFonts w:ascii="Century Gothic" w:hAnsi="Century Gothic"/>
          <w:color w:val="000000"/>
          <w:sz w:val="22"/>
          <w:szCs w:val="22"/>
        </w:rPr>
        <w:t>Καμία προσφορά δεν αποκλείεται γενικά για λόγους παρουσίασης και πληρότητας, αρκεί τα παρουσιαζόμενα στοιχεία των προσφορών, να περιλαμβάνουν όλα τα στοιχεία που απαιτούνται, για την δημιουργία πλήρους και σαφούς εικόνας του προσφερόμενου υλικού. Με ποινή αποκλεισμού της παραπέρα διαδικασίας, τα στοιχεία αυτά θα προκύπτουν από επίσημα στοιχεία του κατασκευαστή.</w:t>
      </w:r>
    </w:p>
    <w:p w:rsidR="002078A5" w:rsidRPr="00C77D31" w:rsidRDefault="002078A5" w:rsidP="00C77D31">
      <w:pPr>
        <w:jc w:val="center"/>
        <w:rPr>
          <w:rFonts w:ascii="Century Gothic" w:hAnsi="Century Gothic" w:cs="Tahoma"/>
          <w:b/>
          <w:bCs/>
          <w:lang w:val="el-GR"/>
        </w:rPr>
      </w:pPr>
      <w:r w:rsidRPr="00C77D31">
        <w:rPr>
          <w:rFonts w:ascii="Century Gothic" w:hAnsi="Century Gothic" w:cs="Tahoma"/>
          <w:b/>
          <w:bCs/>
          <w:lang w:val="el-GR"/>
        </w:rPr>
        <w:t>Χανιά, ΑΠΡΙΛΙΟΣ 2019</w:t>
      </w:r>
    </w:p>
    <w:p w:rsidR="002078A5" w:rsidRPr="00C77D31" w:rsidRDefault="002078A5" w:rsidP="00C77D31">
      <w:pPr>
        <w:jc w:val="center"/>
        <w:rPr>
          <w:rFonts w:ascii="Century Gothic" w:hAnsi="Century Gothic" w:cs="Tahoma"/>
          <w:b/>
          <w:bCs/>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ab/>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Ελέγχθηκε                                Θεωρήθηκε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Συντάχθηκε</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p>
    <w:p w:rsidR="002078A5" w:rsidRPr="00C77D31" w:rsidRDefault="002078A5" w:rsidP="00C77D31">
      <w:pPr>
        <w:tabs>
          <w:tab w:val="left" w:pos="3868"/>
          <w:tab w:val="left" w:pos="6681"/>
        </w:tabs>
        <w:rPr>
          <w:rFonts w:ascii="Century Gothic" w:hAnsi="Century Gothic"/>
          <w:b/>
          <w:lang w:val="el-GR"/>
        </w:rPr>
      </w:pPr>
      <w:r w:rsidRPr="00C77D31">
        <w:rPr>
          <w:rFonts w:ascii="Century Gothic" w:hAnsi="Century Gothic"/>
          <w:b/>
          <w:lang w:val="el-GR"/>
        </w:rPr>
        <w:t>Γεώργιος Ευθυμίου</w:t>
      </w:r>
      <w:r w:rsidRPr="00C77D31">
        <w:rPr>
          <w:rFonts w:ascii="Century Gothic" w:hAnsi="Century Gothic"/>
          <w:b/>
          <w:lang w:val="el-GR"/>
        </w:rPr>
        <w:tab/>
        <w:t>Βακάλης Περικλής</w:t>
      </w:r>
      <w:r w:rsidRPr="00C77D31">
        <w:rPr>
          <w:rFonts w:ascii="Century Gothic" w:hAnsi="Century Gothic"/>
          <w:b/>
          <w:lang w:val="el-GR"/>
        </w:rPr>
        <w:tab/>
        <w:t xml:space="preserve"> Σοφοκλής Τσιραντωνάκης</w:t>
      </w:r>
      <w:r w:rsidRPr="00C77D31">
        <w:rPr>
          <w:rFonts w:ascii="Century Gothic" w:hAnsi="Century Gothic"/>
          <w:lang w:val="el-GR"/>
        </w:rPr>
        <w:tab/>
      </w:r>
      <w:r w:rsidRPr="00C77D31">
        <w:rPr>
          <w:rFonts w:ascii="Century Gothic" w:hAnsi="Century Gothic"/>
          <w:lang w:val="el-GR"/>
        </w:rPr>
        <w:tab/>
        <w:t xml:space="preserve">  </w:t>
      </w:r>
    </w:p>
    <w:p w:rsidR="002078A5" w:rsidRPr="00C77D31" w:rsidRDefault="002078A5" w:rsidP="00C77D31">
      <w:pPr>
        <w:tabs>
          <w:tab w:val="left" w:pos="3868"/>
          <w:tab w:val="left" w:pos="6681"/>
        </w:tabs>
        <w:rPr>
          <w:rFonts w:ascii="Century Gothic" w:hAnsi="Century Gothic"/>
          <w:lang w:val="el-GR"/>
        </w:rPr>
      </w:pPr>
      <w:r w:rsidRPr="00C77D31">
        <w:rPr>
          <w:rFonts w:ascii="Century Gothic" w:hAnsi="Century Gothic"/>
          <w:lang w:val="el-GR"/>
        </w:rPr>
        <w:t>Μηχανολόγος Μηχανικός</w:t>
      </w:r>
      <w:r w:rsidRPr="00C77D31">
        <w:rPr>
          <w:rFonts w:ascii="Century Gothic" w:hAnsi="Century Gothic"/>
          <w:lang w:val="el-GR"/>
        </w:rPr>
        <w:tab/>
        <w:t>Πολιτικός Μηχανικός</w:t>
      </w:r>
      <w:r w:rsidRPr="00C77D31">
        <w:rPr>
          <w:rFonts w:ascii="Century Gothic" w:hAnsi="Century Gothic"/>
          <w:lang w:val="el-GR"/>
        </w:rPr>
        <w:tab/>
        <w:t>Πολιτικός Μηχανικός</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p>
    <w:p w:rsidR="002078A5" w:rsidRPr="006F267E" w:rsidRDefault="002078A5" w:rsidP="00C77D31">
      <w:pPr>
        <w:rPr>
          <w:rFonts w:ascii="Century Gothic" w:hAnsi="Century Gothic" w:cs="Verdana"/>
          <w:b/>
        </w:rPr>
      </w:pPr>
      <w:r w:rsidRPr="006F267E">
        <w:rPr>
          <w:rFonts w:ascii="Century Gothic" w:hAnsi="Century Gothic" w:cs="Verdana"/>
          <w:b/>
        </w:rPr>
        <w:t>Ψαράκης Νεκτάριος</w:t>
      </w: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r>
        <w:rPr>
          <w:rFonts w:ascii="Century Gothic" w:hAnsi="Century Gothic" w:cs="Verdana"/>
        </w:rPr>
        <w:t>Πολιτικός Μηχανικός</w:t>
      </w:r>
      <w:r w:rsidRPr="00DB13A4">
        <w:rPr>
          <w:rFonts w:ascii="Century Gothic" w:hAnsi="Century Gothic" w:cs="Verdana"/>
        </w:rPr>
        <w:t xml:space="preserve">      </w:t>
      </w: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Default="002078A5" w:rsidP="00C77D31">
      <w:pPr>
        <w:rPr>
          <w:rFonts w:ascii="Century Gothic" w:hAnsi="Century Gothic" w:cs="Verdana"/>
        </w:rPr>
      </w:pPr>
    </w:p>
    <w:p w:rsidR="002078A5" w:rsidRPr="00DB13A4" w:rsidRDefault="002078A5" w:rsidP="00C77D31">
      <w:pPr>
        <w:rPr>
          <w:rFonts w:ascii="Century Gothic" w:hAnsi="Century Gothic" w:cs="Verdana"/>
        </w:rPr>
      </w:pPr>
      <w:r w:rsidRPr="00DB13A4">
        <w:rPr>
          <w:rFonts w:ascii="Century Gothic" w:hAnsi="Century Gothic" w:cs="Verdana"/>
        </w:rPr>
        <w:t xml:space="preserve">     </w:t>
      </w:r>
      <w:r w:rsidRPr="00DB13A4">
        <w:rPr>
          <w:rFonts w:ascii="Century Gothic" w:hAnsi="Century Gothic" w:cs="Verdana"/>
          <w:b/>
        </w:rPr>
        <w:t xml:space="preserve">                        </w:t>
      </w:r>
    </w:p>
    <w:p w:rsidR="002078A5" w:rsidRPr="00DB13A4" w:rsidRDefault="002078A5" w:rsidP="00C77D31">
      <w:pPr>
        <w:rPr>
          <w:rFonts w:ascii="Century Gothic" w:hAnsi="Century Gothic"/>
        </w:rPr>
      </w:pPr>
    </w:p>
    <w:tbl>
      <w:tblPr>
        <w:tblW w:w="9765" w:type="dxa"/>
        <w:tblInd w:w="55" w:type="dxa"/>
        <w:tblLayout w:type="fixed"/>
        <w:tblCellMar>
          <w:top w:w="55" w:type="dxa"/>
          <w:left w:w="55" w:type="dxa"/>
          <w:bottom w:w="55" w:type="dxa"/>
          <w:right w:w="55" w:type="dxa"/>
        </w:tblCellMar>
        <w:tblLook w:val="0000"/>
      </w:tblPr>
      <w:tblGrid>
        <w:gridCol w:w="1425"/>
        <w:gridCol w:w="4275"/>
        <w:gridCol w:w="4065"/>
      </w:tblGrid>
      <w:tr w:rsidR="002078A5" w:rsidRPr="00465EE0" w:rsidTr="00C77D31">
        <w:trPr>
          <w:trHeight w:val="2140"/>
        </w:trPr>
        <w:tc>
          <w:tcPr>
            <w:tcW w:w="1425" w:type="dxa"/>
          </w:tcPr>
          <w:p w:rsidR="002078A5" w:rsidRDefault="002078A5" w:rsidP="00C77D31">
            <w:pPr>
              <w:pStyle w:val="a7"/>
              <w:rPr>
                <w:rFonts w:ascii="Century Gothic" w:hAnsi="Century Gothic" w:cs="Verdana"/>
                <w:noProof/>
                <w:sz w:val="20"/>
                <w:szCs w:val="20"/>
                <w:lang w:eastAsia="el-GR"/>
              </w:rPr>
            </w:pPr>
          </w:p>
          <w:p w:rsidR="002078A5" w:rsidRDefault="002078A5" w:rsidP="00C77D31">
            <w:pPr>
              <w:pStyle w:val="a7"/>
              <w:rPr>
                <w:rFonts w:ascii="Century Gothic" w:hAnsi="Century Gothic" w:cs="Verdana"/>
                <w:noProof/>
                <w:sz w:val="20"/>
                <w:szCs w:val="20"/>
                <w:lang w:eastAsia="el-GR"/>
              </w:rPr>
            </w:pPr>
          </w:p>
          <w:p w:rsidR="002078A5" w:rsidRPr="00DB13A4" w:rsidRDefault="002078A5" w:rsidP="00C77D31">
            <w:pPr>
              <w:pStyle w:val="a7"/>
              <w:rPr>
                <w:rFonts w:ascii="Century Gothic" w:hAnsi="Century Gothic" w:cs="Verdana"/>
                <w:sz w:val="20"/>
                <w:szCs w:val="20"/>
              </w:rPr>
            </w:pPr>
            <w:r>
              <w:rPr>
                <w:noProof/>
                <w:lang w:val="el-GR" w:eastAsia="el-GR"/>
              </w:rPr>
              <w:pict>
                <v:shape id="_x0000_s1029" type="#_x0000_t75" style="position:absolute;left:0;text-align:left;margin-left:-131.75pt;margin-top:-48.35pt;width:65.6pt;height:126pt;z-index:251661312">
                  <v:imagedata r:id="rId14" o:title=""/>
                  <w10:wrap type="square"/>
                </v:shape>
              </w:pict>
            </w:r>
          </w:p>
        </w:tc>
        <w:tc>
          <w:tcPr>
            <w:tcW w:w="4275" w:type="dxa"/>
          </w:tcPr>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2"/>
                <w:szCs w:val="22"/>
                <w:lang w:val="el-GR"/>
              </w:rPr>
            </w:pPr>
            <w:bookmarkStart w:id="133" w:name="_Toc16665862"/>
            <w:r w:rsidRPr="00C77D31">
              <w:rPr>
                <w:rFonts w:ascii="Century Gothic" w:hAnsi="Century Gothic"/>
                <w:b w:val="0"/>
                <w:sz w:val="22"/>
                <w:szCs w:val="22"/>
                <w:lang w:val="el-GR"/>
              </w:rPr>
              <w:t>ΕΛΛΗΝΙΚΗ ΔΗΜΟΚΡΑΤΙΑ</w:t>
            </w:r>
            <w:bookmarkEnd w:id="133"/>
            <w:r w:rsidRPr="00C77D31">
              <w:rPr>
                <w:rFonts w:ascii="Century Gothic" w:hAnsi="Century Gothic"/>
                <w:b w:val="0"/>
                <w:sz w:val="22"/>
                <w:szCs w:val="22"/>
                <w:lang w:val="el-GR"/>
              </w:rPr>
              <w:t xml:space="preserve"> </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ΔΗΜΟΣ ΧΑΝΙΩΝ</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ΔΙΕΥΘΥΝΣΗ ΤΕΧΝΙΚΩΝ ΥΠΗΡΕΣΙΩΝ</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Ταχ.Δ/νση:      Γρηγορίου Ε 50,</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 xml:space="preserve">Ταχ. Κώδικας:  73100, Χανιά Κρήτης </w:t>
            </w:r>
          </w:p>
          <w:p w:rsidR="002078A5" w:rsidRPr="00C77D31" w:rsidRDefault="002078A5" w:rsidP="00C77D31">
            <w:pPr>
              <w:rPr>
                <w:rFonts w:ascii="Century Gothic" w:hAnsi="Century Gothic" w:cs="Verdana"/>
                <w:lang w:val="el-GR"/>
              </w:rPr>
            </w:pPr>
            <w:r w:rsidRPr="00C77D31">
              <w:rPr>
                <w:rFonts w:ascii="Century Gothic" w:hAnsi="Century Gothic" w:cs="Arial"/>
                <w:szCs w:val="22"/>
                <w:lang w:val="el-GR"/>
              </w:rPr>
              <w:t>Πληροφορίες: Βακάλης Περικλής</w:t>
            </w:r>
          </w:p>
        </w:tc>
        <w:tc>
          <w:tcPr>
            <w:tcW w:w="4065" w:type="dxa"/>
          </w:tcPr>
          <w:p w:rsidR="002078A5" w:rsidRPr="00C77D31" w:rsidRDefault="002078A5" w:rsidP="00C77D31">
            <w:pPr>
              <w:ind w:right="575"/>
              <w:rPr>
                <w:rFonts w:ascii="Century Gothic" w:hAnsi="Century Gothic" w:cs="Verdana"/>
                <w:b/>
                <w:lang w:val="el-GR"/>
              </w:rPr>
            </w:pP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sz w:val="18"/>
                <w:szCs w:val="18"/>
                <w:lang w:val="el-GR"/>
              </w:rPr>
              <w:t>ΤΙΤΛΟΣ</w:t>
            </w:r>
            <w:r w:rsidRPr="00C77D31">
              <w:rPr>
                <w:rFonts w:ascii="Century Gothic" w:hAnsi="Century Gothic" w:cs="Verdana"/>
                <w:lang w:val="el-GR"/>
              </w:rPr>
              <w:t xml:space="preserve">: </w:t>
            </w:r>
            <w:r w:rsidRPr="00C77D31">
              <w:rPr>
                <w:rFonts w:ascii="Century Gothic" w:hAnsi="Century Gothic" w:cs="Verdana"/>
                <w:sz w:val="18"/>
                <w:szCs w:val="18"/>
                <w:lang w:val="el-GR"/>
              </w:rPr>
              <w:t>ΤΙΤΛΟΣ</w:t>
            </w:r>
            <w:r w:rsidRPr="00C77D31">
              <w:rPr>
                <w:rFonts w:ascii="Century Gothic" w:hAnsi="Century Gothic" w:cs="Verdana"/>
                <w:lang w:val="el-GR"/>
              </w:rPr>
              <w:t>: ΠΡΟΜΗΘΕΙΑ ΓΙΑ ΒΕΛΤΙΩΣΗ 4 ΑΥΛΕΙΩΝ ΧΩΡΩΝ ΣΧΟΛΙΚΩΝ ΚΤΗΡΙΩΝ Δ.ΚΙΣΣΑΜΟΥ</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ΠΡΟΥΠΟΛΟΓΙΣΜΟΣ</w:t>
            </w:r>
            <w:r w:rsidRPr="00C77D31">
              <w:rPr>
                <w:rFonts w:ascii="Century Gothic" w:hAnsi="Century Gothic" w:cs="Verdana"/>
                <w:lang w:val="el-GR"/>
              </w:rPr>
              <w:t>:</w:t>
            </w:r>
            <w:r w:rsidRPr="00C77D31">
              <w:rPr>
                <w:rFonts w:cs="Verdana"/>
                <w:b/>
                <w:sz w:val="24"/>
                <w:lang w:val="el-GR"/>
              </w:rPr>
              <w:t xml:space="preserve"> 65.059,70</w:t>
            </w:r>
            <w:r w:rsidRPr="00C77D31">
              <w:rPr>
                <w:rFonts w:ascii="Century Gothic" w:hAnsi="Century Gothic" w:cs="Verdana"/>
                <w:lang w:val="el-GR"/>
              </w:rPr>
              <w:t>€</w:t>
            </w:r>
            <w:r w:rsidRPr="00C77D31">
              <w:rPr>
                <w:rFonts w:ascii="Century Gothic" w:hAnsi="Century Gothic" w:cs="Verdana"/>
                <w:sz w:val="18"/>
                <w:szCs w:val="18"/>
                <w:lang w:val="el-GR"/>
              </w:rPr>
              <w:t>(συμπ ΦΠΑ)</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ΧΡΗΜΑΤΟΔΟΤΗΣΗ: ΠΡΟΓΡΑΜΜΑ ΦΙΛΟΔΗΜΟΣ ΙΙ</w:t>
            </w:r>
          </w:p>
          <w:p w:rsidR="002078A5" w:rsidRPr="00C77D31" w:rsidRDefault="002078A5" w:rsidP="00C77D31">
            <w:pPr>
              <w:rPr>
                <w:rFonts w:ascii="Century Gothic" w:hAnsi="Century Gothic" w:cs="Verdana"/>
                <w:lang w:val="el-GR"/>
              </w:rPr>
            </w:pPr>
          </w:p>
        </w:tc>
      </w:tr>
    </w:tbl>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Default="002078A5" w:rsidP="00C77D31">
      <w:pPr>
        <w:jc w:val="center"/>
        <w:rPr>
          <w:rFonts w:ascii="Century Gothic" w:hAnsi="Century Gothic" w:cs="Arial"/>
          <w:b/>
          <w:bCs/>
          <w:u w:val="single"/>
        </w:rPr>
      </w:pPr>
      <w:r w:rsidRPr="00DB13A4">
        <w:rPr>
          <w:rFonts w:ascii="Century Gothic" w:hAnsi="Century Gothic" w:cs="Arial"/>
          <w:b/>
          <w:bCs/>
          <w:u w:val="single"/>
        </w:rPr>
        <w:t>ΕΝΔΕΙΚΤΙΚΟΣ ΠΡΟΫΠΟΛΟΓΙΣΜΟΣ</w:t>
      </w:r>
      <w:r>
        <w:rPr>
          <w:rFonts w:ascii="Century Gothic" w:hAnsi="Century Gothic" w:cs="Arial"/>
          <w:b/>
          <w:bCs/>
          <w:u w:val="single"/>
        </w:rPr>
        <w:t xml:space="preserve"> </w:t>
      </w:r>
    </w:p>
    <w:p w:rsidR="002078A5" w:rsidRDefault="002078A5" w:rsidP="00C77D31">
      <w:pPr>
        <w:rPr>
          <w:rFonts w:ascii="Century Gothic" w:hAnsi="Century Gothic"/>
        </w:rPr>
      </w:pPr>
      <w:r>
        <w:rPr>
          <w:rFonts w:ascii="Century Gothic" w:hAnsi="Century Gothic" w:cs="Arial"/>
          <w:b/>
          <w:bCs/>
          <w:u w:val="single"/>
        </w:rPr>
        <w:t>ΠΙΝΑΚΑΣ 1</w:t>
      </w:r>
    </w:p>
    <w:p w:rsidR="002078A5" w:rsidRPr="00DB13A4" w:rsidRDefault="002078A5" w:rsidP="00C77D31">
      <w:pPr>
        <w:rPr>
          <w:rFonts w:ascii="Century Gothic" w:hAnsi="Century Gothic"/>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2419"/>
        <w:gridCol w:w="1231"/>
        <w:gridCol w:w="1503"/>
        <w:gridCol w:w="1447"/>
        <w:gridCol w:w="1696"/>
      </w:tblGrid>
      <w:tr w:rsidR="002078A5" w:rsidRPr="00E53444" w:rsidTr="0059158E">
        <w:trPr>
          <w:trHeight w:val="534"/>
        </w:trPr>
        <w:tc>
          <w:tcPr>
            <w:tcW w:w="833" w:type="dxa"/>
          </w:tcPr>
          <w:p w:rsidR="002078A5" w:rsidRPr="0059158E" w:rsidRDefault="002078A5" w:rsidP="0059158E">
            <w:pPr>
              <w:jc w:val="center"/>
              <w:rPr>
                <w:rFonts w:cs="Verdana"/>
              </w:rPr>
            </w:pPr>
            <w:r w:rsidRPr="0059158E">
              <w:rPr>
                <w:rFonts w:cs="Verdana"/>
              </w:rPr>
              <w:t>Α/Α</w:t>
            </w:r>
          </w:p>
        </w:tc>
        <w:tc>
          <w:tcPr>
            <w:tcW w:w="2419" w:type="dxa"/>
          </w:tcPr>
          <w:p w:rsidR="002078A5" w:rsidRPr="0059158E" w:rsidRDefault="002078A5" w:rsidP="0059158E">
            <w:pPr>
              <w:jc w:val="center"/>
              <w:rPr>
                <w:rFonts w:cs="Verdana"/>
              </w:rPr>
            </w:pPr>
            <w:r w:rsidRPr="0059158E">
              <w:rPr>
                <w:rFonts w:cs="Verdana"/>
              </w:rPr>
              <w:t>ΕΙΔΟΣ</w:t>
            </w:r>
          </w:p>
        </w:tc>
        <w:tc>
          <w:tcPr>
            <w:tcW w:w="1231" w:type="dxa"/>
          </w:tcPr>
          <w:p w:rsidR="002078A5" w:rsidRPr="0059158E" w:rsidRDefault="002078A5" w:rsidP="0059158E">
            <w:pPr>
              <w:jc w:val="center"/>
              <w:rPr>
                <w:rFonts w:cs="Verdana"/>
              </w:rPr>
            </w:pPr>
            <w:r w:rsidRPr="0059158E">
              <w:rPr>
                <w:rFonts w:cs="Verdana"/>
              </w:rPr>
              <w:t>Μ.Μ</w:t>
            </w:r>
          </w:p>
        </w:tc>
        <w:tc>
          <w:tcPr>
            <w:tcW w:w="1503" w:type="dxa"/>
          </w:tcPr>
          <w:p w:rsidR="002078A5" w:rsidRPr="0059158E" w:rsidRDefault="002078A5" w:rsidP="0059158E">
            <w:pPr>
              <w:jc w:val="center"/>
              <w:rPr>
                <w:rFonts w:cs="Verdana"/>
              </w:rPr>
            </w:pPr>
            <w:r w:rsidRPr="0059158E">
              <w:rPr>
                <w:rFonts w:cs="Verdana"/>
              </w:rPr>
              <w:t>Ποσότητα</w:t>
            </w:r>
          </w:p>
        </w:tc>
        <w:tc>
          <w:tcPr>
            <w:tcW w:w="1447" w:type="dxa"/>
          </w:tcPr>
          <w:p w:rsidR="002078A5" w:rsidRPr="0059158E" w:rsidRDefault="002078A5" w:rsidP="0059158E">
            <w:pPr>
              <w:jc w:val="center"/>
              <w:rPr>
                <w:rFonts w:cs="Verdana"/>
              </w:rPr>
            </w:pPr>
            <w:r w:rsidRPr="0059158E">
              <w:rPr>
                <w:rFonts w:cs="Verdana"/>
              </w:rPr>
              <w:t>Τιμή μονάδος</w:t>
            </w:r>
          </w:p>
        </w:tc>
        <w:tc>
          <w:tcPr>
            <w:tcW w:w="1696" w:type="dxa"/>
          </w:tcPr>
          <w:p w:rsidR="002078A5" w:rsidRPr="0059158E" w:rsidRDefault="002078A5" w:rsidP="0059158E">
            <w:pPr>
              <w:jc w:val="center"/>
              <w:rPr>
                <w:rFonts w:cs="Verdana"/>
              </w:rPr>
            </w:pPr>
            <w:r w:rsidRPr="0059158E">
              <w:rPr>
                <w:rFonts w:cs="Verdana"/>
              </w:rPr>
              <w:t>Μερικό σύνολο</w:t>
            </w:r>
          </w:p>
        </w:tc>
      </w:tr>
      <w:tr w:rsidR="002078A5" w:rsidRPr="00E53444" w:rsidTr="0059158E">
        <w:trPr>
          <w:trHeight w:val="1367"/>
        </w:trPr>
        <w:tc>
          <w:tcPr>
            <w:tcW w:w="833" w:type="dxa"/>
          </w:tcPr>
          <w:p w:rsidR="002078A5" w:rsidRPr="0059158E" w:rsidRDefault="002078A5" w:rsidP="0059158E">
            <w:pPr>
              <w:jc w:val="center"/>
              <w:rPr>
                <w:rFonts w:cs="Verdana"/>
              </w:rPr>
            </w:pPr>
            <w:r w:rsidRPr="0059158E">
              <w:rPr>
                <w:rFonts w:cs="Verdana"/>
              </w:rPr>
              <w:t>1</w:t>
            </w:r>
          </w:p>
        </w:tc>
        <w:tc>
          <w:tcPr>
            <w:tcW w:w="2419" w:type="dxa"/>
          </w:tcPr>
          <w:p w:rsidR="002078A5" w:rsidRPr="0059158E" w:rsidRDefault="002078A5" w:rsidP="0059158E">
            <w:pPr>
              <w:jc w:val="center"/>
              <w:rPr>
                <w:rFonts w:cs="Verdana"/>
              </w:rPr>
            </w:pPr>
            <w:r w:rsidRPr="0059158E">
              <w:rPr>
                <w:rFonts w:cs="Verdana"/>
              </w:rPr>
              <w:t xml:space="preserve">ΠΡΟΜΗΘΕΙΑ ΕΛΑΣΤΙΚΟΥ ΤΑΠΗΤΑ ΣΧΟΛΕΙΩΝ  </w:t>
            </w:r>
          </w:p>
        </w:tc>
        <w:tc>
          <w:tcPr>
            <w:tcW w:w="1231" w:type="dxa"/>
          </w:tcPr>
          <w:p w:rsidR="002078A5" w:rsidRPr="0059158E" w:rsidRDefault="002078A5" w:rsidP="0059158E">
            <w:pPr>
              <w:jc w:val="center"/>
              <w:rPr>
                <w:rFonts w:cs="Verdana"/>
                <w:lang w:val="en-US"/>
              </w:rPr>
            </w:pPr>
            <w:r w:rsidRPr="0059158E">
              <w:rPr>
                <w:rFonts w:cs="Verdana"/>
                <w:lang w:val="en-US"/>
              </w:rPr>
              <w:t>M2</w:t>
            </w:r>
          </w:p>
        </w:tc>
        <w:tc>
          <w:tcPr>
            <w:tcW w:w="1503" w:type="dxa"/>
          </w:tcPr>
          <w:p w:rsidR="002078A5" w:rsidRPr="0059158E" w:rsidRDefault="002078A5" w:rsidP="0059158E">
            <w:pPr>
              <w:jc w:val="center"/>
              <w:rPr>
                <w:rFonts w:cs="Verdana"/>
              </w:rPr>
            </w:pPr>
            <w:r w:rsidRPr="0059158E">
              <w:rPr>
                <w:rFonts w:cs="Verdana"/>
              </w:rPr>
              <w:t>3.87</w:t>
            </w:r>
            <w:r w:rsidRPr="0059158E">
              <w:rPr>
                <w:rFonts w:cs="Verdana"/>
                <w:lang w:val="en-US"/>
              </w:rPr>
              <w:t>5</w:t>
            </w:r>
            <w:r w:rsidRPr="0059158E">
              <w:rPr>
                <w:rFonts w:cs="Verdana"/>
              </w:rPr>
              <w:t>,00</w:t>
            </w:r>
          </w:p>
        </w:tc>
        <w:tc>
          <w:tcPr>
            <w:tcW w:w="1447" w:type="dxa"/>
          </w:tcPr>
          <w:p w:rsidR="002078A5" w:rsidRPr="0059158E" w:rsidRDefault="002078A5" w:rsidP="0059158E">
            <w:pPr>
              <w:jc w:val="center"/>
              <w:rPr>
                <w:rFonts w:cs="Verdana"/>
              </w:rPr>
            </w:pPr>
            <w:r w:rsidRPr="0059158E">
              <w:rPr>
                <w:rFonts w:cs="Verdana"/>
              </w:rPr>
              <w:t>11,54</w:t>
            </w:r>
          </w:p>
        </w:tc>
        <w:tc>
          <w:tcPr>
            <w:tcW w:w="1696" w:type="dxa"/>
          </w:tcPr>
          <w:p w:rsidR="002078A5" w:rsidRPr="0059158E" w:rsidRDefault="002078A5" w:rsidP="0059158E">
            <w:pPr>
              <w:jc w:val="center"/>
              <w:rPr>
                <w:rFonts w:cs="Verdana"/>
                <w:lang w:val="en-US"/>
              </w:rPr>
            </w:pPr>
            <w:r w:rsidRPr="0059158E">
              <w:rPr>
                <w:rFonts w:cs="Verdana"/>
              </w:rPr>
              <w:t>44.7</w:t>
            </w:r>
            <w:r w:rsidRPr="0059158E">
              <w:rPr>
                <w:rFonts w:cs="Verdana"/>
                <w:lang w:val="en-US"/>
              </w:rPr>
              <w:t>17</w:t>
            </w:r>
            <w:r w:rsidRPr="0059158E">
              <w:rPr>
                <w:rFonts w:cs="Verdana"/>
              </w:rPr>
              <w:t>,5</w:t>
            </w:r>
            <w:r w:rsidRPr="0059158E">
              <w:rPr>
                <w:rFonts w:cs="Verdana"/>
                <w:lang w:val="en-US"/>
              </w:rPr>
              <w:t>0</w:t>
            </w:r>
          </w:p>
        </w:tc>
      </w:tr>
      <w:tr w:rsidR="002078A5" w:rsidRPr="00E53444" w:rsidTr="0059158E">
        <w:trPr>
          <w:trHeight w:val="268"/>
        </w:trPr>
        <w:tc>
          <w:tcPr>
            <w:tcW w:w="5986" w:type="dxa"/>
            <w:gridSpan w:val="4"/>
            <w:vMerge w:val="restart"/>
          </w:tcPr>
          <w:p w:rsidR="002078A5" w:rsidRPr="0059158E" w:rsidRDefault="002078A5" w:rsidP="0059158E">
            <w:pPr>
              <w:jc w:val="center"/>
              <w:rPr>
                <w:rFonts w:cs="Verdana"/>
              </w:rPr>
            </w:pPr>
          </w:p>
        </w:tc>
        <w:tc>
          <w:tcPr>
            <w:tcW w:w="1447" w:type="dxa"/>
          </w:tcPr>
          <w:p w:rsidR="002078A5" w:rsidRPr="0059158E" w:rsidRDefault="002078A5" w:rsidP="0059158E">
            <w:pPr>
              <w:jc w:val="center"/>
              <w:rPr>
                <w:rFonts w:cs="Verdana"/>
              </w:rPr>
            </w:pPr>
            <w:r w:rsidRPr="0059158E">
              <w:rPr>
                <w:rFonts w:cs="Verdana"/>
              </w:rPr>
              <w:t>ΣΥΝΟΛΟ</w:t>
            </w:r>
          </w:p>
        </w:tc>
        <w:tc>
          <w:tcPr>
            <w:tcW w:w="1696" w:type="dxa"/>
          </w:tcPr>
          <w:p w:rsidR="002078A5" w:rsidRPr="0059158E" w:rsidRDefault="002078A5" w:rsidP="0059158E">
            <w:pPr>
              <w:jc w:val="center"/>
              <w:rPr>
                <w:rFonts w:cs="Verdana"/>
                <w:lang w:val="en-US"/>
              </w:rPr>
            </w:pPr>
            <w:r w:rsidRPr="0059158E">
              <w:rPr>
                <w:rFonts w:cs="Verdana"/>
              </w:rPr>
              <w:t>44.7</w:t>
            </w:r>
            <w:r w:rsidRPr="0059158E">
              <w:rPr>
                <w:rFonts w:cs="Verdana"/>
                <w:lang w:val="en-US"/>
              </w:rPr>
              <w:t>17</w:t>
            </w:r>
            <w:r w:rsidRPr="0059158E">
              <w:rPr>
                <w:rFonts w:cs="Verdana"/>
              </w:rPr>
              <w:t>,5</w:t>
            </w:r>
            <w:r w:rsidRPr="0059158E">
              <w:rPr>
                <w:rFonts w:cs="Verdana"/>
                <w:lang w:val="en-US"/>
              </w:rPr>
              <w:t>0</w:t>
            </w:r>
          </w:p>
        </w:tc>
      </w:tr>
      <w:tr w:rsidR="002078A5" w:rsidRPr="00E53444" w:rsidTr="0059158E">
        <w:trPr>
          <w:trHeight w:val="135"/>
        </w:trPr>
        <w:tc>
          <w:tcPr>
            <w:tcW w:w="5986" w:type="dxa"/>
            <w:gridSpan w:val="4"/>
            <w:vMerge/>
          </w:tcPr>
          <w:p w:rsidR="002078A5" w:rsidRPr="0059158E" w:rsidRDefault="002078A5" w:rsidP="0059158E">
            <w:pPr>
              <w:jc w:val="center"/>
              <w:rPr>
                <w:rFonts w:cs="Verdana"/>
              </w:rPr>
            </w:pPr>
          </w:p>
        </w:tc>
        <w:tc>
          <w:tcPr>
            <w:tcW w:w="1447" w:type="dxa"/>
          </w:tcPr>
          <w:p w:rsidR="002078A5" w:rsidRPr="0059158E" w:rsidRDefault="002078A5" w:rsidP="0059158E">
            <w:pPr>
              <w:jc w:val="center"/>
              <w:rPr>
                <w:rFonts w:cs="Verdana"/>
              </w:rPr>
            </w:pPr>
            <w:r w:rsidRPr="0059158E">
              <w:rPr>
                <w:rFonts w:cs="Verdana"/>
              </w:rPr>
              <w:t>ΦΠΑ 24%</w:t>
            </w:r>
          </w:p>
        </w:tc>
        <w:tc>
          <w:tcPr>
            <w:tcW w:w="1696" w:type="dxa"/>
          </w:tcPr>
          <w:p w:rsidR="002078A5" w:rsidRPr="0059158E" w:rsidRDefault="002078A5" w:rsidP="0059158E">
            <w:pPr>
              <w:jc w:val="center"/>
              <w:rPr>
                <w:rFonts w:cs="Verdana"/>
                <w:lang w:val="en-US"/>
              </w:rPr>
            </w:pPr>
            <w:r w:rsidRPr="0059158E">
              <w:rPr>
                <w:rFonts w:cs="Verdana"/>
              </w:rPr>
              <w:t>10.73</w:t>
            </w:r>
            <w:r w:rsidRPr="0059158E">
              <w:rPr>
                <w:rFonts w:cs="Verdana"/>
                <w:lang w:val="en-US"/>
              </w:rPr>
              <w:t>2</w:t>
            </w:r>
            <w:r w:rsidRPr="0059158E">
              <w:rPr>
                <w:rFonts w:cs="Verdana"/>
              </w:rPr>
              <w:t>,</w:t>
            </w:r>
            <w:r w:rsidRPr="0059158E">
              <w:rPr>
                <w:rFonts w:cs="Verdana"/>
                <w:lang w:val="en-US"/>
              </w:rPr>
              <w:t>20</w:t>
            </w:r>
          </w:p>
        </w:tc>
      </w:tr>
      <w:tr w:rsidR="002078A5" w:rsidRPr="00E53444" w:rsidTr="0059158E">
        <w:trPr>
          <w:trHeight w:val="135"/>
        </w:trPr>
        <w:tc>
          <w:tcPr>
            <w:tcW w:w="5986" w:type="dxa"/>
            <w:gridSpan w:val="4"/>
            <w:vMerge/>
          </w:tcPr>
          <w:p w:rsidR="002078A5" w:rsidRPr="0059158E" w:rsidRDefault="002078A5" w:rsidP="0059158E">
            <w:pPr>
              <w:jc w:val="center"/>
              <w:rPr>
                <w:rFonts w:cs="Verdana"/>
              </w:rPr>
            </w:pPr>
          </w:p>
        </w:tc>
        <w:tc>
          <w:tcPr>
            <w:tcW w:w="1447" w:type="dxa"/>
          </w:tcPr>
          <w:p w:rsidR="002078A5" w:rsidRPr="0059158E" w:rsidRDefault="002078A5" w:rsidP="0059158E">
            <w:pPr>
              <w:jc w:val="center"/>
              <w:rPr>
                <w:rFonts w:cs="Verdana"/>
                <w:b/>
                <w:sz w:val="24"/>
              </w:rPr>
            </w:pPr>
            <w:r w:rsidRPr="0059158E">
              <w:rPr>
                <w:rFonts w:cs="Verdana"/>
                <w:b/>
                <w:sz w:val="24"/>
              </w:rPr>
              <w:t>ΣΥΝΟΛΟ Α</w:t>
            </w:r>
          </w:p>
        </w:tc>
        <w:tc>
          <w:tcPr>
            <w:tcW w:w="1696" w:type="dxa"/>
          </w:tcPr>
          <w:p w:rsidR="002078A5" w:rsidRPr="0059158E" w:rsidRDefault="002078A5" w:rsidP="0059158E">
            <w:pPr>
              <w:jc w:val="center"/>
              <w:rPr>
                <w:rFonts w:cs="Verdana"/>
                <w:b/>
                <w:sz w:val="24"/>
                <w:lang w:val="en-US"/>
              </w:rPr>
            </w:pPr>
            <w:r w:rsidRPr="0059158E">
              <w:rPr>
                <w:rFonts w:cs="Verdana"/>
                <w:b/>
                <w:sz w:val="24"/>
              </w:rPr>
              <w:t>55.4</w:t>
            </w:r>
            <w:r w:rsidRPr="0059158E">
              <w:rPr>
                <w:rFonts w:cs="Verdana"/>
                <w:b/>
                <w:sz w:val="24"/>
                <w:lang w:val="en-US"/>
              </w:rPr>
              <w:t>49</w:t>
            </w:r>
            <w:r w:rsidRPr="0059158E">
              <w:rPr>
                <w:rFonts w:cs="Verdana"/>
                <w:b/>
                <w:sz w:val="24"/>
              </w:rPr>
              <w:t>,</w:t>
            </w:r>
            <w:r w:rsidRPr="0059158E">
              <w:rPr>
                <w:rFonts w:cs="Verdana"/>
                <w:b/>
                <w:sz w:val="24"/>
                <w:lang w:val="en-US"/>
              </w:rPr>
              <w:t>70</w:t>
            </w:r>
          </w:p>
        </w:tc>
      </w:tr>
    </w:tbl>
    <w:p w:rsidR="002078A5" w:rsidRPr="00C77D31" w:rsidRDefault="002078A5" w:rsidP="00C77D31">
      <w:pPr>
        <w:rPr>
          <w:rFonts w:ascii="Century Gothic" w:hAnsi="Century Gothic"/>
          <w:b/>
          <w:lang w:val="el-GR"/>
        </w:rPr>
      </w:pPr>
      <w:r w:rsidRPr="00C77D31">
        <w:rPr>
          <w:rFonts w:ascii="Century Gothic" w:hAnsi="Century Gothic"/>
          <w:lang w:val="el-GR"/>
        </w:rPr>
        <w:t xml:space="preserve">Για την προμήθεια ελαστικού τάπητα το ποσό ανέρχεται στο ποσό των σαράντα τεσσάρων χιλιάδων επτακοσίων δέκα επτά ευρώ και πενήντα λεπτών  ( 44.717,50€) συν ΦΠΑ 24% δηλαδή δέκα χιλιάδων επτακοσίων τριάντα δύο ευρώ και είκοσι λεπτών  ( 10.732,20€) </w:t>
      </w:r>
      <w:r w:rsidRPr="00C77D31">
        <w:rPr>
          <w:rFonts w:ascii="Century Gothic" w:hAnsi="Century Gothic"/>
          <w:b/>
          <w:lang w:val="el-GR"/>
        </w:rPr>
        <w:t>άρα συνολικό κόστος πενήντα πέντε χιλιάδων τετρακοσίων σαράντα εννέα ευρώ και εβδομήντα λεπτών (55.449,70€) .</w:t>
      </w:r>
    </w:p>
    <w:p w:rsidR="002078A5" w:rsidRPr="00C77D31" w:rsidRDefault="002078A5" w:rsidP="00C77D31">
      <w:pPr>
        <w:rPr>
          <w:rFonts w:ascii="Century Gothic" w:hAnsi="Century Gothic"/>
          <w:b/>
          <w:lang w:val="el-GR"/>
        </w:rPr>
      </w:pPr>
    </w:p>
    <w:p w:rsidR="002078A5" w:rsidRDefault="002078A5" w:rsidP="00C77D31">
      <w:pPr>
        <w:rPr>
          <w:rFonts w:ascii="Century Gothic" w:hAnsi="Century Gothic"/>
          <w:b/>
          <w:u w:val="single"/>
        </w:rPr>
      </w:pPr>
      <w:r w:rsidRPr="008821E2">
        <w:rPr>
          <w:rFonts w:ascii="Century Gothic" w:hAnsi="Century Gothic"/>
          <w:b/>
          <w:u w:val="single"/>
        </w:rPr>
        <w:t>ΠΙΝΑΚΑΣ 2</w:t>
      </w:r>
    </w:p>
    <w:p w:rsidR="002078A5" w:rsidRPr="008821E2" w:rsidRDefault="002078A5" w:rsidP="00C77D31">
      <w:pPr>
        <w:rPr>
          <w:rFonts w:ascii="Century Gothic" w:hAnsi="Century Gothic"/>
          <w:b/>
          <w:u w:val="single"/>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2514"/>
        <w:gridCol w:w="1279"/>
        <w:gridCol w:w="1563"/>
        <w:gridCol w:w="1504"/>
        <w:gridCol w:w="1763"/>
      </w:tblGrid>
      <w:tr w:rsidR="002078A5" w:rsidRPr="00E53444" w:rsidTr="0059158E">
        <w:trPr>
          <w:trHeight w:val="534"/>
        </w:trPr>
        <w:tc>
          <w:tcPr>
            <w:tcW w:w="866" w:type="dxa"/>
          </w:tcPr>
          <w:p w:rsidR="002078A5" w:rsidRPr="0059158E" w:rsidRDefault="002078A5" w:rsidP="0059158E">
            <w:pPr>
              <w:jc w:val="center"/>
              <w:rPr>
                <w:rFonts w:cs="Verdana"/>
              </w:rPr>
            </w:pPr>
            <w:r w:rsidRPr="0059158E">
              <w:rPr>
                <w:rFonts w:cs="Verdana"/>
              </w:rPr>
              <w:t>Α/Α</w:t>
            </w:r>
          </w:p>
        </w:tc>
        <w:tc>
          <w:tcPr>
            <w:tcW w:w="2514" w:type="dxa"/>
          </w:tcPr>
          <w:p w:rsidR="002078A5" w:rsidRPr="0059158E" w:rsidRDefault="002078A5" w:rsidP="0059158E">
            <w:pPr>
              <w:jc w:val="center"/>
              <w:rPr>
                <w:rFonts w:cs="Verdana"/>
              </w:rPr>
            </w:pPr>
            <w:r w:rsidRPr="0059158E">
              <w:rPr>
                <w:rFonts w:cs="Verdana"/>
              </w:rPr>
              <w:t>ΕΡΓΑΣΙΑ</w:t>
            </w:r>
          </w:p>
        </w:tc>
        <w:tc>
          <w:tcPr>
            <w:tcW w:w="1279" w:type="dxa"/>
          </w:tcPr>
          <w:p w:rsidR="002078A5" w:rsidRPr="0059158E" w:rsidRDefault="002078A5" w:rsidP="0059158E">
            <w:pPr>
              <w:jc w:val="center"/>
              <w:rPr>
                <w:rFonts w:cs="Verdana"/>
              </w:rPr>
            </w:pPr>
            <w:r w:rsidRPr="0059158E">
              <w:rPr>
                <w:rFonts w:cs="Verdana"/>
              </w:rPr>
              <w:t>Μ.Μ</w:t>
            </w:r>
          </w:p>
        </w:tc>
        <w:tc>
          <w:tcPr>
            <w:tcW w:w="1563" w:type="dxa"/>
          </w:tcPr>
          <w:p w:rsidR="002078A5" w:rsidRPr="0059158E" w:rsidRDefault="002078A5" w:rsidP="0059158E">
            <w:pPr>
              <w:jc w:val="center"/>
              <w:rPr>
                <w:rFonts w:cs="Verdana"/>
              </w:rPr>
            </w:pPr>
            <w:r w:rsidRPr="0059158E">
              <w:rPr>
                <w:rFonts w:cs="Verdana"/>
              </w:rPr>
              <w:t>Ποσότητα</w:t>
            </w:r>
          </w:p>
        </w:tc>
        <w:tc>
          <w:tcPr>
            <w:tcW w:w="1504" w:type="dxa"/>
          </w:tcPr>
          <w:p w:rsidR="002078A5" w:rsidRPr="0059158E" w:rsidRDefault="002078A5" w:rsidP="0059158E">
            <w:pPr>
              <w:jc w:val="center"/>
              <w:rPr>
                <w:rFonts w:cs="Verdana"/>
              </w:rPr>
            </w:pPr>
            <w:r w:rsidRPr="0059158E">
              <w:rPr>
                <w:rFonts w:cs="Verdana"/>
              </w:rPr>
              <w:t>Τιμή μονάδος</w:t>
            </w:r>
          </w:p>
        </w:tc>
        <w:tc>
          <w:tcPr>
            <w:tcW w:w="1763" w:type="dxa"/>
          </w:tcPr>
          <w:p w:rsidR="002078A5" w:rsidRPr="0059158E" w:rsidRDefault="002078A5" w:rsidP="0059158E">
            <w:pPr>
              <w:jc w:val="center"/>
              <w:rPr>
                <w:rFonts w:cs="Verdana"/>
              </w:rPr>
            </w:pPr>
            <w:r w:rsidRPr="0059158E">
              <w:rPr>
                <w:rFonts w:cs="Verdana"/>
              </w:rPr>
              <w:t>Μερικό σύνολο</w:t>
            </w:r>
          </w:p>
        </w:tc>
      </w:tr>
      <w:tr w:rsidR="002078A5" w:rsidRPr="00E53444" w:rsidTr="0059158E">
        <w:trPr>
          <w:trHeight w:val="1368"/>
        </w:trPr>
        <w:tc>
          <w:tcPr>
            <w:tcW w:w="866" w:type="dxa"/>
          </w:tcPr>
          <w:p w:rsidR="002078A5" w:rsidRPr="0059158E" w:rsidRDefault="002078A5" w:rsidP="0059158E">
            <w:pPr>
              <w:jc w:val="center"/>
              <w:rPr>
                <w:rFonts w:cs="Verdana"/>
              </w:rPr>
            </w:pPr>
            <w:r w:rsidRPr="0059158E">
              <w:rPr>
                <w:rFonts w:cs="Verdana"/>
              </w:rPr>
              <w:t>1</w:t>
            </w:r>
          </w:p>
        </w:tc>
        <w:tc>
          <w:tcPr>
            <w:tcW w:w="2514" w:type="dxa"/>
          </w:tcPr>
          <w:p w:rsidR="002078A5" w:rsidRPr="0059158E" w:rsidRDefault="002078A5" w:rsidP="0059158E">
            <w:pPr>
              <w:jc w:val="center"/>
              <w:rPr>
                <w:rFonts w:cs="Verdana"/>
              </w:rPr>
            </w:pPr>
            <w:r w:rsidRPr="0059158E">
              <w:rPr>
                <w:rFonts w:cs="Verdana"/>
              </w:rPr>
              <w:t xml:space="preserve">ΤΟΠΟΘΕΤΗΣΗ  ΕΛΑΣΤΙΚΟΥ  ΤΑΠΗΤΑ ΣΧΟΛΕΙΩΝ </w:t>
            </w:r>
          </w:p>
        </w:tc>
        <w:tc>
          <w:tcPr>
            <w:tcW w:w="1279" w:type="dxa"/>
          </w:tcPr>
          <w:p w:rsidR="002078A5" w:rsidRPr="0059158E" w:rsidRDefault="002078A5" w:rsidP="0059158E">
            <w:pPr>
              <w:jc w:val="center"/>
              <w:rPr>
                <w:rFonts w:cs="Verdana"/>
                <w:lang w:val="en-US"/>
              </w:rPr>
            </w:pPr>
            <w:r w:rsidRPr="0059158E">
              <w:rPr>
                <w:rFonts w:cs="Verdana"/>
                <w:lang w:val="en-US"/>
              </w:rPr>
              <w:t>M2</w:t>
            </w:r>
          </w:p>
        </w:tc>
        <w:tc>
          <w:tcPr>
            <w:tcW w:w="1563" w:type="dxa"/>
          </w:tcPr>
          <w:p w:rsidR="002078A5" w:rsidRPr="0059158E" w:rsidRDefault="002078A5" w:rsidP="0059158E">
            <w:pPr>
              <w:jc w:val="center"/>
              <w:rPr>
                <w:rFonts w:cs="Verdana"/>
                <w:lang w:val="en-US"/>
              </w:rPr>
            </w:pPr>
            <w:r w:rsidRPr="0059158E">
              <w:rPr>
                <w:rFonts w:cs="Verdana"/>
              </w:rPr>
              <w:t>387</w:t>
            </w:r>
            <w:r w:rsidRPr="0059158E">
              <w:rPr>
                <w:rFonts w:cs="Verdana"/>
                <w:lang w:val="en-US"/>
              </w:rPr>
              <w:t>5</w:t>
            </w:r>
          </w:p>
        </w:tc>
        <w:tc>
          <w:tcPr>
            <w:tcW w:w="1504" w:type="dxa"/>
          </w:tcPr>
          <w:p w:rsidR="002078A5" w:rsidRPr="0059158E" w:rsidRDefault="002078A5" w:rsidP="0059158E">
            <w:pPr>
              <w:jc w:val="center"/>
              <w:rPr>
                <w:rFonts w:cs="Verdana"/>
              </w:rPr>
            </w:pPr>
            <w:r w:rsidRPr="0059158E">
              <w:rPr>
                <w:rFonts w:cs="Verdana"/>
              </w:rPr>
              <w:t>2,00</w:t>
            </w:r>
          </w:p>
        </w:tc>
        <w:tc>
          <w:tcPr>
            <w:tcW w:w="1763" w:type="dxa"/>
          </w:tcPr>
          <w:p w:rsidR="002078A5" w:rsidRPr="0059158E" w:rsidRDefault="002078A5" w:rsidP="0059158E">
            <w:pPr>
              <w:jc w:val="center"/>
              <w:rPr>
                <w:rFonts w:cs="Verdana"/>
              </w:rPr>
            </w:pPr>
            <w:r w:rsidRPr="0059158E">
              <w:rPr>
                <w:rFonts w:cs="Verdana"/>
              </w:rPr>
              <w:t>7.75</w:t>
            </w:r>
            <w:r w:rsidRPr="0059158E">
              <w:rPr>
                <w:rFonts w:cs="Verdana"/>
                <w:lang w:val="en-US"/>
              </w:rPr>
              <w:t>0</w:t>
            </w:r>
            <w:r w:rsidRPr="0059158E">
              <w:rPr>
                <w:rFonts w:cs="Verdana"/>
              </w:rPr>
              <w:t>,00</w:t>
            </w:r>
          </w:p>
        </w:tc>
      </w:tr>
      <w:tr w:rsidR="002078A5" w:rsidRPr="00E53444" w:rsidTr="0059158E">
        <w:trPr>
          <w:trHeight w:val="268"/>
        </w:trPr>
        <w:tc>
          <w:tcPr>
            <w:tcW w:w="6222" w:type="dxa"/>
            <w:gridSpan w:val="4"/>
            <w:vMerge w:val="restart"/>
          </w:tcPr>
          <w:p w:rsidR="002078A5" w:rsidRPr="0059158E" w:rsidRDefault="002078A5" w:rsidP="0059158E">
            <w:pPr>
              <w:jc w:val="center"/>
              <w:rPr>
                <w:rFonts w:cs="Verdana"/>
              </w:rPr>
            </w:pPr>
          </w:p>
        </w:tc>
        <w:tc>
          <w:tcPr>
            <w:tcW w:w="1504" w:type="dxa"/>
          </w:tcPr>
          <w:p w:rsidR="002078A5" w:rsidRPr="0059158E" w:rsidRDefault="002078A5" w:rsidP="0059158E">
            <w:pPr>
              <w:jc w:val="center"/>
              <w:rPr>
                <w:rFonts w:cs="Verdana"/>
              </w:rPr>
            </w:pPr>
            <w:r w:rsidRPr="0059158E">
              <w:rPr>
                <w:rFonts w:cs="Verdana"/>
              </w:rPr>
              <w:t>ΣΥΝΟΛΟ</w:t>
            </w:r>
          </w:p>
        </w:tc>
        <w:tc>
          <w:tcPr>
            <w:tcW w:w="1763" w:type="dxa"/>
          </w:tcPr>
          <w:p w:rsidR="002078A5" w:rsidRPr="0059158E" w:rsidRDefault="002078A5" w:rsidP="0059158E">
            <w:pPr>
              <w:jc w:val="center"/>
              <w:rPr>
                <w:rFonts w:cs="Verdana"/>
              </w:rPr>
            </w:pPr>
            <w:r w:rsidRPr="0059158E">
              <w:rPr>
                <w:rFonts w:cs="Verdana"/>
              </w:rPr>
              <w:t>7.75</w:t>
            </w:r>
            <w:r w:rsidRPr="0059158E">
              <w:rPr>
                <w:rFonts w:cs="Verdana"/>
                <w:lang w:val="en-US"/>
              </w:rPr>
              <w:t>0</w:t>
            </w:r>
            <w:r w:rsidRPr="0059158E">
              <w:rPr>
                <w:rFonts w:cs="Verdana"/>
              </w:rPr>
              <w:t>,00</w:t>
            </w:r>
          </w:p>
        </w:tc>
      </w:tr>
      <w:tr w:rsidR="002078A5" w:rsidRPr="00E53444" w:rsidTr="0059158E">
        <w:trPr>
          <w:trHeight w:val="135"/>
        </w:trPr>
        <w:tc>
          <w:tcPr>
            <w:tcW w:w="6222" w:type="dxa"/>
            <w:gridSpan w:val="4"/>
            <w:vMerge/>
          </w:tcPr>
          <w:p w:rsidR="002078A5" w:rsidRPr="0059158E" w:rsidRDefault="002078A5" w:rsidP="0059158E">
            <w:pPr>
              <w:jc w:val="center"/>
              <w:rPr>
                <w:rFonts w:cs="Verdana"/>
              </w:rPr>
            </w:pPr>
          </w:p>
        </w:tc>
        <w:tc>
          <w:tcPr>
            <w:tcW w:w="1504" w:type="dxa"/>
          </w:tcPr>
          <w:p w:rsidR="002078A5" w:rsidRPr="0059158E" w:rsidRDefault="002078A5" w:rsidP="0059158E">
            <w:pPr>
              <w:jc w:val="center"/>
              <w:rPr>
                <w:rFonts w:cs="Verdana"/>
              </w:rPr>
            </w:pPr>
            <w:r w:rsidRPr="0059158E">
              <w:rPr>
                <w:rFonts w:cs="Verdana"/>
              </w:rPr>
              <w:t>ΦΠΑ 24%</w:t>
            </w:r>
          </w:p>
        </w:tc>
        <w:tc>
          <w:tcPr>
            <w:tcW w:w="1763" w:type="dxa"/>
          </w:tcPr>
          <w:p w:rsidR="002078A5" w:rsidRPr="0059158E" w:rsidRDefault="002078A5" w:rsidP="0059158E">
            <w:pPr>
              <w:jc w:val="center"/>
              <w:rPr>
                <w:rFonts w:cs="Verdana"/>
                <w:lang w:val="en-US"/>
              </w:rPr>
            </w:pPr>
            <w:r w:rsidRPr="0059158E">
              <w:rPr>
                <w:rFonts w:cs="Verdana"/>
              </w:rPr>
              <w:t>1.860</w:t>
            </w:r>
            <w:r w:rsidRPr="0059158E">
              <w:rPr>
                <w:rFonts w:cs="Verdana"/>
                <w:lang w:val="en-US"/>
              </w:rPr>
              <w:t>,00</w:t>
            </w:r>
          </w:p>
        </w:tc>
      </w:tr>
      <w:tr w:rsidR="002078A5" w:rsidRPr="009116A2" w:rsidTr="0059158E">
        <w:trPr>
          <w:trHeight w:val="135"/>
        </w:trPr>
        <w:tc>
          <w:tcPr>
            <w:tcW w:w="6222" w:type="dxa"/>
            <w:gridSpan w:val="4"/>
            <w:vMerge/>
          </w:tcPr>
          <w:p w:rsidR="002078A5" w:rsidRPr="0059158E" w:rsidRDefault="002078A5" w:rsidP="0059158E">
            <w:pPr>
              <w:jc w:val="center"/>
              <w:rPr>
                <w:rFonts w:cs="Verdana"/>
                <w:sz w:val="24"/>
              </w:rPr>
            </w:pPr>
          </w:p>
        </w:tc>
        <w:tc>
          <w:tcPr>
            <w:tcW w:w="1504" w:type="dxa"/>
          </w:tcPr>
          <w:p w:rsidR="002078A5" w:rsidRPr="0059158E" w:rsidRDefault="002078A5" w:rsidP="0059158E">
            <w:pPr>
              <w:jc w:val="center"/>
              <w:rPr>
                <w:rFonts w:cs="Verdana"/>
                <w:b/>
                <w:sz w:val="24"/>
              </w:rPr>
            </w:pPr>
            <w:r w:rsidRPr="0059158E">
              <w:rPr>
                <w:rFonts w:cs="Verdana"/>
                <w:b/>
                <w:sz w:val="24"/>
              </w:rPr>
              <w:t>ΣΥΝΟΛΟ Β</w:t>
            </w:r>
          </w:p>
        </w:tc>
        <w:tc>
          <w:tcPr>
            <w:tcW w:w="1763" w:type="dxa"/>
          </w:tcPr>
          <w:p w:rsidR="002078A5" w:rsidRPr="0059158E" w:rsidRDefault="002078A5" w:rsidP="0059158E">
            <w:pPr>
              <w:jc w:val="center"/>
              <w:rPr>
                <w:rFonts w:cs="Verdana"/>
                <w:b/>
                <w:sz w:val="24"/>
                <w:lang w:val="en-US"/>
              </w:rPr>
            </w:pPr>
            <w:r w:rsidRPr="0059158E">
              <w:rPr>
                <w:rFonts w:cs="Verdana"/>
                <w:b/>
                <w:sz w:val="24"/>
              </w:rPr>
              <w:t>9.61</w:t>
            </w:r>
            <w:r w:rsidRPr="0059158E">
              <w:rPr>
                <w:rFonts w:cs="Verdana"/>
                <w:b/>
                <w:sz w:val="24"/>
                <w:lang w:val="en-US"/>
              </w:rPr>
              <w:t>0</w:t>
            </w:r>
            <w:r w:rsidRPr="0059158E">
              <w:rPr>
                <w:rFonts w:cs="Verdana"/>
                <w:b/>
                <w:sz w:val="24"/>
              </w:rPr>
              <w:t>,</w:t>
            </w:r>
            <w:r w:rsidRPr="0059158E">
              <w:rPr>
                <w:rFonts w:cs="Verdana"/>
                <w:b/>
                <w:sz w:val="24"/>
                <w:lang w:val="en-US"/>
              </w:rPr>
              <w:t>00</w:t>
            </w:r>
          </w:p>
        </w:tc>
      </w:tr>
    </w:tbl>
    <w:p w:rsidR="002078A5" w:rsidRDefault="002078A5" w:rsidP="00C77D31">
      <w:pPr>
        <w:jc w:val="center"/>
        <w:rPr>
          <w:rFonts w:ascii="Century Gothic" w:hAnsi="Century Gothic" w:cs="Tahoma"/>
          <w:b/>
          <w:bCs/>
        </w:rPr>
      </w:pPr>
    </w:p>
    <w:p w:rsidR="002078A5" w:rsidRPr="00C77D31" w:rsidRDefault="002078A5" w:rsidP="00C77D31">
      <w:pPr>
        <w:spacing w:line="360" w:lineRule="auto"/>
        <w:rPr>
          <w:rFonts w:cs="Arial"/>
          <w:b/>
          <w:sz w:val="24"/>
          <w:lang w:val="el-GR"/>
        </w:rPr>
      </w:pPr>
      <w:r w:rsidRPr="00C77D31">
        <w:rPr>
          <w:rFonts w:cs="Arial"/>
          <w:sz w:val="24"/>
          <w:lang w:val="el-GR"/>
        </w:rPr>
        <w:t xml:space="preserve">Για την τοποθέτηση του ελαστικού τάπητα το ποσό ανέρχεται στο ποσό των επτά χιλιάδων επτακοσίων πενήντα  ευρώ  (7.750,00) συν ΦΠΑ 24% δηλαδή χιλίων οκτακοσίων εξήντα ευρώ  (1.860,00) και </w:t>
      </w:r>
      <w:r w:rsidRPr="00C77D31">
        <w:rPr>
          <w:rFonts w:cs="Arial"/>
          <w:b/>
          <w:sz w:val="24"/>
          <w:lang w:val="el-GR"/>
        </w:rPr>
        <w:t>συνολικό κόστος εννέα χιλιάδων εξακοσίων δέκα ευρώ ( 9.610,00).</w:t>
      </w:r>
    </w:p>
    <w:p w:rsidR="002078A5" w:rsidRPr="00C77D31" w:rsidRDefault="002078A5" w:rsidP="00C77D31">
      <w:pPr>
        <w:spacing w:line="360" w:lineRule="auto"/>
        <w:rPr>
          <w:rFonts w:cs="Arial"/>
          <w:sz w:val="24"/>
          <w:lang w:val="el-GR"/>
        </w:rPr>
      </w:pPr>
    </w:p>
    <w:p w:rsidR="002078A5" w:rsidRPr="00C77D31" w:rsidRDefault="002078A5" w:rsidP="00C77D31">
      <w:pPr>
        <w:spacing w:line="360" w:lineRule="auto"/>
        <w:rPr>
          <w:rFonts w:cs="Arial"/>
          <w:sz w:val="24"/>
          <w:lang w:val="el-GR"/>
        </w:rPr>
      </w:pPr>
    </w:p>
    <w:p w:rsidR="002078A5" w:rsidRPr="00C77D31" w:rsidRDefault="002078A5" w:rsidP="00C77D31">
      <w:pPr>
        <w:spacing w:line="360" w:lineRule="auto"/>
        <w:rPr>
          <w:rFonts w:cs="Arial"/>
          <w:sz w:val="24"/>
          <w:lang w:val="el-GR"/>
        </w:rPr>
      </w:pPr>
    </w:p>
    <w:p w:rsidR="002078A5" w:rsidRPr="00C77D31" w:rsidRDefault="002078A5" w:rsidP="00C77D31">
      <w:pPr>
        <w:spacing w:line="360" w:lineRule="auto"/>
        <w:rPr>
          <w:rFonts w:cs="Arial"/>
          <w:sz w:val="24"/>
          <w:lang w:val="el-GR"/>
        </w:rPr>
      </w:pPr>
    </w:p>
    <w:p w:rsidR="002078A5" w:rsidRPr="009116A2" w:rsidRDefault="002078A5" w:rsidP="00C77D31">
      <w:pPr>
        <w:spacing w:line="360" w:lineRule="auto"/>
        <w:jc w:val="center"/>
        <w:rPr>
          <w:rFonts w:cs="Arial"/>
          <w:b/>
        </w:rPr>
      </w:pPr>
      <w:r w:rsidRPr="009116A2">
        <w:rPr>
          <w:rFonts w:cs="Arial"/>
          <w:b/>
        </w:rPr>
        <w:t>ΣΥΓΚΕΝΤΡΩΤΙΚΟΣ ΠΙΝΑΚΑΣ</w:t>
      </w:r>
    </w:p>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2591"/>
        <w:gridCol w:w="1318"/>
        <w:gridCol w:w="1611"/>
        <w:gridCol w:w="1818"/>
      </w:tblGrid>
      <w:tr w:rsidR="002078A5" w:rsidRPr="00E53444" w:rsidTr="0059158E">
        <w:trPr>
          <w:trHeight w:val="541"/>
        </w:trPr>
        <w:tc>
          <w:tcPr>
            <w:tcW w:w="892" w:type="dxa"/>
          </w:tcPr>
          <w:p w:rsidR="002078A5" w:rsidRPr="0059158E" w:rsidRDefault="002078A5" w:rsidP="0059158E">
            <w:pPr>
              <w:jc w:val="center"/>
              <w:rPr>
                <w:rFonts w:cs="Verdana"/>
              </w:rPr>
            </w:pPr>
            <w:r w:rsidRPr="0059158E">
              <w:rPr>
                <w:rFonts w:cs="Verdana"/>
              </w:rPr>
              <w:t>Α/Α</w:t>
            </w:r>
          </w:p>
        </w:tc>
        <w:tc>
          <w:tcPr>
            <w:tcW w:w="2591" w:type="dxa"/>
          </w:tcPr>
          <w:p w:rsidR="002078A5" w:rsidRPr="0059158E" w:rsidRDefault="002078A5" w:rsidP="0059158E">
            <w:pPr>
              <w:jc w:val="center"/>
              <w:rPr>
                <w:rFonts w:cs="Verdana"/>
              </w:rPr>
            </w:pPr>
            <w:r w:rsidRPr="0059158E">
              <w:rPr>
                <w:rFonts w:cs="Verdana"/>
              </w:rPr>
              <w:t>ΕΡΓΑΣΙΑ</w:t>
            </w:r>
          </w:p>
        </w:tc>
        <w:tc>
          <w:tcPr>
            <w:tcW w:w="1318" w:type="dxa"/>
          </w:tcPr>
          <w:p w:rsidR="002078A5" w:rsidRPr="0059158E" w:rsidRDefault="002078A5" w:rsidP="0059158E">
            <w:pPr>
              <w:jc w:val="center"/>
              <w:rPr>
                <w:rFonts w:cs="Verdana"/>
              </w:rPr>
            </w:pPr>
            <w:r w:rsidRPr="0059158E">
              <w:rPr>
                <w:rFonts w:cs="Verdana"/>
              </w:rPr>
              <w:t>Μ.Μ</w:t>
            </w:r>
          </w:p>
        </w:tc>
        <w:tc>
          <w:tcPr>
            <w:tcW w:w="1611" w:type="dxa"/>
          </w:tcPr>
          <w:p w:rsidR="002078A5" w:rsidRPr="0059158E" w:rsidRDefault="002078A5" w:rsidP="0059158E">
            <w:pPr>
              <w:jc w:val="center"/>
              <w:rPr>
                <w:rFonts w:cs="Verdana"/>
              </w:rPr>
            </w:pPr>
            <w:r w:rsidRPr="0059158E">
              <w:rPr>
                <w:rFonts w:cs="Verdana"/>
              </w:rPr>
              <w:t>Μ2</w:t>
            </w:r>
          </w:p>
        </w:tc>
        <w:tc>
          <w:tcPr>
            <w:tcW w:w="1818" w:type="dxa"/>
          </w:tcPr>
          <w:p w:rsidR="002078A5" w:rsidRPr="0059158E" w:rsidRDefault="002078A5" w:rsidP="0059158E">
            <w:pPr>
              <w:jc w:val="center"/>
              <w:rPr>
                <w:rFonts w:cs="Verdana"/>
              </w:rPr>
            </w:pPr>
            <w:r w:rsidRPr="0059158E">
              <w:rPr>
                <w:rFonts w:cs="Verdana"/>
              </w:rPr>
              <w:t>Μερικό σύνολο</w:t>
            </w:r>
          </w:p>
          <w:p w:rsidR="002078A5" w:rsidRPr="0059158E" w:rsidRDefault="002078A5" w:rsidP="0059158E">
            <w:pPr>
              <w:jc w:val="center"/>
              <w:rPr>
                <w:rFonts w:cs="Verdana"/>
              </w:rPr>
            </w:pPr>
          </w:p>
        </w:tc>
      </w:tr>
      <w:tr w:rsidR="002078A5" w:rsidRPr="00E53444" w:rsidTr="0059158E">
        <w:trPr>
          <w:trHeight w:val="1386"/>
        </w:trPr>
        <w:tc>
          <w:tcPr>
            <w:tcW w:w="892" w:type="dxa"/>
          </w:tcPr>
          <w:p w:rsidR="002078A5" w:rsidRPr="0059158E" w:rsidRDefault="002078A5" w:rsidP="0059158E">
            <w:pPr>
              <w:jc w:val="center"/>
              <w:rPr>
                <w:rFonts w:cs="Verdana"/>
              </w:rPr>
            </w:pPr>
            <w:r w:rsidRPr="0059158E">
              <w:rPr>
                <w:rFonts w:cs="Verdana"/>
              </w:rPr>
              <w:t>1</w:t>
            </w:r>
          </w:p>
        </w:tc>
        <w:tc>
          <w:tcPr>
            <w:tcW w:w="2591" w:type="dxa"/>
          </w:tcPr>
          <w:p w:rsidR="002078A5" w:rsidRPr="0059158E" w:rsidRDefault="002078A5" w:rsidP="0059158E">
            <w:pPr>
              <w:jc w:val="center"/>
              <w:rPr>
                <w:rFonts w:cs="Verdana"/>
              </w:rPr>
            </w:pPr>
            <w:r w:rsidRPr="0059158E">
              <w:rPr>
                <w:rFonts w:cs="Verdana"/>
              </w:rPr>
              <w:t>ΣΥΝΟΛΟ (Α)</w:t>
            </w:r>
          </w:p>
        </w:tc>
        <w:tc>
          <w:tcPr>
            <w:tcW w:w="1318" w:type="dxa"/>
          </w:tcPr>
          <w:p w:rsidR="002078A5" w:rsidRPr="0059158E" w:rsidRDefault="002078A5" w:rsidP="0059158E">
            <w:pPr>
              <w:jc w:val="center"/>
              <w:rPr>
                <w:rFonts w:cs="Verdana"/>
              </w:rPr>
            </w:pPr>
            <w:r w:rsidRPr="0059158E">
              <w:rPr>
                <w:rFonts w:cs="Verdana"/>
              </w:rPr>
              <w:t>11,54</w:t>
            </w:r>
          </w:p>
        </w:tc>
        <w:tc>
          <w:tcPr>
            <w:tcW w:w="1611" w:type="dxa"/>
          </w:tcPr>
          <w:p w:rsidR="002078A5" w:rsidRPr="0059158E" w:rsidRDefault="002078A5" w:rsidP="0059158E">
            <w:pPr>
              <w:jc w:val="center"/>
              <w:rPr>
                <w:rFonts w:cs="Verdana"/>
                <w:lang w:val="en-US"/>
              </w:rPr>
            </w:pPr>
            <w:r w:rsidRPr="0059158E">
              <w:rPr>
                <w:rFonts w:cs="Verdana"/>
              </w:rPr>
              <w:t>387</w:t>
            </w:r>
            <w:r w:rsidRPr="0059158E">
              <w:rPr>
                <w:rFonts w:cs="Verdana"/>
                <w:lang w:val="en-US"/>
              </w:rPr>
              <w:t>5</w:t>
            </w:r>
          </w:p>
        </w:tc>
        <w:tc>
          <w:tcPr>
            <w:tcW w:w="1818" w:type="dxa"/>
          </w:tcPr>
          <w:p w:rsidR="002078A5" w:rsidRPr="0059158E" w:rsidRDefault="002078A5" w:rsidP="0059158E">
            <w:pPr>
              <w:jc w:val="center"/>
              <w:rPr>
                <w:rFonts w:cs="Verdana"/>
                <w:b/>
                <w:sz w:val="24"/>
                <w:lang w:val="en-US"/>
              </w:rPr>
            </w:pPr>
            <w:r w:rsidRPr="0059158E">
              <w:rPr>
                <w:rFonts w:cs="Verdana"/>
              </w:rPr>
              <w:t>44.7</w:t>
            </w:r>
            <w:r w:rsidRPr="0059158E">
              <w:rPr>
                <w:rFonts w:cs="Verdana"/>
                <w:lang w:val="en-US"/>
              </w:rPr>
              <w:t>17</w:t>
            </w:r>
            <w:r w:rsidRPr="0059158E">
              <w:rPr>
                <w:rFonts w:cs="Verdana"/>
              </w:rPr>
              <w:t>,5</w:t>
            </w:r>
            <w:r w:rsidRPr="0059158E">
              <w:rPr>
                <w:rFonts w:cs="Verdana"/>
                <w:lang w:val="en-US"/>
              </w:rPr>
              <w:t>0</w:t>
            </w:r>
          </w:p>
        </w:tc>
      </w:tr>
      <w:tr w:rsidR="002078A5" w:rsidRPr="00E53444" w:rsidTr="0059158E">
        <w:trPr>
          <w:trHeight w:val="1386"/>
        </w:trPr>
        <w:tc>
          <w:tcPr>
            <w:tcW w:w="892" w:type="dxa"/>
          </w:tcPr>
          <w:p w:rsidR="002078A5" w:rsidRPr="0059158E" w:rsidRDefault="002078A5" w:rsidP="0059158E">
            <w:pPr>
              <w:jc w:val="center"/>
              <w:rPr>
                <w:rFonts w:cs="Verdana"/>
              </w:rPr>
            </w:pPr>
            <w:r w:rsidRPr="0059158E">
              <w:rPr>
                <w:rFonts w:cs="Verdana"/>
              </w:rPr>
              <w:t>2</w:t>
            </w:r>
          </w:p>
        </w:tc>
        <w:tc>
          <w:tcPr>
            <w:tcW w:w="2591" w:type="dxa"/>
          </w:tcPr>
          <w:p w:rsidR="002078A5" w:rsidRPr="0059158E" w:rsidRDefault="002078A5" w:rsidP="0059158E">
            <w:pPr>
              <w:jc w:val="center"/>
              <w:rPr>
                <w:rFonts w:cs="Verdana"/>
              </w:rPr>
            </w:pPr>
            <w:r w:rsidRPr="0059158E">
              <w:rPr>
                <w:rFonts w:cs="Verdana"/>
              </w:rPr>
              <w:t>ΣΥΝΟΛΟ (Β)</w:t>
            </w:r>
          </w:p>
        </w:tc>
        <w:tc>
          <w:tcPr>
            <w:tcW w:w="1318" w:type="dxa"/>
          </w:tcPr>
          <w:p w:rsidR="002078A5" w:rsidRPr="0059158E" w:rsidRDefault="002078A5" w:rsidP="0059158E">
            <w:pPr>
              <w:jc w:val="center"/>
              <w:rPr>
                <w:rFonts w:cs="Verdana"/>
              </w:rPr>
            </w:pPr>
            <w:r w:rsidRPr="0059158E">
              <w:rPr>
                <w:rFonts w:cs="Verdana"/>
              </w:rPr>
              <w:t>2,00</w:t>
            </w:r>
          </w:p>
        </w:tc>
        <w:tc>
          <w:tcPr>
            <w:tcW w:w="1611" w:type="dxa"/>
          </w:tcPr>
          <w:p w:rsidR="002078A5" w:rsidRPr="0059158E" w:rsidRDefault="002078A5" w:rsidP="0059158E">
            <w:pPr>
              <w:jc w:val="center"/>
              <w:rPr>
                <w:rFonts w:cs="Verdana"/>
                <w:lang w:val="en-US"/>
              </w:rPr>
            </w:pPr>
            <w:r w:rsidRPr="0059158E">
              <w:rPr>
                <w:rFonts w:cs="Verdana"/>
              </w:rPr>
              <w:t>387</w:t>
            </w:r>
            <w:r w:rsidRPr="0059158E">
              <w:rPr>
                <w:rFonts w:cs="Verdana"/>
                <w:lang w:val="en-US"/>
              </w:rPr>
              <w:t>5</w:t>
            </w:r>
          </w:p>
        </w:tc>
        <w:tc>
          <w:tcPr>
            <w:tcW w:w="1818" w:type="dxa"/>
          </w:tcPr>
          <w:p w:rsidR="002078A5" w:rsidRPr="0059158E" w:rsidRDefault="002078A5" w:rsidP="0059158E">
            <w:pPr>
              <w:jc w:val="center"/>
              <w:rPr>
                <w:rFonts w:cs="Verdana"/>
                <w:lang w:val="en-US"/>
              </w:rPr>
            </w:pPr>
            <w:r w:rsidRPr="0059158E">
              <w:rPr>
                <w:rFonts w:cs="Verdana"/>
              </w:rPr>
              <w:t>7.75</w:t>
            </w:r>
            <w:r w:rsidRPr="0059158E">
              <w:rPr>
                <w:rFonts w:cs="Verdana"/>
                <w:lang w:val="en-US"/>
              </w:rPr>
              <w:t>0</w:t>
            </w:r>
            <w:r w:rsidRPr="0059158E">
              <w:rPr>
                <w:rFonts w:cs="Verdana"/>
              </w:rPr>
              <w:t>,00</w:t>
            </w:r>
          </w:p>
        </w:tc>
      </w:tr>
      <w:tr w:rsidR="002078A5" w:rsidRPr="00E53444" w:rsidTr="0059158E">
        <w:trPr>
          <w:trHeight w:val="806"/>
        </w:trPr>
        <w:tc>
          <w:tcPr>
            <w:tcW w:w="6412" w:type="dxa"/>
            <w:gridSpan w:val="4"/>
          </w:tcPr>
          <w:p w:rsidR="002078A5" w:rsidRPr="0059158E" w:rsidRDefault="002078A5" w:rsidP="0059158E">
            <w:pPr>
              <w:jc w:val="center"/>
              <w:rPr>
                <w:rFonts w:cs="Verdana"/>
                <w:b/>
                <w:sz w:val="28"/>
                <w:szCs w:val="28"/>
              </w:rPr>
            </w:pPr>
            <w:r w:rsidRPr="0059158E">
              <w:rPr>
                <w:rFonts w:cs="Verdana"/>
                <w:b/>
                <w:sz w:val="28"/>
                <w:szCs w:val="28"/>
              </w:rPr>
              <w:t>ΣΥΝΟΛΟ ΠΡΟ ΦΠΑ</w:t>
            </w:r>
          </w:p>
        </w:tc>
        <w:tc>
          <w:tcPr>
            <w:tcW w:w="1818" w:type="dxa"/>
          </w:tcPr>
          <w:p w:rsidR="002078A5" w:rsidRPr="0059158E" w:rsidRDefault="002078A5" w:rsidP="0059158E">
            <w:pPr>
              <w:jc w:val="center"/>
              <w:rPr>
                <w:rFonts w:cs="Verdana"/>
                <w:b/>
                <w:sz w:val="24"/>
              </w:rPr>
            </w:pPr>
            <w:r w:rsidRPr="0059158E">
              <w:rPr>
                <w:rFonts w:cs="Verdana"/>
                <w:b/>
                <w:sz w:val="24"/>
              </w:rPr>
              <w:t>52.467,50</w:t>
            </w:r>
          </w:p>
        </w:tc>
      </w:tr>
      <w:tr w:rsidR="002078A5" w:rsidRPr="00E53444" w:rsidTr="0059158E">
        <w:trPr>
          <w:trHeight w:val="806"/>
        </w:trPr>
        <w:tc>
          <w:tcPr>
            <w:tcW w:w="6412" w:type="dxa"/>
            <w:gridSpan w:val="4"/>
          </w:tcPr>
          <w:p w:rsidR="002078A5" w:rsidRPr="0059158E" w:rsidRDefault="002078A5" w:rsidP="0059158E">
            <w:pPr>
              <w:jc w:val="center"/>
              <w:rPr>
                <w:rFonts w:cs="Verdana"/>
                <w:b/>
                <w:sz w:val="28"/>
                <w:szCs w:val="28"/>
              </w:rPr>
            </w:pPr>
            <w:r w:rsidRPr="0059158E">
              <w:rPr>
                <w:rFonts w:cs="Verdana"/>
                <w:b/>
                <w:sz w:val="28"/>
                <w:szCs w:val="28"/>
              </w:rPr>
              <w:t>ΦΠΑ 24%</w:t>
            </w:r>
          </w:p>
        </w:tc>
        <w:tc>
          <w:tcPr>
            <w:tcW w:w="1818" w:type="dxa"/>
          </w:tcPr>
          <w:p w:rsidR="002078A5" w:rsidRPr="0059158E" w:rsidRDefault="002078A5" w:rsidP="0059158E">
            <w:pPr>
              <w:jc w:val="center"/>
              <w:rPr>
                <w:rFonts w:cs="Verdana"/>
                <w:b/>
                <w:sz w:val="24"/>
              </w:rPr>
            </w:pPr>
            <w:r w:rsidRPr="0059158E">
              <w:rPr>
                <w:rFonts w:cs="Verdana"/>
                <w:b/>
                <w:sz w:val="24"/>
              </w:rPr>
              <w:t>12.592,20</w:t>
            </w:r>
          </w:p>
        </w:tc>
      </w:tr>
      <w:tr w:rsidR="002078A5" w:rsidRPr="00E53444" w:rsidTr="0059158E">
        <w:trPr>
          <w:trHeight w:val="806"/>
        </w:trPr>
        <w:tc>
          <w:tcPr>
            <w:tcW w:w="6412" w:type="dxa"/>
            <w:gridSpan w:val="4"/>
          </w:tcPr>
          <w:p w:rsidR="002078A5" w:rsidRPr="0059158E" w:rsidRDefault="002078A5" w:rsidP="0059158E">
            <w:pPr>
              <w:jc w:val="center"/>
              <w:rPr>
                <w:rFonts w:cs="Verdana"/>
                <w:b/>
                <w:sz w:val="28"/>
                <w:szCs w:val="28"/>
              </w:rPr>
            </w:pPr>
            <w:r w:rsidRPr="0059158E">
              <w:rPr>
                <w:rFonts w:cs="Verdana"/>
                <w:b/>
                <w:sz w:val="28"/>
                <w:szCs w:val="28"/>
              </w:rPr>
              <w:t xml:space="preserve">ΓΕΝΙΚΟ ΣΥΝΟΛΟ </w:t>
            </w:r>
          </w:p>
        </w:tc>
        <w:tc>
          <w:tcPr>
            <w:tcW w:w="1818" w:type="dxa"/>
          </w:tcPr>
          <w:p w:rsidR="002078A5" w:rsidRPr="0059158E" w:rsidRDefault="002078A5" w:rsidP="0059158E">
            <w:pPr>
              <w:jc w:val="center"/>
              <w:rPr>
                <w:rFonts w:cs="Verdana"/>
                <w:b/>
                <w:sz w:val="24"/>
                <w:lang w:val="en-US"/>
              </w:rPr>
            </w:pPr>
            <w:r w:rsidRPr="0059158E">
              <w:rPr>
                <w:rFonts w:cs="Verdana"/>
                <w:b/>
                <w:sz w:val="24"/>
              </w:rPr>
              <w:t>65.0</w:t>
            </w:r>
            <w:r w:rsidRPr="0059158E">
              <w:rPr>
                <w:rFonts w:cs="Verdana"/>
                <w:b/>
                <w:sz w:val="24"/>
                <w:lang w:val="en-US"/>
              </w:rPr>
              <w:t>59</w:t>
            </w:r>
            <w:r w:rsidRPr="0059158E">
              <w:rPr>
                <w:rFonts w:cs="Verdana"/>
                <w:b/>
                <w:sz w:val="24"/>
              </w:rPr>
              <w:t>,</w:t>
            </w:r>
            <w:r w:rsidRPr="0059158E">
              <w:rPr>
                <w:rFonts w:cs="Verdana"/>
                <w:b/>
                <w:sz w:val="24"/>
                <w:lang w:val="en-US"/>
              </w:rPr>
              <w:t>70</w:t>
            </w:r>
          </w:p>
        </w:tc>
      </w:tr>
    </w:tbl>
    <w:p w:rsidR="002078A5" w:rsidRDefault="002078A5" w:rsidP="00C77D31">
      <w:pPr>
        <w:spacing w:line="360" w:lineRule="auto"/>
        <w:jc w:val="center"/>
        <w:rPr>
          <w:rFonts w:cs="Arial"/>
        </w:rPr>
      </w:pPr>
    </w:p>
    <w:p w:rsidR="002078A5" w:rsidRPr="00C77D31" w:rsidRDefault="002078A5" w:rsidP="00C77D31">
      <w:pPr>
        <w:tabs>
          <w:tab w:val="left" w:pos="315"/>
        </w:tabs>
        <w:spacing w:line="360" w:lineRule="auto"/>
        <w:rPr>
          <w:rFonts w:cs="Arial"/>
          <w:lang w:val="el-GR"/>
        </w:rPr>
      </w:pPr>
      <w:r w:rsidRPr="00C77D31">
        <w:rPr>
          <w:rFonts w:cs="Arial"/>
          <w:lang w:val="el-GR"/>
        </w:rPr>
        <w:t>Οπότε η συνολική δαπάνη ανέρχεται στο ποσό των πενήντα δύο χιλιάδων τετρακοσίων εξήντα επτά ευρώ και πενήντα λεπτών (52.467,50€)  συν ΦΠΑ 24% δώδεκα χιλιάδες πεντακόσια ενενήντα δύο ευρώ και είκοσι λεπτών  (12.592,20€)  άρα το συνολικό κόστος ανέρχεται στο ποσό των εξήντα πέντε χιλιάδων πενήντα εννέα ευρώ και εβδομήντα λεπτών   (65.059,70€).</w:t>
      </w:r>
    </w:p>
    <w:p w:rsidR="002078A5" w:rsidRPr="00C77D31" w:rsidRDefault="002078A5" w:rsidP="00C77D31">
      <w:pPr>
        <w:spacing w:line="360" w:lineRule="auto"/>
        <w:jc w:val="center"/>
        <w:rPr>
          <w:rFonts w:cs="Arial"/>
          <w:lang w:val="el-GR"/>
        </w:rPr>
      </w:pPr>
    </w:p>
    <w:p w:rsidR="002078A5" w:rsidRPr="00C77D31" w:rsidRDefault="002078A5" w:rsidP="00C77D31">
      <w:pPr>
        <w:jc w:val="center"/>
        <w:rPr>
          <w:rFonts w:ascii="Century Gothic" w:hAnsi="Century Gothic" w:cs="Tahoma"/>
          <w:b/>
          <w:bCs/>
          <w:lang w:val="el-GR"/>
        </w:rPr>
      </w:pPr>
    </w:p>
    <w:p w:rsidR="002078A5" w:rsidRPr="00C77D31" w:rsidRDefault="002078A5" w:rsidP="00C77D31">
      <w:pPr>
        <w:jc w:val="center"/>
        <w:rPr>
          <w:rFonts w:ascii="Century Gothic" w:hAnsi="Century Gothic" w:cs="Tahoma"/>
          <w:b/>
          <w:bCs/>
          <w:lang w:val="el-GR"/>
        </w:rPr>
      </w:pPr>
    </w:p>
    <w:p w:rsidR="002078A5" w:rsidRPr="00C77D31" w:rsidRDefault="002078A5" w:rsidP="00C77D31">
      <w:pPr>
        <w:jc w:val="center"/>
        <w:rPr>
          <w:rFonts w:ascii="Century Gothic" w:hAnsi="Century Gothic" w:cs="Tahoma"/>
          <w:b/>
          <w:bCs/>
          <w:lang w:val="el-GR"/>
        </w:rPr>
      </w:pPr>
      <w:r w:rsidRPr="00C77D31">
        <w:rPr>
          <w:rFonts w:ascii="Century Gothic" w:hAnsi="Century Gothic" w:cs="Tahoma"/>
          <w:b/>
          <w:bCs/>
          <w:lang w:val="el-GR"/>
        </w:rPr>
        <w:t>Χανιά , ΑΠΡΙΛΙΟΣ  2019</w:t>
      </w:r>
    </w:p>
    <w:p w:rsidR="002078A5" w:rsidRPr="00C77D31" w:rsidRDefault="002078A5" w:rsidP="00C77D31">
      <w:pPr>
        <w:jc w:val="center"/>
        <w:rPr>
          <w:rFonts w:ascii="Century Gothic" w:hAnsi="Century Gothic" w:cs="Tahoma"/>
          <w:b/>
          <w:bCs/>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ab/>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Ελέγχθηκε                                    Θεωρήθηκε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Συντάχθηκε  </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lang w:val="el-GR"/>
        </w:rPr>
      </w:pPr>
    </w:p>
    <w:p w:rsidR="002078A5" w:rsidRPr="00C77D31" w:rsidRDefault="002078A5" w:rsidP="00C77D31">
      <w:pPr>
        <w:tabs>
          <w:tab w:val="left" w:pos="3868"/>
          <w:tab w:val="left" w:pos="6681"/>
        </w:tabs>
        <w:rPr>
          <w:rFonts w:ascii="Century Gothic" w:hAnsi="Century Gothic"/>
          <w:b/>
          <w:lang w:val="el-GR"/>
        </w:rPr>
      </w:pPr>
      <w:r w:rsidRPr="00C77D31">
        <w:rPr>
          <w:rFonts w:ascii="Century Gothic" w:hAnsi="Century Gothic"/>
          <w:b/>
          <w:lang w:val="el-GR"/>
        </w:rPr>
        <w:t>Γεώργιος Ευθυμίου</w:t>
      </w:r>
      <w:r w:rsidRPr="00C77D31">
        <w:rPr>
          <w:rFonts w:ascii="Century Gothic" w:hAnsi="Century Gothic"/>
          <w:b/>
          <w:lang w:val="el-GR"/>
        </w:rPr>
        <w:tab/>
        <w:t>Βακάλης Περικλής</w:t>
      </w:r>
      <w:r w:rsidRPr="00C77D31">
        <w:rPr>
          <w:rFonts w:ascii="Century Gothic" w:hAnsi="Century Gothic"/>
          <w:b/>
          <w:lang w:val="el-GR"/>
        </w:rPr>
        <w:tab/>
        <w:t xml:space="preserve"> Σοφοκλής Τσιραντωνάκης</w:t>
      </w:r>
    </w:p>
    <w:p w:rsidR="002078A5" w:rsidRPr="00C77D31" w:rsidRDefault="002078A5" w:rsidP="00C77D31">
      <w:pPr>
        <w:tabs>
          <w:tab w:val="left" w:pos="3935"/>
          <w:tab w:val="left" w:pos="6815"/>
        </w:tabs>
        <w:rPr>
          <w:rFonts w:ascii="Century Gothic" w:hAnsi="Century Gothic"/>
          <w:lang w:val="el-GR"/>
        </w:rPr>
      </w:pPr>
      <w:r w:rsidRPr="00C77D31">
        <w:rPr>
          <w:rFonts w:ascii="Century Gothic" w:hAnsi="Century Gothic"/>
          <w:lang w:val="el-GR"/>
        </w:rPr>
        <w:t>Μηχανολόγος Μηχανικός</w:t>
      </w:r>
      <w:r w:rsidRPr="00C77D31">
        <w:rPr>
          <w:rFonts w:ascii="Century Gothic" w:hAnsi="Century Gothic"/>
          <w:lang w:val="el-GR"/>
        </w:rPr>
        <w:tab/>
        <w:t>Πολιτικός Μηχανικός</w:t>
      </w:r>
      <w:r w:rsidRPr="00C77D31">
        <w:rPr>
          <w:rFonts w:ascii="Century Gothic" w:hAnsi="Century Gothic"/>
          <w:lang w:val="el-GR"/>
        </w:rPr>
        <w:tab/>
        <w:t xml:space="preserve">  Πολιτικός Μηχανικός</w:t>
      </w: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lang w:val="el-GR"/>
        </w:rPr>
      </w:pPr>
    </w:p>
    <w:p w:rsidR="002078A5" w:rsidRPr="00F1043F" w:rsidRDefault="002078A5" w:rsidP="00C77D31">
      <w:pPr>
        <w:rPr>
          <w:rFonts w:ascii="Century Gothic" w:hAnsi="Century Gothic"/>
          <w:b/>
        </w:rPr>
      </w:pPr>
      <w:r>
        <w:rPr>
          <w:rFonts w:ascii="Century Gothic" w:hAnsi="Century Gothic"/>
          <w:b/>
        </w:rPr>
        <w:t xml:space="preserve">Ψαράκης Νεκτάριος </w:t>
      </w:r>
    </w:p>
    <w:p w:rsidR="002078A5" w:rsidRPr="00F1043F" w:rsidRDefault="002078A5" w:rsidP="00C77D31">
      <w:pPr>
        <w:rPr>
          <w:rFonts w:ascii="Century Gothic" w:hAnsi="Century Gothic"/>
          <w:b/>
        </w:rPr>
      </w:pPr>
    </w:p>
    <w:p w:rsidR="002078A5" w:rsidRDefault="002078A5" w:rsidP="00C77D31">
      <w:pPr>
        <w:rPr>
          <w:rFonts w:ascii="Century Gothic" w:hAnsi="Century Gothic"/>
          <w:lang w:val="el-GR"/>
        </w:rPr>
      </w:pPr>
      <w:r>
        <w:rPr>
          <w:rFonts w:ascii="Century Gothic" w:hAnsi="Century Gothic"/>
        </w:rPr>
        <w:t xml:space="preserve">Πολιτικός Μηχανικός </w:t>
      </w: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Default="002078A5" w:rsidP="00C77D31">
      <w:pPr>
        <w:rPr>
          <w:rFonts w:ascii="Century Gothic" w:hAnsi="Century Gothic"/>
          <w:lang w:val="el-GR"/>
        </w:rPr>
      </w:pPr>
    </w:p>
    <w:p w:rsidR="002078A5" w:rsidRPr="001E7DCC" w:rsidRDefault="002078A5" w:rsidP="00C77D31">
      <w:pPr>
        <w:rPr>
          <w:rFonts w:ascii="Century Gothic" w:hAnsi="Century Gothic"/>
          <w:lang w:val="el-GR"/>
        </w:rPr>
      </w:pPr>
    </w:p>
    <w:p w:rsidR="002078A5" w:rsidRPr="00DB13A4" w:rsidRDefault="002078A5" w:rsidP="00C77D31">
      <w:pPr>
        <w:rPr>
          <w:rFonts w:ascii="Century Gothic" w:hAnsi="Century Gothic"/>
        </w:rPr>
      </w:pPr>
    </w:p>
    <w:tbl>
      <w:tblPr>
        <w:tblW w:w="9765" w:type="dxa"/>
        <w:tblInd w:w="55" w:type="dxa"/>
        <w:tblLayout w:type="fixed"/>
        <w:tblCellMar>
          <w:top w:w="55" w:type="dxa"/>
          <w:left w:w="55" w:type="dxa"/>
          <w:bottom w:w="55" w:type="dxa"/>
          <w:right w:w="55" w:type="dxa"/>
        </w:tblCellMar>
        <w:tblLook w:val="0000"/>
      </w:tblPr>
      <w:tblGrid>
        <w:gridCol w:w="1425"/>
        <w:gridCol w:w="4275"/>
        <w:gridCol w:w="4065"/>
      </w:tblGrid>
      <w:tr w:rsidR="002078A5" w:rsidRPr="00465EE0" w:rsidTr="00C77D31">
        <w:trPr>
          <w:trHeight w:val="2140"/>
        </w:trPr>
        <w:tc>
          <w:tcPr>
            <w:tcW w:w="1425" w:type="dxa"/>
          </w:tcPr>
          <w:p w:rsidR="002078A5" w:rsidRPr="00DB13A4" w:rsidRDefault="002078A5" w:rsidP="00C77D31">
            <w:pPr>
              <w:pStyle w:val="a7"/>
              <w:rPr>
                <w:rFonts w:ascii="Century Gothic" w:hAnsi="Century Gothic" w:cs="Verdana"/>
                <w:sz w:val="20"/>
                <w:szCs w:val="20"/>
              </w:rPr>
            </w:pPr>
            <w:r>
              <w:rPr>
                <w:noProof/>
                <w:lang w:val="el-GR" w:eastAsia="el-GR"/>
              </w:rPr>
              <w:pict>
                <v:shape id="_x0000_s1030" type="#_x0000_t75" style="position:absolute;left:0;text-align:left;margin-left:0;margin-top:-2.25pt;width:65.6pt;height:126pt;z-index:251662336">
                  <v:imagedata r:id="rId14" o:title=""/>
                  <w10:wrap type="square"/>
                </v:shape>
              </w:pict>
            </w:r>
          </w:p>
        </w:tc>
        <w:tc>
          <w:tcPr>
            <w:tcW w:w="4275" w:type="dxa"/>
          </w:tcPr>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2"/>
                <w:szCs w:val="22"/>
                <w:lang w:val="el-GR"/>
              </w:rPr>
            </w:pPr>
            <w:bookmarkStart w:id="134" w:name="_Toc16665863"/>
            <w:r w:rsidRPr="00C77D31">
              <w:rPr>
                <w:rFonts w:ascii="Century Gothic" w:hAnsi="Century Gothic"/>
                <w:b w:val="0"/>
                <w:sz w:val="22"/>
                <w:szCs w:val="22"/>
                <w:lang w:val="el-GR"/>
              </w:rPr>
              <w:t>ΕΛΛΗΝΙΚΗ ΔΗΜΟΚΡΑΤΙΑ</w:t>
            </w:r>
            <w:bookmarkEnd w:id="134"/>
            <w:r w:rsidRPr="00C77D31">
              <w:rPr>
                <w:rFonts w:ascii="Century Gothic" w:hAnsi="Century Gothic"/>
                <w:b w:val="0"/>
                <w:sz w:val="22"/>
                <w:szCs w:val="22"/>
                <w:lang w:val="el-GR"/>
              </w:rPr>
              <w:t xml:space="preserve"> </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ΔΗΜΟΣ ΧΑΝΙΩΝ</w:t>
            </w:r>
          </w:p>
          <w:p w:rsidR="002078A5" w:rsidRPr="00C77D31" w:rsidRDefault="002078A5" w:rsidP="00C77D31">
            <w:pPr>
              <w:rPr>
                <w:rFonts w:ascii="Century Gothic" w:hAnsi="Century Gothic" w:cs="Arial"/>
                <w:b/>
                <w:lang w:val="el-GR"/>
              </w:rPr>
            </w:pPr>
            <w:r w:rsidRPr="00C77D31">
              <w:rPr>
                <w:rFonts w:ascii="Century Gothic" w:hAnsi="Century Gothic" w:cs="Arial"/>
                <w:b/>
                <w:szCs w:val="22"/>
                <w:lang w:val="el-GR"/>
              </w:rPr>
              <w:t>ΔΙΕΥΘΥΝΣΗ ΤΕΧΝΙΚΩΝ ΥΠΗΡΕΣΙΩΝ</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Ταχ.Δ/νση:      Γρηγορίου Ε 50,</w:t>
            </w:r>
          </w:p>
          <w:p w:rsidR="002078A5" w:rsidRPr="00C77D31" w:rsidRDefault="002078A5" w:rsidP="00C77D31">
            <w:pPr>
              <w:rPr>
                <w:rFonts w:ascii="Century Gothic" w:hAnsi="Century Gothic" w:cs="Arial"/>
                <w:lang w:val="el-GR"/>
              </w:rPr>
            </w:pPr>
            <w:r w:rsidRPr="00C77D31">
              <w:rPr>
                <w:rFonts w:ascii="Century Gothic" w:hAnsi="Century Gothic" w:cs="Arial"/>
                <w:szCs w:val="22"/>
                <w:lang w:val="el-GR"/>
              </w:rPr>
              <w:t xml:space="preserve">Ταχ. Κώδικας:  73100, Χανιά Κρήτης </w:t>
            </w:r>
          </w:p>
          <w:p w:rsidR="002078A5" w:rsidRPr="00C77D31" w:rsidRDefault="002078A5" w:rsidP="00C77D31">
            <w:pPr>
              <w:rPr>
                <w:rFonts w:ascii="Century Gothic" w:hAnsi="Century Gothic" w:cs="Verdana"/>
                <w:lang w:val="el-GR"/>
              </w:rPr>
            </w:pPr>
            <w:r w:rsidRPr="00C77D31">
              <w:rPr>
                <w:rFonts w:ascii="Century Gothic" w:hAnsi="Century Gothic" w:cs="Arial"/>
                <w:szCs w:val="22"/>
                <w:lang w:val="el-GR"/>
              </w:rPr>
              <w:t>Πληροφορίες: Βακάλης Περικλής</w:t>
            </w:r>
          </w:p>
        </w:tc>
        <w:tc>
          <w:tcPr>
            <w:tcW w:w="4065" w:type="dxa"/>
          </w:tcPr>
          <w:p w:rsidR="002078A5" w:rsidRPr="00C77D31" w:rsidRDefault="002078A5" w:rsidP="00C77D31">
            <w:pPr>
              <w:ind w:right="575"/>
              <w:rPr>
                <w:rFonts w:ascii="Century Gothic" w:hAnsi="Century Gothic" w:cs="Verdana"/>
                <w:b/>
                <w:lang w:val="el-GR"/>
              </w:rPr>
            </w:pP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w:t>
            </w:r>
            <w:r w:rsidRPr="00C77D31">
              <w:rPr>
                <w:rFonts w:ascii="Century Gothic" w:hAnsi="Century Gothic" w:cs="Verdana"/>
                <w:sz w:val="18"/>
                <w:szCs w:val="18"/>
                <w:lang w:val="el-GR"/>
              </w:rPr>
              <w:t>ΤΙΤΛΟΣ</w:t>
            </w:r>
            <w:r w:rsidRPr="00C77D31">
              <w:rPr>
                <w:rFonts w:ascii="Century Gothic" w:hAnsi="Century Gothic" w:cs="Verdana"/>
                <w:lang w:val="el-GR"/>
              </w:rPr>
              <w:t xml:space="preserve">: </w:t>
            </w:r>
            <w:r w:rsidRPr="00C77D31">
              <w:rPr>
                <w:rFonts w:ascii="Century Gothic" w:hAnsi="Century Gothic" w:cs="Verdana"/>
                <w:sz w:val="18"/>
                <w:szCs w:val="18"/>
                <w:lang w:val="el-GR"/>
              </w:rPr>
              <w:t>ΤΙΤΛΟΣ</w:t>
            </w:r>
            <w:r w:rsidRPr="00C77D31">
              <w:rPr>
                <w:rFonts w:ascii="Century Gothic" w:hAnsi="Century Gothic" w:cs="Verdana"/>
                <w:lang w:val="el-GR"/>
              </w:rPr>
              <w:t>: ΠΡΟΜΗΘΕΙΑ ΓΙΑ ΒΕΛΤΙΩΣΗ 4 ΑΥΛΕΙΩΝ ΧΩΡΩΝ ΣΧΟΛΙΚΩΝ ΚΤΗΡΙΩΝ Δ.ΚΙΣΣΑΜΟΥ</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ΠΡΟΥΠΟΛΟΓΙΣΜΟΣ</w:t>
            </w:r>
            <w:r w:rsidRPr="00C77D31">
              <w:rPr>
                <w:rFonts w:ascii="Century Gothic" w:hAnsi="Century Gothic" w:cs="Verdana"/>
                <w:lang w:val="el-GR"/>
              </w:rPr>
              <w:t>:</w:t>
            </w:r>
            <w:r w:rsidRPr="00C77D31">
              <w:rPr>
                <w:rFonts w:cs="Verdana"/>
                <w:b/>
                <w:sz w:val="24"/>
                <w:lang w:val="el-GR"/>
              </w:rPr>
              <w:t xml:space="preserve"> 65.059,70 </w:t>
            </w:r>
            <w:r w:rsidRPr="00C77D31">
              <w:rPr>
                <w:rFonts w:ascii="Century Gothic" w:hAnsi="Century Gothic"/>
                <w:lang w:val="el-GR"/>
              </w:rPr>
              <w:t>€</w:t>
            </w:r>
            <w:r w:rsidRPr="00C77D31">
              <w:rPr>
                <w:rFonts w:ascii="Century Gothic" w:hAnsi="Century Gothic" w:cs="Verdana"/>
                <w:sz w:val="18"/>
                <w:szCs w:val="18"/>
                <w:lang w:val="el-GR"/>
              </w:rPr>
              <w:t>(συμπ ΦΠΑ)</w:t>
            </w:r>
          </w:p>
          <w:p w:rsidR="002078A5" w:rsidRPr="00C77D31" w:rsidRDefault="002078A5" w:rsidP="00C77D31">
            <w:pPr>
              <w:rPr>
                <w:rFonts w:ascii="Century Gothic" w:hAnsi="Century Gothic" w:cs="Verdana"/>
                <w:lang w:val="el-GR"/>
              </w:rPr>
            </w:pP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ΧΡΗΜΑΤΟΔΟΤΗΣΗ: ΠΡΟΓΡΑΜΜΑ ΦΙΛΟΔΗΜΟΣ ΙΙ </w:t>
            </w:r>
          </w:p>
          <w:p w:rsidR="002078A5" w:rsidRPr="00C77D31" w:rsidRDefault="002078A5" w:rsidP="00C77D31">
            <w:pPr>
              <w:rPr>
                <w:rFonts w:ascii="Century Gothic" w:hAnsi="Century Gothic" w:cs="Verdana"/>
                <w:lang w:val="el-GR"/>
              </w:rPr>
            </w:pPr>
          </w:p>
        </w:tc>
      </w:tr>
    </w:tbl>
    <w:p w:rsidR="002078A5" w:rsidRPr="00C77D31" w:rsidRDefault="002078A5" w:rsidP="00C77D31">
      <w:pPr>
        <w:pStyle w:val="Heading1"/>
        <w:pBdr>
          <w:top w:val="none" w:sz="0" w:space="0" w:color="auto"/>
          <w:left w:val="none" w:sz="0" w:space="0" w:color="auto"/>
          <w:right w:val="none" w:sz="0" w:space="0" w:color="auto"/>
        </w:pBdr>
        <w:jc w:val="left"/>
        <w:rPr>
          <w:rFonts w:ascii="Century Gothic" w:hAnsi="Century Gothic"/>
          <w:b w:val="0"/>
          <w:sz w:val="20"/>
          <w:lang w:val="el-GR"/>
        </w:rPr>
      </w:pPr>
    </w:p>
    <w:p w:rsidR="002078A5" w:rsidRPr="00465EE0" w:rsidRDefault="002078A5" w:rsidP="00465EE0">
      <w:pPr>
        <w:pStyle w:val="Heading1"/>
        <w:pBdr>
          <w:top w:val="none" w:sz="0" w:space="0" w:color="auto"/>
          <w:left w:val="none" w:sz="0" w:space="0" w:color="auto"/>
          <w:right w:val="none" w:sz="0" w:space="0" w:color="auto"/>
        </w:pBdr>
        <w:jc w:val="center"/>
        <w:rPr>
          <w:rFonts w:ascii="Century Gothic" w:hAnsi="Century Gothic"/>
          <w:sz w:val="20"/>
          <w:lang w:val="el-GR"/>
        </w:rPr>
      </w:pPr>
      <w:bookmarkStart w:id="135" w:name="_Toc16665864"/>
      <w:r w:rsidRPr="00465EE0">
        <w:rPr>
          <w:rFonts w:ascii="Century Gothic" w:hAnsi="Century Gothic"/>
          <w:sz w:val="20"/>
          <w:lang w:val="el-GR"/>
        </w:rPr>
        <w:t>ΕΙΔΙΚΗ ΣΥΓΓΡΑΦΗ ΥΠΟΧΡΕΩΣΕΩΝ</w:t>
      </w:r>
      <w:bookmarkEnd w:id="135"/>
    </w:p>
    <w:p w:rsidR="002078A5" w:rsidRPr="00C77D31" w:rsidRDefault="002078A5" w:rsidP="00C77D31">
      <w:pPr>
        <w:rPr>
          <w:rFonts w:ascii="Century Gothic" w:hAnsi="Century Gothic" w:cs="Arial"/>
          <w:lang w:val="el-GR"/>
        </w:rPr>
      </w:pPr>
    </w:p>
    <w:p w:rsidR="002078A5" w:rsidRPr="00C77D31" w:rsidRDefault="002078A5" w:rsidP="00C77D31">
      <w:pPr>
        <w:ind w:firstLine="540"/>
        <w:jc w:val="center"/>
        <w:rPr>
          <w:rFonts w:ascii="Century Gothic" w:hAnsi="Century Gothic" w:cs="Arial"/>
          <w:b/>
          <w:u w:val="single"/>
          <w:lang w:val="el-GR"/>
        </w:rPr>
      </w:pPr>
      <w:r w:rsidRPr="00C77D31">
        <w:rPr>
          <w:rFonts w:ascii="Century Gothic" w:hAnsi="Century Gothic" w:cs="Arial"/>
          <w:b/>
          <w:u w:val="single"/>
          <w:lang w:val="el-GR"/>
        </w:rPr>
        <w:t>Άρθρο 1</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Αντικείμενο της σύμβασης</w:t>
      </w:r>
    </w:p>
    <w:p w:rsidR="002078A5" w:rsidRPr="00C77D31" w:rsidRDefault="002078A5" w:rsidP="00C77D31">
      <w:pPr>
        <w:rPr>
          <w:rFonts w:ascii="Century Gothic" w:hAnsi="Century Gothic" w:cs="Arial"/>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 xml:space="preserve">Αντικείμενο της παρούσης είναι η προμήθεια και η τοποθέτηση ελαστικού τάπητα </w:t>
      </w:r>
      <w:r w:rsidRPr="00C77D31">
        <w:rPr>
          <w:rFonts w:ascii="Century Gothic" w:hAnsi="Century Gothic"/>
          <w:b/>
          <w:lang w:val="el-GR"/>
        </w:rPr>
        <w:t xml:space="preserve">   προϋπολογισμού </w:t>
      </w:r>
      <w:r w:rsidRPr="00C77D31">
        <w:rPr>
          <w:rFonts w:ascii="Calibri" w:hAnsi="Calibri" w:cs="Verdana"/>
          <w:b/>
          <w:sz w:val="24"/>
          <w:lang w:val="el-GR"/>
        </w:rPr>
        <w:t>65.059,70</w:t>
      </w:r>
      <w:r w:rsidRPr="00C77D31">
        <w:rPr>
          <w:rFonts w:ascii="Century Gothic" w:hAnsi="Century Gothic"/>
          <w:b/>
          <w:lang w:val="el-GR"/>
        </w:rPr>
        <w:t xml:space="preserve"> €, </w:t>
      </w:r>
      <w:r w:rsidRPr="00C77D31">
        <w:rPr>
          <w:rFonts w:ascii="Century Gothic" w:hAnsi="Century Gothic"/>
          <w:lang w:val="el-GR"/>
        </w:rPr>
        <w:t>σύμφωνα με τις τεχνικές προδιαγραφές της παρούσης μελέτης.</w:t>
      </w:r>
    </w:p>
    <w:p w:rsidR="002078A5" w:rsidRPr="00C77D31" w:rsidRDefault="002078A5" w:rsidP="00C77D31">
      <w:pPr>
        <w:ind w:firstLine="540"/>
        <w:jc w:val="center"/>
        <w:rPr>
          <w:rFonts w:ascii="Century Gothic" w:hAnsi="Century Gothic" w:cs="Arial"/>
          <w:b/>
          <w:u w:val="single"/>
          <w:lang w:val="el-GR"/>
        </w:rPr>
      </w:pPr>
      <w:r w:rsidRPr="00C77D31">
        <w:rPr>
          <w:rFonts w:ascii="Century Gothic" w:hAnsi="Century Gothic" w:cs="Arial"/>
          <w:b/>
          <w:u w:val="single"/>
          <w:lang w:val="el-GR"/>
        </w:rPr>
        <w:t>Άρθρο 2</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Ισχύουσες διατάξεις</w:t>
      </w:r>
    </w:p>
    <w:p w:rsidR="002078A5" w:rsidRPr="00C77D31" w:rsidRDefault="002078A5" w:rsidP="00C77D31">
      <w:pPr>
        <w:pStyle w:val="BodyTextIndent"/>
        <w:rPr>
          <w:rFonts w:ascii="Century Gothic" w:hAnsi="Century Gothic"/>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Η ανάθεση της προμήθειας θα γίνει σύμφωνα με τις διατάξεις:</w:t>
      </w: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1.Του Ν.3463/2006/ΦΕΚ Α’ 114 « Κύρωση του Κώδικα Δήμων και Κοινοτήτων».</w:t>
      </w: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2. Του Ν.3852/2010 ( Φ.Ε.Κ Α’ 87/07/06/2010 « Νέα Αρχιτεκτονική της Αυτ/κησης πρ. Καλλικράτης».</w:t>
      </w: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3. Τις διατάξεις του Ν.4412/2016 ( ΦΕΚ Α147/08-08-2016) « Δημόσιες Συμβάσεις Έργων,  Προμηθειών και Υπηρεσιών».</w:t>
      </w: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Και οι σε εκτέλεση των ανωτέρω διατάξεων εκδοθείσας αποφάσεις, καθώς και λοιπές διατάξεις που αναφέρονται ρητά ή απορρέουν από τα οριζόμενα στα συμβατικά τεύχη της παρούσας προμήθειας και γενικότερα κάθε διάταξη ( Νόμος, Διάταγμα, Απόφαση κ.λ.π) που διέπει την εκτέλεση της παρούσας προμήθειας, έστω και αν δεν αναφέρονται ρητά παραπάνω.</w:t>
      </w:r>
    </w:p>
    <w:p w:rsidR="002078A5" w:rsidRPr="00C77D31" w:rsidRDefault="002078A5" w:rsidP="00C77D31">
      <w:pPr>
        <w:pStyle w:val="BodyTextIndent"/>
        <w:rPr>
          <w:rFonts w:ascii="Century Gothic" w:hAnsi="Century Gothic"/>
          <w:highlight w:val="yellow"/>
          <w:lang w:val="el-GR"/>
        </w:rPr>
      </w:pPr>
    </w:p>
    <w:p w:rsidR="002078A5" w:rsidRPr="00C77D31" w:rsidRDefault="002078A5" w:rsidP="00C77D31">
      <w:pPr>
        <w:ind w:firstLine="540"/>
        <w:jc w:val="center"/>
        <w:rPr>
          <w:rFonts w:ascii="Century Gothic" w:hAnsi="Century Gothic" w:cs="Arial"/>
          <w:b/>
          <w:u w:val="single"/>
          <w:lang w:val="el-GR"/>
        </w:rPr>
      </w:pPr>
      <w:r w:rsidRPr="00C77D31">
        <w:rPr>
          <w:rFonts w:ascii="Century Gothic" w:hAnsi="Century Gothic" w:cs="Arial"/>
          <w:b/>
          <w:u w:val="single"/>
          <w:lang w:val="el-GR"/>
        </w:rPr>
        <w:t>Άρθρο 3</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xml:space="preserve"> Υποχρεώσεις αναδόχου</w:t>
      </w:r>
    </w:p>
    <w:p w:rsidR="002078A5" w:rsidRPr="00C77D31" w:rsidRDefault="002078A5" w:rsidP="00C77D31">
      <w:pPr>
        <w:ind w:firstLine="540"/>
        <w:rPr>
          <w:rFonts w:ascii="Century Gothic" w:hAnsi="Century Gothic" w:cs="Arial"/>
          <w:lang w:val="el-GR"/>
        </w:rPr>
      </w:pPr>
      <w:r w:rsidRPr="00C77D31">
        <w:rPr>
          <w:rFonts w:ascii="Century Gothic" w:hAnsi="Century Gothic" w:cs="Arial"/>
          <w:lang w:val="el-GR"/>
        </w:rPr>
        <w:t>Οι αύλειοι χώροι  θα παραδοθούν  στο Δήμο Κισσάμου έτοιμοι προς χρήση.</w:t>
      </w:r>
    </w:p>
    <w:p w:rsidR="002078A5" w:rsidRPr="00C77D31" w:rsidRDefault="002078A5" w:rsidP="00C77D31">
      <w:pPr>
        <w:ind w:firstLine="540"/>
        <w:rPr>
          <w:rFonts w:ascii="Century Gothic" w:hAnsi="Century Gothic" w:cs="Arial"/>
          <w:lang w:val="el-GR"/>
        </w:rPr>
      </w:pPr>
      <w:r w:rsidRPr="00C77D31">
        <w:rPr>
          <w:rFonts w:ascii="Century Gothic" w:hAnsi="Century Gothic" w:cs="Arial"/>
          <w:lang w:val="el-GR"/>
        </w:rPr>
        <w:t xml:space="preserve">Στην προσφορά των προμηθευτών θα συμπεριλαμβάνονται όλα τα έξοδα </w:t>
      </w:r>
    </w:p>
    <w:p w:rsidR="002078A5" w:rsidRPr="00C77D31" w:rsidRDefault="002078A5" w:rsidP="00C77D31">
      <w:pPr>
        <w:ind w:firstLine="540"/>
        <w:rPr>
          <w:rFonts w:ascii="Century Gothic" w:hAnsi="Century Gothic" w:cs="Arial"/>
          <w:lang w:val="el-GR"/>
        </w:rPr>
      </w:pPr>
      <w:r w:rsidRPr="00C77D31">
        <w:rPr>
          <w:rFonts w:ascii="Century Gothic" w:hAnsi="Century Gothic" w:cs="Arial"/>
          <w:lang w:val="el-GR"/>
        </w:rPr>
        <w:t>Με την προσφορά του ο προμηθευτής θα πρέπει επί ποινή αποκλεισμού να προσκομίσει τα παρακάτω:</w:t>
      </w:r>
    </w:p>
    <w:p w:rsidR="002078A5" w:rsidRPr="00C77D31" w:rsidRDefault="002078A5" w:rsidP="00C77D31">
      <w:pPr>
        <w:numPr>
          <w:ilvl w:val="0"/>
          <w:numId w:val="23"/>
        </w:numPr>
        <w:suppressAutoHyphens w:val="0"/>
        <w:spacing w:after="0"/>
        <w:rPr>
          <w:rFonts w:ascii="Century Gothic" w:hAnsi="Century Gothic" w:cs="Arial"/>
          <w:lang w:val="el-GR"/>
        </w:rPr>
      </w:pPr>
      <w:r w:rsidRPr="00C77D31">
        <w:rPr>
          <w:rFonts w:ascii="Century Gothic" w:hAnsi="Century Gothic" w:cs="Arial"/>
          <w:lang w:val="el-GR"/>
        </w:rPr>
        <w:t xml:space="preserve">Υπεύθυνη δήλωση, στην οποία να αναφέρονται ότι στην τελική τιμή προσφοράς, συμπεριλαμβάνονται και όλα τα έξοδα. </w:t>
      </w:r>
      <w:r w:rsidRPr="00C77D31">
        <w:rPr>
          <w:rFonts w:ascii="Century Gothic" w:hAnsi="Century Gothic" w:cs="Arial"/>
          <w:b/>
          <w:lang w:val="el-GR"/>
        </w:rPr>
        <w:t>Επιπλέον θα συμπεριλαμβάνεται και η πινακίδα όπως επιβάλλεται από το πρόγραμμα « ΦΙΛΟΔΗΜΟΣ ΙΙ»</w:t>
      </w:r>
      <w:r w:rsidRPr="00C77D31">
        <w:rPr>
          <w:rFonts w:ascii="Century Gothic" w:hAnsi="Century Gothic" w:cs="Arial"/>
          <w:lang w:val="el-GR"/>
        </w:rPr>
        <w:t xml:space="preserve"> διαστάσεων και κειμένου τα οποία θα ορισθούν σε συνεννόηση με την αρμόδια υπηρεσία.</w:t>
      </w:r>
    </w:p>
    <w:p w:rsidR="002078A5" w:rsidRPr="00C77D31" w:rsidRDefault="002078A5" w:rsidP="00C77D31">
      <w:pPr>
        <w:numPr>
          <w:ilvl w:val="0"/>
          <w:numId w:val="23"/>
        </w:numPr>
        <w:suppressAutoHyphens w:val="0"/>
        <w:spacing w:after="0"/>
        <w:rPr>
          <w:rFonts w:ascii="Century Gothic" w:hAnsi="Century Gothic" w:cs="Arial"/>
          <w:b/>
          <w:u w:val="single"/>
          <w:lang w:val="el-GR"/>
        </w:rPr>
      </w:pPr>
      <w:r w:rsidRPr="00C77D31">
        <w:rPr>
          <w:rFonts w:ascii="Century Gothic" w:hAnsi="Century Gothic" w:cs="Arial"/>
          <w:lang w:val="el-GR"/>
        </w:rPr>
        <w:t>Υπεύθυνη δήλωση για το χρόνο παράδοσης ο οποίος δεν μπορεί να είναι μεγαλύτερος των εξήντα (60) ημερών από την ημερομηνία υπογραφής της σχετικής σύμβασης. Υπέρβαση του χρόνου παράδοσης αποτελεί ουσιώδη απόκλιση και η προσφορά θα απορρίπτεται.</w:t>
      </w:r>
    </w:p>
    <w:p w:rsidR="002078A5" w:rsidRPr="00C77D31" w:rsidRDefault="002078A5" w:rsidP="00C77D31">
      <w:pPr>
        <w:numPr>
          <w:ilvl w:val="0"/>
          <w:numId w:val="23"/>
        </w:numPr>
        <w:suppressAutoHyphens w:val="0"/>
        <w:spacing w:after="0"/>
        <w:rPr>
          <w:rFonts w:ascii="Century Gothic" w:hAnsi="Century Gothic" w:cs="Arial"/>
          <w:b/>
          <w:u w:val="single"/>
          <w:lang w:val="el-GR"/>
        </w:rPr>
      </w:pPr>
      <w:r w:rsidRPr="00C77D31">
        <w:rPr>
          <w:rFonts w:ascii="Century Gothic" w:hAnsi="Century Gothic" w:cs="Arial"/>
          <w:lang w:val="el-GR"/>
        </w:rPr>
        <w:t xml:space="preserve">Υπεύθυνη δήλωση του προμηθευτή για την προσφερόμενη  εγγύηση καλής λειτουργίας που δεν μπορεί  να είναι μικρότερη από δύο (2) έτη. </w:t>
      </w:r>
    </w:p>
    <w:p w:rsidR="002078A5" w:rsidRPr="00C77D31" w:rsidRDefault="002078A5" w:rsidP="00C77D31">
      <w:pPr>
        <w:numPr>
          <w:ilvl w:val="0"/>
          <w:numId w:val="23"/>
        </w:numPr>
        <w:suppressAutoHyphens w:val="0"/>
        <w:spacing w:after="0"/>
        <w:rPr>
          <w:rFonts w:ascii="Century Gothic" w:hAnsi="Century Gothic" w:cs="Arial"/>
          <w:b/>
          <w:u w:val="single"/>
          <w:lang w:val="el-GR"/>
        </w:rPr>
      </w:pPr>
      <w:r w:rsidRPr="00C77D31">
        <w:rPr>
          <w:rFonts w:ascii="Century Gothic" w:hAnsi="Century Gothic" w:cs="Arial"/>
          <w:lang w:val="el-GR"/>
        </w:rPr>
        <w:t xml:space="preserve">Εικονογραφημένα φυλλάδια του κατασκευαστικού οίκου ( </w:t>
      </w:r>
      <w:r w:rsidRPr="00DB13A4">
        <w:rPr>
          <w:rFonts w:ascii="Century Gothic" w:hAnsi="Century Gothic" w:cs="Arial"/>
          <w:lang w:val="en-US"/>
        </w:rPr>
        <w:t>PROSPECTUS</w:t>
      </w:r>
      <w:r w:rsidRPr="00C77D31">
        <w:rPr>
          <w:rFonts w:ascii="Century Gothic" w:hAnsi="Century Gothic" w:cs="Arial"/>
          <w:lang w:val="el-GR"/>
        </w:rPr>
        <w:t>)</w:t>
      </w:r>
    </w:p>
    <w:p w:rsidR="002078A5" w:rsidRPr="00C77D31" w:rsidRDefault="002078A5" w:rsidP="00C77D31">
      <w:pPr>
        <w:ind w:left="540"/>
        <w:rPr>
          <w:rFonts w:ascii="Century Gothic" w:hAnsi="Century Gothic" w:cs="Arial"/>
          <w:lang w:val="el-GR"/>
        </w:rPr>
      </w:pPr>
    </w:p>
    <w:p w:rsidR="002078A5" w:rsidRPr="00C77D31" w:rsidRDefault="002078A5" w:rsidP="00C77D31">
      <w:pPr>
        <w:rPr>
          <w:rFonts w:ascii="Century Gothic" w:hAnsi="Century Gothic" w:cs="Arial"/>
          <w:b/>
          <w:u w:val="single"/>
          <w:lang w:val="el-GR"/>
        </w:rPr>
      </w:pPr>
    </w:p>
    <w:p w:rsidR="002078A5" w:rsidRPr="00C77D31" w:rsidRDefault="002078A5" w:rsidP="00C77D31">
      <w:pPr>
        <w:rPr>
          <w:rFonts w:ascii="Century Gothic" w:hAnsi="Century Gothic" w:cs="Arial"/>
          <w:b/>
          <w:u w:val="single"/>
          <w:lang w:val="el-GR"/>
        </w:rPr>
      </w:pPr>
    </w:p>
    <w:p w:rsidR="002078A5" w:rsidRPr="00C77D31" w:rsidRDefault="002078A5" w:rsidP="00C77D31">
      <w:pPr>
        <w:rPr>
          <w:rFonts w:ascii="Century Gothic" w:hAnsi="Century Gothic" w:cs="Arial"/>
          <w:b/>
          <w:u w:val="single"/>
          <w:lang w:val="el-GR"/>
        </w:rPr>
      </w:pPr>
    </w:p>
    <w:p w:rsidR="002078A5" w:rsidRPr="00C77D31" w:rsidRDefault="002078A5" w:rsidP="00C77D31">
      <w:pPr>
        <w:ind w:firstLine="540"/>
        <w:jc w:val="center"/>
        <w:rPr>
          <w:rFonts w:ascii="Century Gothic" w:hAnsi="Century Gothic" w:cs="Arial"/>
          <w:b/>
          <w:u w:val="single"/>
          <w:lang w:val="el-GR"/>
        </w:rPr>
      </w:pPr>
      <w:r w:rsidRPr="00C77D31">
        <w:rPr>
          <w:rFonts w:ascii="Century Gothic" w:hAnsi="Century Gothic" w:cs="Arial"/>
          <w:b/>
          <w:u w:val="single"/>
          <w:lang w:val="el-GR"/>
        </w:rPr>
        <w:t>Τρόπος εκτέλεσης της προμήθειας</w:t>
      </w:r>
    </w:p>
    <w:p w:rsidR="002078A5" w:rsidRPr="00C77D31" w:rsidRDefault="002078A5" w:rsidP="00C77D31">
      <w:pPr>
        <w:pStyle w:val="BodyTextIndent"/>
        <w:rPr>
          <w:rFonts w:ascii="Century Gothic" w:hAnsi="Century Gothic"/>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Η εκτέλεση της προμήθειας αυτής θα πραγματοποιηθεί (ν. 4412/2016) με κριτήριο επιλογής τη συμφερότερη προσφορά, σύμφωνα με τα τεχνικά χαρακτηριστικά που αναφέρονται στην παρούσα.</w:t>
      </w:r>
    </w:p>
    <w:p w:rsidR="002078A5" w:rsidRPr="00C77D31" w:rsidRDefault="002078A5" w:rsidP="00C77D31">
      <w:pPr>
        <w:pStyle w:val="BodyTextIndent"/>
        <w:rPr>
          <w:rFonts w:ascii="Century Gothic" w:hAnsi="Century Gothic"/>
          <w:lang w:val="el-GR"/>
        </w:rPr>
      </w:pPr>
    </w:p>
    <w:p w:rsidR="002078A5" w:rsidRPr="00C77D31" w:rsidRDefault="002078A5" w:rsidP="00C77D31">
      <w:pPr>
        <w:ind w:firstLine="540"/>
        <w:jc w:val="center"/>
        <w:rPr>
          <w:rFonts w:ascii="Century Gothic" w:hAnsi="Century Gothic" w:cs="Arial"/>
          <w:b/>
          <w:u w:val="single"/>
          <w:lang w:val="el-GR"/>
        </w:rPr>
      </w:pPr>
      <w:r w:rsidRPr="00C77D31">
        <w:rPr>
          <w:rFonts w:ascii="Century Gothic" w:hAnsi="Century Gothic" w:cs="Arial"/>
          <w:b/>
          <w:u w:val="single"/>
          <w:lang w:val="el-GR"/>
        </w:rPr>
        <w:t>Άρθρο 4</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Έναρξη – διάρκεια Σύμβασης</w:t>
      </w:r>
    </w:p>
    <w:p w:rsidR="002078A5" w:rsidRPr="00C77D31" w:rsidRDefault="002078A5" w:rsidP="00C77D31">
      <w:pPr>
        <w:pStyle w:val="BodyTextIndent"/>
        <w:rPr>
          <w:rFonts w:ascii="Century Gothic" w:hAnsi="Century Gothic"/>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 xml:space="preserve">Έναρξη της σύμβασης που θα υπογραφεί  μεταξύ του Δήμου Κισσάμου και του αναδόχου, ορίζεται το χρονικό διάστηκα από την υπογραφή της έως και την οριστική παραλαβή του είδους. Εκτός των φυσικών καθυστερήσεων που προκύπτουν από τις ανάγκες της προμήθειας, η µη συµµόρφωση του αναδόχου στα παραπάνω αναφερόμενα, µετά από τρεις έγγραφες συστάσεις έχουν ως αποτέλεσμα να κηρυχθεί αυτός έκπτωτος. Έγγραφες συστάσεις μπορεί να είναι: ειδοποίηση µέσω </w:t>
      </w:r>
      <w:r w:rsidRPr="00DB13A4">
        <w:rPr>
          <w:rFonts w:ascii="Century Gothic" w:hAnsi="Century Gothic"/>
        </w:rPr>
        <w:t>mail</w:t>
      </w:r>
      <w:r w:rsidRPr="00C77D31">
        <w:rPr>
          <w:rFonts w:ascii="Century Gothic" w:hAnsi="Century Gothic"/>
          <w:lang w:val="el-GR"/>
        </w:rPr>
        <w:t xml:space="preserve"> του διαδικτύου στην ηλεκτρονική του διεύθυνση που θα δηλώσει ο ανάδοχος ή </w:t>
      </w:r>
      <w:r w:rsidRPr="00DB13A4">
        <w:rPr>
          <w:rFonts w:ascii="Century Gothic" w:hAnsi="Century Gothic"/>
        </w:rPr>
        <w:t>fax</w:t>
      </w:r>
      <w:r w:rsidRPr="00C77D31">
        <w:rPr>
          <w:rFonts w:ascii="Century Gothic" w:hAnsi="Century Gothic"/>
          <w:lang w:val="el-GR"/>
        </w:rPr>
        <w:t xml:space="preserve"> στον αριθμό που θα δηλώσει ο ανάδοχος κατά την υπογραφή της σύμβασης, έγγραφη επιστολή ή µε οποιοδήποτε άλλο νόµιµο τρόπο κρίνει ο φορέας του έργου. Ο Ανάδοχος ευθύνεται στο ακέραιο για κάθε ζημιά ή φθορά που τυχόν θα προκληθεί έως και την παραλαβή που θα οφείλεται σε δική του υπαιτιότητα. </w:t>
      </w:r>
    </w:p>
    <w:p w:rsidR="002078A5" w:rsidRPr="00C77D31" w:rsidRDefault="002078A5" w:rsidP="00C77D31">
      <w:pPr>
        <w:spacing w:line="240" w:lineRule="atLeast"/>
        <w:rPr>
          <w:rFonts w:ascii="Century Gothic" w:hAnsi="Century Gothic" w:cs="Arial"/>
          <w:b/>
          <w:u w:val="single"/>
          <w:lang w:val="el-GR"/>
        </w:rPr>
      </w:pPr>
    </w:p>
    <w:p w:rsidR="002078A5" w:rsidRPr="00C77D31" w:rsidRDefault="002078A5" w:rsidP="00C77D31">
      <w:pPr>
        <w:spacing w:line="240" w:lineRule="atLeast"/>
        <w:jc w:val="center"/>
        <w:rPr>
          <w:rFonts w:ascii="Century Gothic" w:hAnsi="Century Gothic" w:cs="Arial"/>
          <w:b/>
          <w:u w:val="single"/>
          <w:lang w:val="el-GR"/>
        </w:rPr>
      </w:pPr>
      <w:r w:rsidRPr="00C77D31">
        <w:rPr>
          <w:rFonts w:ascii="Century Gothic" w:hAnsi="Century Gothic" w:cs="Arial"/>
          <w:b/>
          <w:u w:val="single"/>
          <w:lang w:val="el-GR"/>
        </w:rPr>
        <w:t>Άρθρο 8</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xml:space="preserve"> Ποινικές ρήτρες – έκπτωση αναδόχου</w:t>
      </w:r>
    </w:p>
    <w:p w:rsidR="002078A5" w:rsidRPr="00C77D31" w:rsidRDefault="002078A5" w:rsidP="00C77D31">
      <w:pPr>
        <w:spacing w:line="240" w:lineRule="atLeast"/>
        <w:jc w:val="center"/>
        <w:rPr>
          <w:rFonts w:ascii="Century Gothic" w:hAnsi="Century Gothic" w:cs="Arial"/>
          <w:b/>
          <w:u w:val="single"/>
          <w:lang w:val="el-GR"/>
        </w:rPr>
      </w:pPr>
    </w:p>
    <w:p w:rsidR="002078A5" w:rsidRPr="00C77D31" w:rsidRDefault="002078A5" w:rsidP="00C77D31">
      <w:pPr>
        <w:spacing w:line="259" w:lineRule="auto"/>
        <w:ind w:left="283" w:firstLine="5"/>
        <w:rPr>
          <w:rFonts w:ascii="Century Gothic" w:hAnsi="Century Gothic" w:cs="Arial"/>
          <w:lang w:val="el-GR"/>
        </w:rPr>
      </w:pPr>
      <w:r w:rsidRPr="00C77D31">
        <w:rPr>
          <w:rFonts w:ascii="Century Gothic" w:hAnsi="Century Gothic" w:cs="Arial"/>
          <w:lang w:val="el-GR"/>
        </w:rPr>
        <w:t xml:space="preserve">Εφόσον υπάρξει αδικαιολόγητη υπέρβαση της συμβατικής προθεσμίας εκτέλεσης της προμήθειας μπορούν να  επιβληθούν ποινικές ρήτρες σύμφωνα με τις κείμενες διατάξεις. </w:t>
      </w:r>
    </w:p>
    <w:p w:rsidR="002078A5" w:rsidRPr="00C77D31" w:rsidRDefault="002078A5" w:rsidP="00C77D31">
      <w:pPr>
        <w:spacing w:line="259" w:lineRule="auto"/>
        <w:rPr>
          <w:rFonts w:ascii="Century Gothic" w:hAnsi="Century Gothic" w:cs="Arial"/>
          <w:lang w:val="el-GR"/>
        </w:rPr>
      </w:pPr>
    </w:p>
    <w:p w:rsidR="002078A5" w:rsidRPr="00C77D31" w:rsidRDefault="002078A5" w:rsidP="00C77D31">
      <w:pPr>
        <w:pStyle w:val="BodyTextIndent"/>
        <w:rPr>
          <w:rFonts w:ascii="Century Gothic" w:hAnsi="Century Gothic"/>
          <w:b/>
          <w:u w:val="single"/>
          <w:lang w:val="el-GR"/>
        </w:rPr>
      </w:pPr>
    </w:p>
    <w:p w:rsidR="002078A5" w:rsidRPr="00C77D31" w:rsidRDefault="002078A5" w:rsidP="00C77D31">
      <w:pPr>
        <w:pStyle w:val="BodyTextIndent"/>
        <w:jc w:val="center"/>
        <w:rPr>
          <w:rFonts w:ascii="Century Gothic" w:hAnsi="Century Gothic"/>
          <w:b/>
          <w:u w:val="single"/>
          <w:lang w:val="el-GR"/>
        </w:rPr>
      </w:pPr>
      <w:r w:rsidRPr="00C77D31">
        <w:rPr>
          <w:rFonts w:ascii="Century Gothic" w:hAnsi="Century Gothic"/>
          <w:b/>
          <w:u w:val="single"/>
          <w:lang w:val="el-GR"/>
        </w:rPr>
        <w:t>Άρθρο 9</w:t>
      </w:r>
      <w:r w:rsidRPr="00C77D31">
        <w:rPr>
          <w:rFonts w:ascii="Century Gothic" w:hAnsi="Century Gothic"/>
          <w:b/>
          <w:u w:val="single"/>
          <w:vertAlign w:val="superscript"/>
          <w:lang w:val="el-GR"/>
        </w:rPr>
        <w:t>ο</w:t>
      </w:r>
      <w:r w:rsidRPr="00C77D31">
        <w:rPr>
          <w:rFonts w:ascii="Century Gothic" w:hAnsi="Century Gothic"/>
          <w:b/>
          <w:u w:val="single"/>
          <w:lang w:val="el-GR"/>
        </w:rPr>
        <w:t xml:space="preserve"> . Πλημμελής κατασκευή.</w:t>
      </w:r>
    </w:p>
    <w:p w:rsidR="002078A5" w:rsidRPr="00C77D31" w:rsidRDefault="002078A5" w:rsidP="00C77D31">
      <w:pPr>
        <w:spacing w:line="259" w:lineRule="auto"/>
        <w:ind w:left="283"/>
        <w:rPr>
          <w:rFonts w:ascii="Century Gothic" w:hAnsi="Century Gothic" w:cs="Arial"/>
          <w:lang w:val="el-GR"/>
        </w:rPr>
      </w:pPr>
      <w:r w:rsidRPr="00C77D31">
        <w:rPr>
          <w:rFonts w:ascii="Century Gothic" w:hAnsi="Century Gothic" w:cs="Arial"/>
          <w:lang w:val="el-GR"/>
        </w:rPr>
        <w:t xml:space="preserve">Εάν κατά την παραλαβή και την λειτουργία των υλικών δεν πληρούν τους όρους της σύμβασης, ή εμφανίζουν ελαττώματα ή κακοτεχνίες τότε εφαρμόζονται οι κείμενες διατάξεις. </w:t>
      </w:r>
    </w:p>
    <w:p w:rsidR="002078A5" w:rsidRPr="00C77D31" w:rsidRDefault="002078A5" w:rsidP="00C77D31">
      <w:pPr>
        <w:spacing w:line="259" w:lineRule="auto"/>
        <w:ind w:left="283"/>
        <w:rPr>
          <w:rFonts w:ascii="Century Gothic" w:hAnsi="Century Gothic" w:cs="Arial"/>
          <w:lang w:val="el-GR"/>
        </w:rPr>
      </w:pPr>
      <w:r w:rsidRPr="00C77D31">
        <w:rPr>
          <w:rFonts w:ascii="Century Gothic" w:hAnsi="Century Gothic"/>
          <w:lang w:val="el-GR"/>
        </w:rPr>
        <w:t>Ο προμηθευτής ευθύνεται προσωπικά για τα ατυχήματα που ενδέχεται να συμβούν κατά τη διάρκεια εκτέλεσης της σύμβασης στο προσωπικό του Δήμου Κισσάμου  ή και σε τρίτους, λόγω ελαττωματικής λειτουργίας ή μη ενδεδειγμένης ποιότητας των υλικών.</w:t>
      </w:r>
    </w:p>
    <w:p w:rsidR="002078A5" w:rsidRPr="00C77D31" w:rsidRDefault="002078A5" w:rsidP="00C77D31">
      <w:pPr>
        <w:pStyle w:val="BodyTextIndent"/>
        <w:rPr>
          <w:rFonts w:ascii="Century Gothic" w:hAnsi="Century Gothic"/>
          <w:lang w:val="el-GR"/>
        </w:rPr>
      </w:pPr>
    </w:p>
    <w:p w:rsidR="002078A5" w:rsidRPr="00C77D31" w:rsidRDefault="002078A5" w:rsidP="00C77D31">
      <w:pPr>
        <w:pStyle w:val="BodyTextIndent"/>
        <w:jc w:val="center"/>
        <w:rPr>
          <w:rFonts w:ascii="Century Gothic" w:hAnsi="Century Gothic"/>
          <w:b/>
          <w:u w:val="single"/>
          <w:lang w:val="el-GR"/>
        </w:rPr>
      </w:pPr>
      <w:r w:rsidRPr="00C77D31">
        <w:rPr>
          <w:rFonts w:ascii="Century Gothic" w:hAnsi="Century Gothic"/>
          <w:b/>
          <w:u w:val="single"/>
          <w:lang w:val="el-GR"/>
        </w:rPr>
        <w:t>Άρθρο 10</w:t>
      </w:r>
      <w:r w:rsidRPr="00C77D31">
        <w:rPr>
          <w:rFonts w:ascii="Century Gothic" w:hAnsi="Century Gothic"/>
          <w:b/>
          <w:u w:val="single"/>
          <w:vertAlign w:val="superscript"/>
          <w:lang w:val="el-GR"/>
        </w:rPr>
        <w:t>ο</w:t>
      </w:r>
      <w:r w:rsidRPr="00C77D31">
        <w:rPr>
          <w:rFonts w:ascii="Century Gothic" w:hAnsi="Century Gothic"/>
          <w:b/>
          <w:u w:val="single"/>
          <w:lang w:val="el-GR"/>
        </w:rPr>
        <w:t xml:space="preserve"> . Παραλαβή υλικών - Πληρωμή</w:t>
      </w:r>
    </w:p>
    <w:p w:rsidR="002078A5" w:rsidRPr="00C77D31" w:rsidRDefault="002078A5" w:rsidP="00C77D31">
      <w:pPr>
        <w:spacing w:line="259" w:lineRule="auto"/>
        <w:rPr>
          <w:rFonts w:ascii="Century Gothic" w:hAnsi="Century Gothic" w:cs="Arial"/>
          <w:lang w:val="el-GR"/>
        </w:rPr>
      </w:pPr>
      <w:r w:rsidRPr="00C77D31">
        <w:rPr>
          <w:rFonts w:ascii="Century Gothic" w:hAnsi="Century Gothic" w:cs="Arial"/>
          <w:lang w:val="el-GR"/>
        </w:rPr>
        <w:t xml:space="preserve">Η παραλαβή των υπό προμήθεια ειδών θα γίνει από επιτροπή παραλαβής που θα συγκροτείται με απόφαση του Δημοτικού Συμβουλίου. Η παραλαβή πραγματοποιείται μέσα στον οριζόμενο από την σύμβαση χρόνο. </w:t>
      </w:r>
      <w:r w:rsidRPr="00C77D31">
        <w:rPr>
          <w:rFonts w:ascii="Century Gothic" w:hAnsi="Century Gothic"/>
          <w:lang w:val="el-GR"/>
        </w:rPr>
        <w:t>Ο Ανάδοχος ευθύνεται στο ακέραιο για κάθε ζημιά ή φθορά που τυχόν θα προκληθεί έως και την παραλαβή που θα οφείλεται σε δική του υπαιτιότητα.</w:t>
      </w:r>
    </w:p>
    <w:p w:rsidR="002078A5" w:rsidRPr="00C77D31" w:rsidRDefault="002078A5" w:rsidP="00C77D31">
      <w:pPr>
        <w:spacing w:line="235" w:lineRule="auto"/>
        <w:rPr>
          <w:rFonts w:ascii="Century Gothic" w:hAnsi="Century Gothic" w:cs="Arial"/>
          <w:lang w:val="el-GR"/>
        </w:rPr>
      </w:pPr>
    </w:p>
    <w:p w:rsidR="002078A5" w:rsidRPr="00C77D31" w:rsidRDefault="002078A5" w:rsidP="00C77D31">
      <w:pPr>
        <w:spacing w:line="3" w:lineRule="exact"/>
        <w:rPr>
          <w:rFonts w:ascii="Century Gothic" w:hAnsi="Century Gothic" w:cs="Arial"/>
          <w:lang w:val="el-GR"/>
        </w:rPr>
      </w:pPr>
    </w:p>
    <w:p w:rsidR="002078A5" w:rsidRPr="00C77D31" w:rsidRDefault="002078A5" w:rsidP="00C77D31">
      <w:pPr>
        <w:tabs>
          <w:tab w:val="left" w:pos="845"/>
        </w:tabs>
        <w:spacing w:line="240" w:lineRule="atLeast"/>
        <w:rPr>
          <w:rFonts w:ascii="Century Gothic" w:hAnsi="Century Gothic"/>
          <w:lang w:val="el-GR"/>
        </w:rPr>
      </w:pPr>
      <w:r w:rsidRPr="00C77D31">
        <w:rPr>
          <w:rFonts w:ascii="Century Gothic" w:hAnsi="Century Gothic"/>
          <w:lang w:val="el-GR"/>
        </w:rPr>
        <w:t xml:space="preserve">Η πληρωμή θα γίνει µετά την ολοκλήρωση της προμήθειας και την ποιοτική και ποσοτική παραλαβή αυτής από την αρμόδια Επιτροπή Παραλαβής, η οποία θα συντάξει το σχετικό πρωτόκολλο παραλαβής. </w:t>
      </w:r>
    </w:p>
    <w:p w:rsidR="002078A5" w:rsidRPr="00C77D31" w:rsidRDefault="002078A5" w:rsidP="00C77D31">
      <w:pPr>
        <w:tabs>
          <w:tab w:val="left" w:pos="845"/>
        </w:tabs>
        <w:spacing w:line="240" w:lineRule="atLeast"/>
        <w:rPr>
          <w:rFonts w:ascii="Century Gothic" w:hAnsi="Century Gothic"/>
          <w:lang w:val="el-GR"/>
        </w:rPr>
      </w:pPr>
    </w:p>
    <w:p w:rsidR="002078A5" w:rsidRPr="00C77D31" w:rsidRDefault="002078A5" w:rsidP="00C77D31">
      <w:pPr>
        <w:tabs>
          <w:tab w:val="left" w:pos="845"/>
        </w:tabs>
        <w:spacing w:line="240" w:lineRule="atLeast"/>
        <w:rPr>
          <w:rFonts w:ascii="Century Gothic" w:hAnsi="Century Gothic"/>
          <w:lang w:val="el-GR"/>
        </w:rPr>
      </w:pPr>
      <w:r w:rsidRPr="00C77D31">
        <w:rPr>
          <w:rFonts w:ascii="Century Gothic" w:hAnsi="Century Gothic"/>
          <w:lang w:val="el-GR"/>
        </w:rPr>
        <w:t>Το τίµηµα καταβάλλεται για το σύνολο των υποχρεώσεων του Αναδόχου περιλαµβανοµένων κρατήσεων, δασµών κλπ εξόδων μεταφοράς κ.α.  Επισημαίνεται ότι προκαταβολή δεν θα δοθεί στον Ανάδοχο.</w:t>
      </w:r>
    </w:p>
    <w:p w:rsidR="002078A5" w:rsidRPr="00C77D31" w:rsidRDefault="002078A5" w:rsidP="00C77D31">
      <w:pPr>
        <w:tabs>
          <w:tab w:val="left" w:pos="845"/>
        </w:tabs>
        <w:spacing w:line="240" w:lineRule="atLeast"/>
        <w:rPr>
          <w:rFonts w:ascii="Century Gothic" w:hAnsi="Century Gothic" w:cs="Arial"/>
          <w:lang w:val="el-GR"/>
        </w:rPr>
      </w:pPr>
    </w:p>
    <w:p w:rsidR="002078A5" w:rsidRPr="00C77D31" w:rsidRDefault="002078A5" w:rsidP="00C77D31">
      <w:pPr>
        <w:tabs>
          <w:tab w:val="left" w:pos="845"/>
        </w:tabs>
        <w:spacing w:line="240" w:lineRule="atLeast"/>
        <w:rPr>
          <w:rFonts w:ascii="Century Gothic" w:hAnsi="Century Gothic"/>
          <w:lang w:val="el-GR"/>
        </w:rPr>
      </w:pPr>
      <w:r w:rsidRPr="00C77D31">
        <w:rPr>
          <w:rFonts w:ascii="Century Gothic" w:hAnsi="Century Gothic"/>
          <w:lang w:val="el-GR"/>
        </w:rPr>
        <w:t>Ο Ανάδοχος δεσμεύεται να διατηρήσει την τιμή της προσφοράς του μέχρι και την ηµεροµηνία ολοκλήρωσης της προμήθειας.</w:t>
      </w:r>
    </w:p>
    <w:p w:rsidR="002078A5" w:rsidRPr="00C77D31" w:rsidRDefault="002078A5" w:rsidP="00C77D31">
      <w:pPr>
        <w:tabs>
          <w:tab w:val="left" w:pos="845"/>
        </w:tabs>
        <w:spacing w:line="240" w:lineRule="atLeast"/>
        <w:rPr>
          <w:rFonts w:ascii="Century Gothic" w:hAnsi="Century Gothic"/>
          <w:lang w:val="el-GR"/>
        </w:rPr>
      </w:pPr>
    </w:p>
    <w:p w:rsidR="002078A5" w:rsidRPr="00C77D31" w:rsidRDefault="002078A5" w:rsidP="00C77D31">
      <w:pPr>
        <w:tabs>
          <w:tab w:val="left" w:pos="845"/>
        </w:tabs>
        <w:spacing w:line="240" w:lineRule="atLeast"/>
        <w:rPr>
          <w:rFonts w:ascii="Century Gothic" w:hAnsi="Century Gothic"/>
          <w:lang w:val="el-GR"/>
        </w:rPr>
      </w:pPr>
    </w:p>
    <w:p w:rsidR="002078A5" w:rsidRPr="00C77D31" w:rsidRDefault="002078A5" w:rsidP="00C77D31">
      <w:pPr>
        <w:tabs>
          <w:tab w:val="left" w:pos="845"/>
        </w:tabs>
        <w:spacing w:line="240" w:lineRule="atLeast"/>
        <w:rPr>
          <w:rFonts w:ascii="Century Gothic" w:hAnsi="Century Gothic"/>
          <w:lang w:val="el-GR"/>
        </w:rPr>
      </w:pPr>
    </w:p>
    <w:p w:rsidR="002078A5" w:rsidRPr="00C77D31" w:rsidRDefault="002078A5" w:rsidP="00C77D31">
      <w:pPr>
        <w:tabs>
          <w:tab w:val="left" w:pos="845"/>
        </w:tabs>
        <w:spacing w:line="240" w:lineRule="atLeast"/>
        <w:rPr>
          <w:rFonts w:ascii="Century Gothic" w:hAnsi="Century Gothic"/>
          <w:lang w:val="el-GR"/>
        </w:rPr>
      </w:pPr>
    </w:p>
    <w:p w:rsidR="002078A5" w:rsidRPr="00C77D31" w:rsidRDefault="002078A5" w:rsidP="00C77D31">
      <w:pPr>
        <w:tabs>
          <w:tab w:val="left" w:pos="845"/>
        </w:tabs>
        <w:spacing w:line="240" w:lineRule="atLeast"/>
        <w:rPr>
          <w:rFonts w:ascii="Century Gothic" w:hAnsi="Century Gothic" w:cs="Arial"/>
          <w:lang w:val="el-GR"/>
        </w:rPr>
      </w:pPr>
    </w:p>
    <w:p w:rsidR="002078A5" w:rsidRPr="00C77D31" w:rsidRDefault="002078A5" w:rsidP="00C77D31">
      <w:pPr>
        <w:pStyle w:val="BodyTextIndent"/>
        <w:jc w:val="center"/>
        <w:rPr>
          <w:rFonts w:ascii="Century Gothic" w:hAnsi="Century Gothic"/>
          <w:b/>
          <w:u w:val="single"/>
          <w:lang w:val="el-GR"/>
        </w:rPr>
      </w:pPr>
      <w:r w:rsidRPr="00C77D31">
        <w:rPr>
          <w:rFonts w:ascii="Century Gothic" w:hAnsi="Century Gothic"/>
          <w:b/>
          <w:u w:val="single"/>
          <w:lang w:val="el-GR"/>
        </w:rPr>
        <w:t>Άρθρο 11</w:t>
      </w:r>
      <w:r w:rsidRPr="00C77D31">
        <w:rPr>
          <w:rFonts w:ascii="Century Gothic" w:hAnsi="Century Gothic"/>
          <w:b/>
          <w:u w:val="single"/>
          <w:vertAlign w:val="superscript"/>
          <w:lang w:val="el-GR"/>
        </w:rPr>
        <w:t>ο</w:t>
      </w:r>
      <w:r w:rsidRPr="00C77D31">
        <w:rPr>
          <w:rFonts w:ascii="Century Gothic" w:hAnsi="Century Gothic"/>
          <w:b/>
          <w:u w:val="single"/>
          <w:lang w:val="el-GR"/>
        </w:rPr>
        <w:t xml:space="preserve"> . Φόροι τέλη, κρατήσεις</w:t>
      </w:r>
    </w:p>
    <w:p w:rsidR="002078A5" w:rsidRPr="00C77D31" w:rsidRDefault="002078A5" w:rsidP="00C77D31">
      <w:pPr>
        <w:spacing w:line="253" w:lineRule="auto"/>
        <w:rPr>
          <w:rFonts w:ascii="Century Gothic" w:hAnsi="Century Gothic" w:cs="Arial"/>
          <w:lang w:val="el-GR"/>
        </w:rPr>
      </w:pPr>
      <w:r w:rsidRPr="00C77D31">
        <w:rPr>
          <w:rFonts w:ascii="Century Gothic" w:hAnsi="Century Gothic" w:cs="Arial"/>
          <w:lang w:val="el-GR"/>
        </w:rPr>
        <w:t xml:space="preserve">Ο ανάδοχος υπόκειται σε όλους τους βάσει των κειμένων διατάξεων φόρους,  κρατήσεις που θα ισχύουν κατά την εκτέλεση της προμήθειας. </w:t>
      </w:r>
    </w:p>
    <w:p w:rsidR="002078A5" w:rsidRPr="00C77D31" w:rsidRDefault="002078A5" w:rsidP="00C77D31">
      <w:pPr>
        <w:tabs>
          <w:tab w:val="left" w:pos="845"/>
        </w:tabs>
        <w:spacing w:line="240" w:lineRule="atLeast"/>
        <w:rPr>
          <w:rFonts w:ascii="Century Gothic" w:hAnsi="Century Gothic" w:cs="Arial"/>
          <w:lang w:val="el-GR"/>
        </w:rPr>
      </w:pPr>
    </w:p>
    <w:p w:rsidR="002078A5" w:rsidRPr="00C77D31" w:rsidRDefault="002078A5" w:rsidP="00C77D31">
      <w:pPr>
        <w:tabs>
          <w:tab w:val="left" w:pos="845"/>
        </w:tabs>
        <w:spacing w:line="240" w:lineRule="atLeast"/>
        <w:rPr>
          <w:rFonts w:ascii="Century Gothic" w:hAnsi="Century Gothic" w:cs="Arial"/>
          <w:lang w:val="el-GR"/>
        </w:rPr>
      </w:pPr>
    </w:p>
    <w:p w:rsidR="002078A5" w:rsidRPr="00C77D31" w:rsidRDefault="002078A5" w:rsidP="00C77D31">
      <w:pPr>
        <w:tabs>
          <w:tab w:val="left" w:pos="845"/>
        </w:tabs>
        <w:spacing w:line="240" w:lineRule="atLeast"/>
        <w:jc w:val="center"/>
        <w:rPr>
          <w:rFonts w:ascii="Century Gothic" w:hAnsi="Century Gothic" w:cs="Arial"/>
          <w:b/>
          <w:u w:val="single"/>
          <w:lang w:val="el-GR"/>
        </w:rPr>
      </w:pPr>
      <w:r w:rsidRPr="00C77D31">
        <w:rPr>
          <w:rFonts w:ascii="Century Gothic" w:hAnsi="Century Gothic" w:cs="Arial"/>
          <w:b/>
          <w:u w:val="single"/>
          <w:lang w:val="el-GR"/>
        </w:rPr>
        <w:t>Άρθρο 12</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xml:space="preserve"> . Συμφωνία με τις τεχνικές προδιαγραφές – Τεχνικά στοιχεία προσφοράς</w:t>
      </w:r>
    </w:p>
    <w:p w:rsidR="002078A5" w:rsidRPr="00C77D31" w:rsidRDefault="002078A5" w:rsidP="00C77D31">
      <w:pPr>
        <w:spacing w:line="195" w:lineRule="exact"/>
        <w:rPr>
          <w:rFonts w:ascii="Century Gothic" w:hAnsi="Century Gothic" w:cs="Arial"/>
          <w:lang w:val="el-GR"/>
        </w:rPr>
      </w:pPr>
    </w:p>
    <w:p w:rsidR="002078A5" w:rsidRPr="00C77D31" w:rsidRDefault="002078A5" w:rsidP="00C77D31">
      <w:pPr>
        <w:spacing w:line="259" w:lineRule="auto"/>
        <w:rPr>
          <w:rFonts w:ascii="Century Gothic" w:hAnsi="Century Gothic" w:cs="Arial"/>
          <w:lang w:val="el-GR"/>
        </w:rPr>
      </w:pPr>
      <w:r w:rsidRPr="00C77D31">
        <w:rPr>
          <w:rFonts w:ascii="Century Gothic" w:hAnsi="Century Gothic" w:cs="Arial"/>
          <w:lang w:val="el-GR"/>
        </w:rPr>
        <w:t>Η κάθε προσφορά θα συνοδεύεται από πλήρη τεχνική περιγραφή, προσπέκτους και ότι είναι απαραίτητο για την αξιολόγηση των προσφορών.</w:t>
      </w:r>
    </w:p>
    <w:p w:rsidR="002078A5" w:rsidRPr="00C77D31" w:rsidRDefault="002078A5" w:rsidP="00C77D31">
      <w:pPr>
        <w:spacing w:line="1" w:lineRule="exact"/>
        <w:rPr>
          <w:rFonts w:ascii="Century Gothic" w:hAnsi="Century Gothic" w:cs="Arial"/>
          <w:lang w:val="el-GR"/>
        </w:rPr>
      </w:pPr>
    </w:p>
    <w:p w:rsidR="002078A5" w:rsidRPr="00C77D31" w:rsidRDefault="002078A5" w:rsidP="00C77D31">
      <w:pPr>
        <w:spacing w:line="239" w:lineRule="auto"/>
        <w:rPr>
          <w:rFonts w:ascii="Century Gothic" w:hAnsi="Century Gothic" w:cs="Arial"/>
          <w:lang w:val="el-GR"/>
        </w:rPr>
      </w:pPr>
      <w:r w:rsidRPr="00C77D31">
        <w:rPr>
          <w:rFonts w:ascii="Century Gothic" w:hAnsi="Century Gothic" w:cs="Arial"/>
          <w:lang w:val="el-GR"/>
        </w:rPr>
        <w:t>Τα προσφερόμενα είδη πρέπει να είναι σύμφωνα με τις τεχνικές προδιαγραφές. Προτεινόμενες λύσεις που παρουσιάζουν αποκλίσεις ή υστέρηση σε σχέση με τις τεχνικές προδιαγραφές απορρίπτονται. Επίσης απορρίπτονται προσφορές με ασαφή ή ελλιπή τεχνική προσφορά.</w:t>
      </w:r>
    </w:p>
    <w:p w:rsidR="002078A5" w:rsidRPr="00C77D31" w:rsidRDefault="002078A5" w:rsidP="00C77D31">
      <w:pPr>
        <w:spacing w:line="245" w:lineRule="auto"/>
        <w:rPr>
          <w:rFonts w:ascii="Century Gothic" w:hAnsi="Century Gothic" w:cs="Arial"/>
          <w:lang w:val="el-GR"/>
        </w:rPr>
      </w:pPr>
      <w:r w:rsidRPr="00C77D31">
        <w:rPr>
          <w:rFonts w:ascii="Century Gothic" w:hAnsi="Century Gothic" w:cs="Arial"/>
          <w:lang w:val="el-GR"/>
        </w:rPr>
        <w:t xml:space="preserve">Στην τεχνική προσφορά θα δίνονται επίσης η προσφερόμενη </w:t>
      </w:r>
      <w:r w:rsidRPr="00C77D31">
        <w:rPr>
          <w:rFonts w:ascii="Century Gothic" w:hAnsi="Century Gothic" w:cs="Arial"/>
          <w:b/>
          <w:lang w:val="el-GR"/>
        </w:rPr>
        <w:t>εγγύηση</w:t>
      </w:r>
      <w:r w:rsidRPr="00C77D31">
        <w:rPr>
          <w:rFonts w:ascii="Century Gothic" w:hAnsi="Century Gothic" w:cs="Arial"/>
          <w:lang w:val="el-GR"/>
        </w:rPr>
        <w:t xml:space="preserve"> καλής λειτουργίας, που δεν μπορεί να είναι μικρότερη από δύο χρόνια.</w:t>
      </w:r>
    </w:p>
    <w:p w:rsidR="002078A5" w:rsidRPr="00C77D31" w:rsidRDefault="002078A5" w:rsidP="00C77D31">
      <w:pPr>
        <w:spacing w:line="239" w:lineRule="auto"/>
        <w:rPr>
          <w:rFonts w:ascii="Century Gothic" w:hAnsi="Century Gothic" w:cs="Arial"/>
          <w:lang w:val="el-GR"/>
        </w:rPr>
      </w:pPr>
    </w:p>
    <w:p w:rsidR="002078A5" w:rsidRPr="00C77D31" w:rsidRDefault="002078A5" w:rsidP="00C77D31">
      <w:pPr>
        <w:tabs>
          <w:tab w:val="left" w:pos="845"/>
        </w:tabs>
        <w:spacing w:line="240" w:lineRule="atLeast"/>
        <w:jc w:val="center"/>
        <w:rPr>
          <w:rFonts w:ascii="Century Gothic" w:hAnsi="Century Gothic" w:cs="Arial"/>
          <w:b/>
          <w:u w:val="single"/>
          <w:lang w:val="el-GR"/>
        </w:rPr>
      </w:pPr>
      <w:r w:rsidRPr="00C77D31">
        <w:rPr>
          <w:rFonts w:ascii="Century Gothic" w:hAnsi="Century Gothic" w:cs="Arial"/>
          <w:b/>
          <w:u w:val="single"/>
          <w:lang w:val="el-GR"/>
        </w:rPr>
        <w:t>Άρθρο 13</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xml:space="preserve"> . Ανωτέρα Βία</w:t>
      </w:r>
    </w:p>
    <w:p w:rsidR="002078A5" w:rsidRPr="00C77D31" w:rsidRDefault="002078A5" w:rsidP="00C77D31">
      <w:pPr>
        <w:spacing w:line="239" w:lineRule="auto"/>
        <w:rPr>
          <w:rFonts w:ascii="Century Gothic" w:hAnsi="Century Gothic" w:cs="Arial"/>
          <w:lang w:val="el-GR"/>
        </w:rPr>
      </w:pPr>
    </w:p>
    <w:p w:rsidR="002078A5" w:rsidRPr="00C77D31" w:rsidRDefault="002078A5" w:rsidP="00C77D31">
      <w:pPr>
        <w:spacing w:line="2" w:lineRule="exact"/>
        <w:rPr>
          <w:rFonts w:ascii="Century Gothic" w:hAnsi="Century Gothic" w:cs="Arial"/>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Ο ανάδοχος δεν ευθύνεται για παράλειψη εκπλήρωσης των συμβατικών υποχρεώσεών του αν η παράλειψη αυτή είναι συνέπεια ανωτέρας βίας, όπως αυτή ορίζεται στο άρθρο 204 του Ν.4412/8-8-16.</w:t>
      </w:r>
    </w:p>
    <w:p w:rsidR="002078A5" w:rsidRPr="00C77D31" w:rsidRDefault="002078A5" w:rsidP="00C77D31">
      <w:pPr>
        <w:tabs>
          <w:tab w:val="left" w:pos="845"/>
        </w:tabs>
        <w:spacing w:line="240" w:lineRule="atLeast"/>
        <w:jc w:val="center"/>
        <w:rPr>
          <w:rFonts w:ascii="Century Gothic" w:hAnsi="Century Gothic" w:cs="Arial"/>
          <w:b/>
          <w:u w:val="single"/>
          <w:lang w:val="el-GR"/>
        </w:rPr>
      </w:pPr>
    </w:p>
    <w:p w:rsidR="002078A5" w:rsidRPr="00C77D31" w:rsidRDefault="002078A5" w:rsidP="00C77D31">
      <w:pPr>
        <w:tabs>
          <w:tab w:val="left" w:pos="845"/>
        </w:tabs>
        <w:spacing w:line="240" w:lineRule="atLeast"/>
        <w:jc w:val="center"/>
        <w:rPr>
          <w:rFonts w:ascii="Century Gothic" w:hAnsi="Century Gothic" w:cs="Arial"/>
          <w:b/>
          <w:u w:val="single"/>
          <w:lang w:val="el-GR"/>
        </w:rPr>
      </w:pPr>
      <w:r w:rsidRPr="00C77D31">
        <w:rPr>
          <w:rFonts w:ascii="Century Gothic" w:hAnsi="Century Gothic" w:cs="Arial"/>
          <w:b/>
          <w:u w:val="single"/>
          <w:lang w:val="el-GR"/>
        </w:rPr>
        <w:t>Άρθρο 14</w:t>
      </w:r>
      <w:r w:rsidRPr="00C77D31">
        <w:rPr>
          <w:rFonts w:ascii="Century Gothic" w:hAnsi="Century Gothic" w:cs="Arial"/>
          <w:b/>
          <w:u w:val="single"/>
          <w:vertAlign w:val="superscript"/>
          <w:lang w:val="el-GR"/>
        </w:rPr>
        <w:t>ο</w:t>
      </w:r>
      <w:r w:rsidRPr="00C77D31">
        <w:rPr>
          <w:rFonts w:ascii="Century Gothic" w:hAnsi="Century Gothic" w:cs="Arial"/>
          <w:b/>
          <w:u w:val="single"/>
          <w:lang w:val="el-GR"/>
        </w:rPr>
        <w:t xml:space="preserve"> . Επίλυση διαφορών</w:t>
      </w:r>
    </w:p>
    <w:p w:rsidR="002078A5" w:rsidRPr="00C77D31" w:rsidRDefault="002078A5" w:rsidP="00C77D31">
      <w:pPr>
        <w:pStyle w:val="BodyTextIndent"/>
        <w:rPr>
          <w:rFonts w:ascii="Century Gothic" w:hAnsi="Century Gothic"/>
          <w:lang w:val="el-GR"/>
        </w:rPr>
      </w:pPr>
    </w:p>
    <w:p w:rsidR="002078A5" w:rsidRPr="00C77D31" w:rsidRDefault="002078A5" w:rsidP="00C77D31">
      <w:pPr>
        <w:pStyle w:val="BodyTextIndent"/>
        <w:rPr>
          <w:rFonts w:ascii="Century Gothic" w:hAnsi="Century Gothic"/>
          <w:lang w:val="el-GR"/>
        </w:rPr>
      </w:pPr>
      <w:r w:rsidRPr="00C77D31">
        <w:rPr>
          <w:rFonts w:ascii="Century Gothic" w:hAnsi="Century Gothic"/>
          <w:lang w:val="el-GR"/>
        </w:rPr>
        <w:t>Σε κάθε περίπτωση διαφοράς µμεταξύ των µερών σχετικά µε την ερμηνεία και εκτέλεση της Σύμβασης που θα υπογραφεί, η επίλυσή της γίνεται από τα αρμόδια ∆ικαστήρια Χανίων.</w:t>
      </w:r>
    </w:p>
    <w:p w:rsidR="002078A5" w:rsidRPr="00C77D31" w:rsidRDefault="002078A5" w:rsidP="00C77D31">
      <w:pPr>
        <w:pStyle w:val="BodyTextIndent"/>
        <w:rPr>
          <w:rFonts w:ascii="Century Gothic" w:hAnsi="Century Gothic"/>
          <w:lang w:val="el-GR"/>
        </w:rPr>
      </w:pPr>
    </w:p>
    <w:p w:rsidR="002078A5" w:rsidRPr="00C77D31" w:rsidRDefault="002078A5" w:rsidP="00C77D31">
      <w:pPr>
        <w:rPr>
          <w:rFonts w:ascii="Century Gothic" w:hAnsi="Century Gothic" w:cs="Arial"/>
          <w:lang w:val="el-GR"/>
        </w:rPr>
      </w:pPr>
    </w:p>
    <w:p w:rsidR="002078A5" w:rsidRPr="00465EE0" w:rsidRDefault="002078A5" w:rsidP="00C77D31">
      <w:pPr>
        <w:jc w:val="center"/>
        <w:rPr>
          <w:rFonts w:ascii="Century Gothic" w:hAnsi="Century Gothic" w:cs="Tahoma"/>
          <w:b/>
          <w:bCs/>
          <w:lang w:val="el-GR"/>
        </w:rPr>
      </w:pPr>
      <w:r w:rsidRPr="00C77D31">
        <w:rPr>
          <w:rFonts w:ascii="Century Gothic" w:hAnsi="Century Gothic" w:cs="Arial"/>
          <w:lang w:val="el-GR"/>
        </w:rPr>
        <w:t xml:space="preserve"> </w:t>
      </w:r>
      <w:r w:rsidRPr="00465EE0">
        <w:rPr>
          <w:rFonts w:ascii="Century Gothic" w:hAnsi="Century Gothic" w:cs="Tahoma"/>
          <w:b/>
          <w:bCs/>
          <w:lang w:val="el-GR"/>
        </w:rPr>
        <w:t>Χανιά , ΑΠΡΙΛΙΟΣ 2019</w:t>
      </w:r>
    </w:p>
    <w:p w:rsidR="002078A5" w:rsidRPr="00465EE0" w:rsidRDefault="002078A5" w:rsidP="00C77D31">
      <w:pPr>
        <w:jc w:val="center"/>
        <w:rPr>
          <w:rFonts w:ascii="Century Gothic" w:hAnsi="Century Gothic" w:cs="Tahoma"/>
          <w:b/>
          <w:bCs/>
          <w:lang w:val="el-GR"/>
        </w:rPr>
      </w:pPr>
    </w:p>
    <w:p w:rsidR="002078A5" w:rsidRPr="00465EE0" w:rsidRDefault="002078A5" w:rsidP="00C77D31">
      <w:pPr>
        <w:jc w:val="center"/>
        <w:rPr>
          <w:rFonts w:ascii="Century Gothic" w:hAnsi="Century Gothic" w:cs="Tahoma"/>
          <w:b/>
          <w:bCs/>
          <w:lang w:val="el-GR"/>
        </w:rPr>
      </w:pPr>
    </w:p>
    <w:p w:rsidR="002078A5" w:rsidRPr="00C77D31" w:rsidRDefault="002078A5" w:rsidP="00C77D31">
      <w:pPr>
        <w:rPr>
          <w:rFonts w:ascii="Century Gothic" w:hAnsi="Century Gothic" w:cs="Verdana"/>
          <w:lang w:val="el-GR"/>
        </w:rPr>
      </w:pPr>
      <w:r w:rsidRPr="00465EE0">
        <w:rPr>
          <w:rFonts w:ascii="Century Gothic" w:hAnsi="Century Gothic" w:cs="Verdana"/>
          <w:lang w:val="el-GR"/>
        </w:rPr>
        <w:tab/>
      </w:r>
      <w:r w:rsidRPr="00C77D31">
        <w:rPr>
          <w:rFonts w:ascii="Century Gothic" w:hAnsi="Century Gothic" w:cs="Verdana"/>
          <w:lang w:val="el-GR"/>
        </w:rPr>
        <w:t xml:space="preserve">  </w:t>
      </w:r>
    </w:p>
    <w:p w:rsidR="002078A5" w:rsidRPr="00C77D31" w:rsidRDefault="002078A5" w:rsidP="00C77D31">
      <w:pPr>
        <w:rPr>
          <w:rFonts w:ascii="Century Gothic" w:hAnsi="Century Gothic" w:cs="Verdana"/>
          <w:lang w:val="el-GR"/>
        </w:rPr>
      </w:pPr>
      <w:r w:rsidRPr="00C77D31">
        <w:rPr>
          <w:rFonts w:ascii="Century Gothic" w:hAnsi="Century Gothic" w:cs="Verdana"/>
          <w:lang w:val="el-GR"/>
        </w:rPr>
        <w:t xml:space="preserve">                                                                     Ελέγχθηκε                                 Θεωρήθηκε                                                          </w:t>
      </w:r>
    </w:p>
    <w:p w:rsidR="002078A5" w:rsidRPr="00C77D31" w:rsidRDefault="002078A5" w:rsidP="00C77D31">
      <w:pPr>
        <w:rPr>
          <w:rFonts w:ascii="Century Gothic" w:hAnsi="Century Gothic" w:cs="Verdana"/>
          <w:sz w:val="18"/>
          <w:szCs w:val="18"/>
          <w:lang w:val="el-GR"/>
        </w:rPr>
      </w:pPr>
      <w:r w:rsidRPr="00C77D31">
        <w:rPr>
          <w:rFonts w:ascii="Century Gothic" w:hAnsi="Century Gothic" w:cs="Verdana"/>
          <w:sz w:val="18"/>
          <w:szCs w:val="18"/>
          <w:lang w:val="el-GR"/>
        </w:rPr>
        <w:t xml:space="preserve">Συντάχθηκε </w:t>
      </w:r>
    </w:p>
    <w:p w:rsidR="002078A5" w:rsidRPr="00C77D31" w:rsidRDefault="002078A5" w:rsidP="00C77D31">
      <w:pPr>
        <w:rPr>
          <w:rFonts w:ascii="Century Gothic" w:hAnsi="Century Gothic"/>
          <w:sz w:val="18"/>
          <w:szCs w:val="18"/>
          <w:lang w:val="el-GR"/>
        </w:rPr>
      </w:pPr>
    </w:p>
    <w:p w:rsidR="002078A5" w:rsidRPr="00C77D31" w:rsidRDefault="002078A5" w:rsidP="00C77D31">
      <w:pPr>
        <w:tabs>
          <w:tab w:val="left" w:pos="3868"/>
          <w:tab w:val="left" w:pos="6681"/>
        </w:tabs>
        <w:rPr>
          <w:rFonts w:ascii="Century Gothic" w:hAnsi="Century Gothic"/>
          <w:b/>
          <w:lang w:val="el-GR"/>
        </w:rPr>
      </w:pPr>
      <w:r w:rsidRPr="00C77D31">
        <w:rPr>
          <w:rFonts w:ascii="Century Gothic" w:hAnsi="Century Gothic"/>
          <w:b/>
          <w:lang w:val="el-GR"/>
        </w:rPr>
        <w:t>Γεώργιος Ευθυμίου                                Βακάλης Περικλής</w:t>
      </w:r>
      <w:r w:rsidRPr="00C77D31">
        <w:rPr>
          <w:rFonts w:ascii="Century Gothic" w:hAnsi="Century Gothic"/>
          <w:b/>
          <w:lang w:val="el-GR"/>
        </w:rPr>
        <w:tab/>
        <w:t xml:space="preserve"> Σοφοκλής Τσιραντωνάκης</w:t>
      </w:r>
    </w:p>
    <w:p w:rsidR="002078A5" w:rsidRPr="00C77D31" w:rsidRDefault="002078A5" w:rsidP="00C77D31">
      <w:pPr>
        <w:tabs>
          <w:tab w:val="left" w:pos="3935"/>
          <w:tab w:val="left" w:pos="6815"/>
        </w:tabs>
        <w:rPr>
          <w:rFonts w:ascii="Century Gothic" w:hAnsi="Century Gothic"/>
          <w:lang w:val="el-GR"/>
        </w:rPr>
      </w:pPr>
      <w:r w:rsidRPr="00C77D31">
        <w:rPr>
          <w:rFonts w:ascii="Century Gothic" w:hAnsi="Century Gothic"/>
          <w:lang w:val="el-GR"/>
        </w:rPr>
        <w:t>Μηχανολόγος Μηχανικός                    Πολιτικός Μηχανικός</w:t>
      </w:r>
      <w:r w:rsidRPr="00C77D31">
        <w:rPr>
          <w:rFonts w:ascii="Century Gothic" w:hAnsi="Century Gothic"/>
          <w:lang w:val="el-GR"/>
        </w:rPr>
        <w:tab/>
        <w:t xml:space="preserve">  Πολιτικός Μηχανικός</w:t>
      </w:r>
    </w:p>
    <w:p w:rsidR="002078A5" w:rsidRPr="00C77D31" w:rsidRDefault="002078A5" w:rsidP="00C77D31">
      <w:pPr>
        <w:rPr>
          <w:rFonts w:ascii="Century Gothic" w:hAnsi="Century Gothic"/>
          <w:sz w:val="18"/>
          <w:szCs w:val="18"/>
          <w:lang w:val="el-GR"/>
        </w:rPr>
      </w:pPr>
    </w:p>
    <w:p w:rsidR="002078A5" w:rsidRPr="00C77D31" w:rsidRDefault="002078A5" w:rsidP="00C77D31">
      <w:pPr>
        <w:rPr>
          <w:rFonts w:ascii="Century Gothic" w:hAnsi="Century Gothic"/>
          <w:lang w:val="el-GR"/>
        </w:rPr>
      </w:pPr>
    </w:p>
    <w:p w:rsidR="002078A5" w:rsidRPr="00C77D31" w:rsidRDefault="002078A5" w:rsidP="00C77D31">
      <w:pPr>
        <w:rPr>
          <w:rFonts w:ascii="Century Gothic" w:hAnsi="Century Gothic"/>
          <w:b/>
          <w:lang w:val="el-GR"/>
        </w:rPr>
      </w:pPr>
      <w:r w:rsidRPr="00C77D31">
        <w:rPr>
          <w:rFonts w:ascii="Century Gothic" w:hAnsi="Century Gothic"/>
          <w:b/>
          <w:lang w:val="el-GR"/>
        </w:rPr>
        <w:t>Ψαράκης Νεκτάριος</w:t>
      </w:r>
    </w:p>
    <w:p w:rsidR="002078A5" w:rsidRPr="00C77D31" w:rsidRDefault="002078A5" w:rsidP="00C77D31">
      <w:pPr>
        <w:rPr>
          <w:rFonts w:ascii="Century Gothic" w:hAnsi="Century Gothic"/>
          <w:lang w:val="el-GR"/>
        </w:rPr>
      </w:pPr>
      <w:r w:rsidRPr="00C77D31">
        <w:rPr>
          <w:rFonts w:ascii="Century Gothic" w:hAnsi="Century Gothic"/>
          <w:lang w:val="el-GR"/>
        </w:rPr>
        <w:t>Πολιτικός  Μηχανικός Τ.Ε</w:t>
      </w:r>
    </w:p>
    <w:p w:rsidR="002078A5" w:rsidRPr="00C77D31" w:rsidRDefault="002078A5" w:rsidP="00C77D31">
      <w:pPr>
        <w:rPr>
          <w:lang w:val="el-GR"/>
        </w:rPr>
      </w:pPr>
    </w:p>
    <w:p w:rsidR="002078A5" w:rsidRDefault="002078A5" w:rsidP="00635DD4">
      <w:pPr>
        <w:pStyle w:val="normalwithoutspacing"/>
        <w:rPr>
          <w:rFonts w:eastAsia="SimSun"/>
          <w:szCs w:val="22"/>
        </w:rPr>
      </w:pPr>
    </w:p>
    <w:p w:rsidR="002078A5" w:rsidRPr="00A0073A" w:rsidRDefault="002078A5" w:rsidP="00635DD4">
      <w:pPr>
        <w:pStyle w:val="Heading2"/>
        <w:pBdr>
          <w:top w:val="none" w:sz="0" w:space="0" w:color="auto"/>
          <w:left w:val="none" w:sz="0" w:space="0" w:color="auto"/>
          <w:right w:val="none" w:sz="0" w:space="0" w:color="auto"/>
        </w:pBdr>
        <w:tabs>
          <w:tab w:val="clear" w:pos="567"/>
          <w:tab w:val="left" w:pos="0"/>
        </w:tabs>
        <w:ind w:left="0" w:firstLine="0"/>
        <w:rPr>
          <w:i/>
          <w:color w:val="5B9BD5"/>
          <w:lang w:val="el-GR"/>
        </w:rPr>
      </w:pPr>
      <w:bookmarkStart w:id="136" w:name="__RefHeading___Toc470009839"/>
      <w:bookmarkStart w:id="137" w:name="__RefHeading___Toc470009840"/>
      <w:bookmarkStart w:id="138" w:name="_Toc16665865"/>
      <w:bookmarkEnd w:id="136"/>
      <w:bookmarkEnd w:id="137"/>
      <w:r>
        <w:rPr>
          <w:lang w:val="el-GR"/>
        </w:rPr>
        <w:t xml:space="preserve">ΠΑΡΑΡΤΗΜΑ ΙΙ </w:t>
      </w:r>
      <w:bookmarkEnd w:id="138"/>
      <w:r>
        <w:rPr>
          <w:lang w:val="el-GR"/>
        </w:rPr>
        <w:t>- ΕΝΤΥΠΟ ΟΙΚΟΝΟΜΙΚΗΣ ΠΡΟΣΦΟΡΑΣ</w:t>
      </w:r>
    </w:p>
    <w:p w:rsidR="002078A5" w:rsidRPr="00AD5BC6" w:rsidRDefault="002078A5" w:rsidP="00465EE0">
      <w:pPr>
        <w:pBdr>
          <w:top w:val="single" w:sz="4" w:space="0" w:color="000000"/>
          <w:left w:val="single" w:sz="4" w:space="4" w:color="000000"/>
          <w:bottom w:val="single" w:sz="4" w:space="1" w:color="000000"/>
          <w:right w:val="single" w:sz="4" w:space="4" w:color="000000"/>
        </w:pBdr>
        <w:jc w:val="center"/>
        <w:rPr>
          <w:b/>
          <w:bCs/>
          <w:color w:val="000000"/>
          <w:sz w:val="32"/>
          <w:szCs w:val="32"/>
          <w:lang w:val="el-GR" w:eastAsia="en-US"/>
        </w:rPr>
      </w:pPr>
      <w:r w:rsidRPr="00AD5BC6">
        <w:rPr>
          <w:b/>
          <w:bCs/>
          <w:color w:val="000000"/>
          <w:sz w:val="32"/>
          <w:szCs w:val="32"/>
          <w:lang w:val="el-GR" w:eastAsia="en-US"/>
        </w:rPr>
        <w:t>ΕΝΤΥΠΟ ΟΙΚΟΝΟΜΙΚΗΣ ΠΡΟΣΦΟΡΑΣ ΔΙΑΓΩΝΙΖΟΜΕΝΩΝ</w:t>
      </w:r>
    </w:p>
    <w:p w:rsidR="002078A5" w:rsidRPr="00AD5BC6" w:rsidRDefault="002078A5" w:rsidP="00465EE0">
      <w:pPr>
        <w:rPr>
          <w:b/>
          <w:bCs/>
          <w:color w:val="000000"/>
          <w:szCs w:val="22"/>
          <w:lang w:val="el-GR" w:eastAsia="en-US"/>
        </w:rPr>
      </w:pPr>
    </w:p>
    <w:p w:rsidR="002078A5" w:rsidRPr="00AD5BC6" w:rsidRDefault="002078A5" w:rsidP="00465EE0">
      <w:pPr>
        <w:jc w:val="center"/>
        <w:rPr>
          <w:b/>
          <w:bCs/>
          <w:color w:val="000000"/>
          <w:sz w:val="28"/>
          <w:szCs w:val="28"/>
          <w:lang w:val="el-GR" w:eastAsia="en-US"/>
        </w:rPr>
      </w:pPr>
      <w:r w:rsidRPr="00AD5BC6">
        <w:rPr>
          <w:b/>
          <w:bCs/>
          <w:color w:val="000000"/>
          <w:sz w:val="28"/>
          <w:szCs w:val="28"/>
          <w:lang w:val="el-GR" w:eastAsia="en-US"/>
        </w:rPr>
        <w:t>ΓΙΑ ΤΗ</w:t>
      </w:r>
      <w:r>
        <w:rPr>
          <w:b/>
          <w:bCs/>
          <w:color w:val="000000"/>
          <w:sz w:val="28"/>
          <w:szCs w:val="28"/>
          <w:lang w:val="el-GR" w:eastAsia="en-US"/>
        </w:rPr>
        <w:t>Ν ΑΡΙΘΜ ΠΡΩΤ :……………….. ΔΙΑΚΗΡΥΞΗ</w:t>
      </w:r>
      <w:r w:rsidRPr="00AD5BC6">
        <w:rPr>
          <w:b/>
          <w:bCs/>
          <w:color w:val="000000"/>
          <w:sz w:val="28"/>
          <w:szCs w:val="28"/>
          <w:lang w:val="el-GR" w:eastAsia="en-US"/>
        </w:rPr>
        <w:t xml:space="preserve"> ΔΗΜΟΥ ΚΙΣΣΑΜΟΥ</w:t>
      </w:r>
    </w:p>
    <w:p w:rsidR="002078A5" w:rsidRPr="00AD5BC6" w:rsidRDefault="002078A5" w:rsidP="00465EE0">
      <w:pPr>
        <w:tabs>
          <w:tab w:val="left" w:pos="742"/>
        </w:tabs>
        <w:spacing w:after="100"/>
        <w:jc w:val="center"/>
        <w:rPr>
          <w:b/>
          <w:bCs/>
          <w:color w:val="000000"/>
          <w:sz w:val="28"/>
          <w:szCs w:val="28"/>
          <w:lang w:val="el-GR" w:eastAsia="en-US"/>
        </w:rPr>
      </w:pPr>
      <w:r w:rsidRPr="00AD5BC6">
        <w:rPr>
          <w:b/>
          <w:bCs/>
          <w:color w:val="000000"/>
          <w:sz w:val="28"/>
          <w:szCs w:val="28"/>
          <w:lang w:val="el-GR" w:eastAsia="en-US"/>
        </w:rPr>
        <w:t>ΓΙΑ ΤΗΝ ΑΝ</w:t>
      </w:r>
      <w:r>
        <w:rPr>
          <w:b/>
          <w:bCs/>
          <w:color w:val="000000"/>
          <w:sz w:val="28"/>
          <w:szCs w:val="28"/>
          <w:lang w:val="el-GR" w:eastAsia="en-US"/>
        </w:rPr>
        <w:t>ΑΘΕΣΗ ΣΥΜΒΑΣΗΣ</w:t>
      </w:r>
    </w:p>
    <w:p w:rsidR="002078A5" w:rsidRPr="00AD5BC6" w:rsidRDefault="002078A5" w:rsidP="00465EE0">
      <w:pPr>
        <w:tabs>
          <w:tab w:val="left" w:pos="742"/>
        </w:tabs>
        <w:spacing w:after="100"/>
        <w:jc w:val="center"/>
        <w:rPr>
          <w:b/>
          <w:color w:val="000000"/>
          <w:sz w:val="28"/>
          <w:szCs w:val="28"/>
          <w:lang w:val="el-GR"/>
        </w:rPr>
      </w:pPr>
      <w:r w:rsidRPr="00AD5BC6">
        <w:rPr>
          <w:color w:val="000000"/>
          <w:sz w:val="28"/>
          <w:szCs w:val="28"/>
          <w:lang w:val="el-GR"/>
        </w:rPr>
        <w:t xml:space="preserve">με τίτλο </w:t>
      </w:r>
      <w:r w:rsidRPr="00AD5BC6">
        <w:rPr>
          <w:b/>
          <w:color w:val="000000"/>
          <w:sz w:val="28"/>
          <w:szCs w:val="28"/>
          <w:lang w:val="el-GR"/>
        </w:rPr>
        <w:t>«</w:t>
      </w:r>
      <w:r>
        <w:rPr>
          <w:b/>
          <w:i/>
          <w:color w:val="000000"/>
          <w:sz w:val="28"/>
          <w:szCs w:val="28"/>
          <w:lang w:val="el-GR"/>
        </w:rPr>
        <w:t>Προμήθεια για βελτίωση 4 αύλειων χώρων σχολικών κτηρίων Δήμου Κισσάμου</w:t>
      </w:r>
      <w:r w:rsidRPr="00AD5BC6">
        <w:rPr>
          <w:b/>
          <w:color w:val="000000"/>
          <w:sz w:val="28"/>
          <w:szCs w:val="28"/>
          <w:lang w:val="el-GR"/>
        </w:rPr>
        <w:t>»</w:t>
      </w:r>
    </w:p>
    <w:p w:rsidR="002078A5" w:rsidRPr="00AD5BC6" w:rsidRDefault="002078A5" w:rsidP="00465EE0">
      <w:pPr>
        <w:tabs>
          <w:tab w:val="left" w:pos="742"/>
        </w:tabs>
        <w:spacing w:after="100"/>
        <w:jc w:val="center"/>
        <w:rPr>
          <w:b/>
          <w:bCs/>
          <w:sz w:val="28"/>
          <w:szCs w:val="28"/>
          <w:lang w:val="el-GR"/>
        </w:rPr>
      </w:pPr>
      <w:r w:rsidRPr="00AD5BC6">
        <w:rPr>
          <w:color w:val="000000"/>
          <w:sz w:val="28"/>
          <w:szCs w:val="28"/>
          <w:lang w:val="el-GR"/>
        </w:rPr>
        <w:t xml:space="preserve">προϋπολογισμού </w:t>
      </w:r>
      <w:r>
        <w:rPr>
          <w:color w:val="000000"/>
          <w:sz w:val="28"/>
          <w:szCs w:val="28"/>
          <w:lang w:val="el-GR"/>
        </w:rPr>
        <w:t>65.059,70</w:t>
      </w:r>
      <w:r w:rsidRPr="00AD5BC6">
        <w:rPr>
          <w:b/>
          <w:color w:val="000000"/>
          <w:sz w:val="28"/>
          <w:szCs w:val="28"/>
          <w:lang w:val="el-GR"/>
        </w:rPr>
        <w:t xml:space="preserve"> € </w:t>
      </w:r>
      <w:r w:rsidRPr="00AD5BC6">
        <w:rPr>
          <w:color w:val="000000"/>
          <w:sz w:val="28"/>
          <w:szCs w:val="28"/>
          <w:lang w:val="el-GR"/>
        </w:rPr>
        <w:t>(συμπ</w:t>
      </w:r>
      <w:r w:rsidRPr="00AD5BC6">
        <w:rPr>
          <w:b/>
          <w:color w:val="000000"/>
          <w:sz w:val="28"/>
          <w:szCs w:val="28"/>
          <w:lang w:val="el-GR"/>
        </w:rPr>
        <w:t xml:space="preserve">. </w:t>
      </w:r>
      <w:r w:rsidRPr="00AD5BC6">
        <w:rPr>
          <w:color w:val="000000"/>
          <w:sz w:val="28"/>
          <w:szCs w:val="28"/>
          <w:lang w:val="el-GR"/>
        </w:rPr>
        <w:t xml:space="preserve">Φ.Π.Α. 24%) </w:t>
      </w:r>
    </w:p>
    <w:p w:rsidR="002078A5" w:rsidRPr="00AD5BC6" w:rsidRDefault="002078A5" w:rsidP="00465EE0">
      <w:pPr>
        <w:shd w:val="clear" w:color="auto" w:fill="FFFFFF"/>
        <w:spacing w:before="5" w:line="250" w:lineRule="exact"/>
        <w:ind w:left="624"/>
        <w:rPr>
          <w:b/>
          <w:bCs/>
          <w:spacing w:val="-8"/>
          <w:sz w:val="24"/>
          <w:u w:val="single"/>
          <w:lang w:val="el-GR"/>
        </w:rPr>
      </w:pPr>
    </w:p>
    <w:p w:rsidR="002078A5" w:rsidRPr="00AD5BC6" w:rsidRDefault="002078A5" w:rsidP="00465EE0">
      <w:pPr>
        <w:shd w:val="clear" w:color="auto" w:fill="FFFFFF"/>
        <w:spacing w:before="5" w:line="250" w:lineRule="exact"/>
        <w:ind w:left="624"/>
        <w:rPr>
          <w:b/>
          <w:bCs/>
          <w:spacing w:val="-8"/>
          <w:sz w:val="24"/>
          <w:lang w:val="el-GR"/>
        </w:rPr>
      </w:pPr>
    </w:p>
    <w:p w:rsidR="002078A5" w:rsidRPr="00AD5BC6" w:rsidRDefault="002078A5" w:rsidP="00465EE0">
      <w:pPr>
        <w:shd w:val="clear" w:color="auto" w:fill="FFFFFF"/>
        <w:spacing w:before="100" w:beforeAutospacing="1"/>
        <w:jc w:val="center"/>
        <w:rPr>
          <w:rFonts w:cs="Times New Roman"/>
          <w:b/>
          <w:bCs/>
          <w:spacing w:val="-10"/>
          <w:sz w:val="32"/>
          <w:szCs w:val="32"/>
          <w:u w:val="single"/>
          <w:lang w:val="el-GR"/>
        </w:rPr>
      </w:pPr>
      <w:r w:rsidRPr="00AD5BC6">
        <w:rPr>
          <w:rFonts w:cs="Times New Roman"/>
          <w:b/>
          <w:bCs/>
          <w:spacing w:val="-10"/>
          <w:sz w:val="32"/>
          <w:szCs w:val="32"/>
          <w:u w:val="single"/>
          <w:lang w:val="el-GR"/>
        </w:rPr>
        <w:t>ΠΡΟΫΠΟΛΟΓΙΣΜΟΣ ΠΡΟΣΦΟΡΑΣ</w:t>
      </w:r>
    </w:p>
    <w:p w:rsidR="002078A5" w:rsidRPr="00AD5BC6" w:rsidRDefault="002078A5" w:rsidP="00465EE0">
      <w:pPr>
        <w:spacing w:after="149" w:line="1" w:lineRule="exact"/>
        <w:rPr>
          <w:lang w:val="el-GR"/>
        </w:rPr>
      </w:pPr>
    </w:p>
    <w:p w:rsidR="002078A5" w:rsidRDefault="002078A5" w:rsidP="00465EE0">
      <w:pPr>
        <w:rPr>
          <w:rFonts w:ascii="Century Gothic" w:hAnsi="Century Gothic"/>
        </w:rPr>
      </w:pPr>
      <w:r>
        <w:rPr>
          <w:rFonts w:ascii="Century Gothic" w:hAnsi="Century Gothic" w:cs="Arial"/>
          <w:b/>
          <w:bCs/>
          <w:u w:val="single"/>
        </w:rPr>
        <w:t>ΠΙΝΑΚΑΣ 1</w:t>
      </w:r>
    </w:p>
    <w:p w:rsidR="002078A5" w:rsidRPr="00DB13A4" w:rsidRDefault="002078A5" w:rsidP="00465EE0">
      <w:pPr>
        <w:rPr>
          <w:rFonts w:ascii="Century Gothic" w:hAnsi="Century Gothic"/>
        </w:rPr>
      </w:pPr>
    </w:p>
    <w:tbl>
      <w:tblPr>
        <w:tblStyle w:val="TableGrid"/>
        <w:tblW w:w="9129" w:type="dxa"/>
        <w:tblLook w:val="01E0"/>
      </w:tblPr>
      <w:tblGrid>
        <w:gridCol w:w="833"/>
        <w:gridCol w:w="2419"/>
        <w:gridCol w:w="1231"/>
        <w:gridCol w:w="1503"/>
        <w:gridCol w:w="1447"/>
        <w:gridCol w:w="1696"/>
      </w:tblGrid>
      <w:tr w:rsidR="002078A5" w:rsidRPr="00E53444" w:rsidTr="00465EE0">
        <w:trPr>
          <w:trHeight w:val="534"/>
        </w:trPr>
        <w:tc>
          <w:tcPr>
            <w:tcW w:w="833" w:type="dxa"/>
          </w:tcPr>
          <w:p w:rsidR="002078A5" w:rsidRPr="00E53444" w:rsidRDefault="002078A5" w:rsidP="00465EE0">
            <w:pPr>
              <w:jc w:val="center"/>
              <w:rPr>
                <w:rFonts w:eastAsia="Calibri" w:cs="Verdana"/>
                <w:sz w:val="22"/>
              </w:rPr>
            </w:pPr>
            <w:r w:rsidRPr="00E53444">
              <w:rPr>
                <w:rFonts w:eastAsia="Calibri" w:cs="Verdana"/>
                <w:sz w:val="22"/>
              </w:rPr>
              <w:t>Α/Α</w:t>
            </w:r>
          </w:p>
        </w:tc>
        <w:tc>
          <w:tcPr>
            <w:tcW w:w="2419" w:type="dxa"/>
          </w:tcPr>
          <w:p w:rsidR="002078A5" w:rsidRPr="00E53444" w:rsidRDefault="002078A5" w:rsidP="00465EE0">
            <w:pPr>
              <w:jc w:val="center"/>
              <w:rPr>
                <w:rFonts w:eastAsia="Calibri" w:cs="Verdana"/>
                <w:sz w:val="22"/>
              </w:rPr>
            </w:pPr>
            <w:r w:rsidRPr="00E53444">
              <w:rPr>
                <w:rFonts w:eastAsia="Calibri" w:cs="Verdana"/>
                <w:sz w:val="22"/>
              </w:rPr>
              <w:t>ΕΙΔΟΣ</w:t>
            </w:r>
          </w:p>
        </w:tc>
        <w:tc>
          <w:tcPr>
            <w:tcW w:w="1231" w:type="dxa"/>
          </w:tcPr>
          <w:p w:rsidR="002078A5" w:rsidRPr="00E53444" w:rsidRDefault="002078A5" w:rsidP="00465EE0">
            <w:pPr>
              <w:jc w:val="center"/>
              <w:rPr>
                <w:rFonts w:eastAsia="Calibri" w:cs="Verdana"/>
                <w:sz w:val="22"/>
              </w:rPr>
            </w:pPr>
            <w:r w:rsidRPr="00E53444">
              <w:rPr>
                <w:rFonts w:eastAsia="Calibri" w:cs="Verdana"/>
                <w:sz w:val="22"/>
              </w:rPr>
              <w:t>Μ.Μ</w:t>
            </w:r>
          </w:p>
        </w:tc>
        <w:tc>
          <w:tcPr>
            <w:tcW w:w="1503" w:type="dxa"/>
          </w:tcPr>
          <w:p w:rsidR="002078A5" w:rsidRPr="00E53444" w:rsidRDefault="002078A5" w:rsidP="00465EE0">
            <w:pPr>
              <w:jc w:val="center"/>
              <w:rPr>
                <w:rFonts w:eastAsia="Calibri" w:cs="Verdana"/>
                <w:sz w:val="22"/>
              </w:rPr>
            </w:pPr>
            <w:r w:rsidRPr="00E53444">
              <w:rPr>
                <w:rFonts w:eastAsia="Calibri" w:cs="Verdana"/>
                <w:sz w:val="22"/>
              </w:rPr>
              <w:t>Ποσότητα</w:t>
            </w:r>
          </w:p>
        </w:tc>
        <w:tc>
          <w:tcPr>
            <w:tcW w:w="1447" w:type="dxa"/>
          </w:tcPr>
          <w:p w:rsidR="002078A5" w:rsidRPr="00E53444" w:rsidRDefault="002078A5" w:rsidP="00465EE0">
            <w:pPr>
              <w:jc w:val="center"/>
              <w:rPr>
                <w:rFonts w:eastAsia="Calibri" w:cs="Verdana"/>
                <w:sz w:val="22"/>
              </w:rPr>
            </w:pPr>
            <w:r w:rsidRPr="00E53444">
              <w:rPr>
                <w:rFonts w:eastAsia="Calibri" w:cs="Verdana"/>
                <w:sz w:val="22"/>
              </w:rPr>
              <w:t>Τιμή μονάδος</w:t>
            </w:r>
          </w:p>
        </w:tc>
        <w:tc>
          <w:tcPr>
            <w:tcW w:w="1696" w:type="dxa"/>
          </w:tcPr>
          <w:p w:rsidR="002078A5" w:rsidRPr="00E53444" w:rsidRDefault="002078A5" w:rsidP="00465EE0">
            <w:pPr>
              <w:jc w:val="center"/>
              <w:rPr>
                <w:rFonts w:eastAsia="Calibri" w:cs="Verdana"/>
                <w:sz w:val="22"/>
              </w:rPr>
            </w:pPr>
            <w:r w:rsidRPr="00E53444">
              <w:rPr>
                <w:rFonts w:eastAsia="Calibri" w:cs="Verdana"/>
                <w:sz w:val="22"/>
              </w:rPr>
              <w:t>Μερικό σύνολο</w:t>
            </w:r>
          </w:p>
        </w:tc>
      </w:tr>
      <w:tr w:rsidR="002078A5" w:rsidRPr="00E53444" w:rsidTr="00465EE0">
        <w:trPr>
          <w:trHeight w:val="1367"/>
        </w:trPr>
        <w:tc>
          <w:tcPr>
            <w:tcW w:w="833" w:type="dxa"/>
          </w:tcPr>
          <w:p w:rsidR="002078A5" w:rsidRPr="00E53444" w:rsidRDefault="002078A5" w:rsidP="00465EE0">
            <w:pPr>
              <w:jc w:val="center"/>
              <w:rPr>
                <w:rFonts w:eastAsia="Calibri" w:cs="Verdana"/>
                <w:sz w:val="22"/>
              </w:rPr>
            </w:pPr>
            <w:r w:rsidRPr="00E53444">
              <w:rPr>
                <w:rFonts w:eastAsia="Calibri" w:cs="Verdana"/>
                <w:sz w:val="22"/>
              </w:rPr>
              <w:t>1</w:t>
            </w:r>
          </w:p>
        </w:tc>
        <w:tc>
          <w:tcPr>
            <w:tcW w:w="2419" w:type="dxa"/>
          </w:tcPr>
          <w:p w:rsidR="002078A5" w:rsidRPr="00C477F9" w:rsidRDefault="002078A5" w:rsidP="00465EE0">
            <w:pPr>
              <w:jc w:val="center"/>
              <w:rPr>
                <w:rFonts w:eastAsia="Calibri" w:cs="Verdana"/>
                <w:sz w:val="22"/>
              </w:rPr>
            </w:pPr>
            <w:r w:rsidRPr="00E53444">
              <w:rPr>
                <w:rFonts w:eastAsia="Calibri" w:cs="Verdana"/>
                <w:sz w:val="22"/>
              </w:rPr>
              <w:t>ΠΡΟΜΗ</w:t>
            </w:r>
            <w:r>
              <w:rPr>
                <w:rFonts w:eastAsia="Calibri" w:cs="Verdana"/>
                <w:sz w:val="22"/>
              </w:rPr>
              <w:t xml:space="preserve">ΘΕΙΑ ΕΛΑΣΤΙΚΟΥ ΤΑΠΗΤΑ ΣΧΟΛΕΙΩΝ  </w:t>
            </w:r>
          </w:p>
        </w:tc>
        <w:tc>
          <w:tcPr>
            <w:tcW w:w="1231" w:type="dxa"/>
          </w:tcPr>
          <w:p w:rsidR="002078A5" w:rsidRPr="00E53444" w:rsidRDefault="002078A5" w:rsidP="00465EE0">
            <w:pPr>
              <w:jc w:val="center"/>
              <w:rPr>
                <w:rFonts w:eastAsia="Calibri" w:cs="Verdana"/>
                <w:sz w:val="22"/>
                <w:lang w:val="en-US"/>
              </w:rPr>
            </w:pPr>
            <w:r w:rsidRPr="00E53444">
              <w:rPr>
                <w:rFonts w:eastAsia="Calibri" w:cs="Verdana"/>
                <w:sz w:val="22"/>
                <w:lang w:val="en-US"/>
              </w:rPr>
              <w:t>M2</w:t>
            </w:r>
          </w:p>
        </w:tc>
        <w:tc>
          <w:tcPr>
            <w:tcW w:w="1503" w:type="dxa"/>
          </w:tcPr>
          <w:p w:rsidR="002078A5" w:rsidRPr="003B0B63" w:rsidRDefault="002078A5" w:rsidP="00465EE0">
            <w:pPr>
              <w:jc w:val="center"/>
              <w:rPr>
                <w:rFonts w:eastAsia="Calibri" w:cs="Verdana"/>
                <w:sz w:val="22"/>
              </w:rPr>
            </w:pPr>
            <w:r>
              <w:rPr>
                <w:rFonts w:eastAsia="Calibri" w:cs="Verdana"/>
                <w:sz w:val="22"/>
              </w:rPr>
              <w:t>3.87</w:t>
            </w:r>
            <w:r>
              <w:rPr>
                <w:rFonts w:eastAsia="Calibri" w:cs="Verdana"/>
                <w:sz w:val="22"/>
                <w:lang w:val="en-US"/>
              </w:rPr>
              <w:t>5</w:t>
            </w:r>
            <w:r>
              <w:rPr>
                <w:rFonts w:eastAsia="Calibri" w:cs="Verdana"/>
                <w:sz w:val="22"/>
              </w:rPr>
              <w:t>,00</w:t>
            </w:r>
          </w:p>
        </w:tc>
        <w:tc>
          <w:tcPr>
            <w:tcW w:w="1447" w:type="dxa"/>
          </w:tcPr>
          <w:p w:rsidR="002078A5" w:rsidRPr="00562890" w:rsidRDefault="002078A5" w:rsidP="00465EE0">
            <w:pPr>
              <w:jc w:val="center"/>
              <w:rPr>
                <w:rFonts w:eastAsia="Calibri" w:cs="Verdana"/>
                <w:sz w:val="22"/>
                <w:lang w:val="el-GR"/>
              </w:rPr>
            </w:pPr>
          </w:p>
        </w:tc>
        <w:tc>
          <w:tcPr>
            <w:tcW w:w="1696" w:type="dxa"/>
          </w:tcPr>
          <w:p w:rsidR="002078A5" w:rsidRPr="00562890" w:rsidRDefault="002078A5" w:rsidP="00465EE0">
            <w:pPr>
              <w:jc w:val="center"/>
              <w:rPr>
                <w:rFonts w:eastAsia="Calibri" w:cs="Verdana"/>
                <w:sz w:val="22"/>
                <w:lang w:val="el-GR"/>
              </w:rPr>
            </w:pPr>
          </w:p>
        </w:tc>
      </w:tr>
      <w:tr w:rsidR="002078A5" w:rsidRPr="00E53444" w:rsidTr="00465EE0">
        <w:trPr>
          <w:trHeight w:val="268"/>
        </w:trPr>
        <w:tc>
          <w:tcPr>
            <w:tcW w:w="5986" w:type="dxa"/>
            <w:gridSpan w:val="4"/>
            <w:vMerge w:val="restart"/>
          </w:tcPr>
          <w:p w:rsidR="002078A5" w:rsidRPr="00E53444" w:rsidRDefault="002078A5" w:rsidP="00465EE0">
            <w:pPr>
              <w:jc w:val="center"/>
              <w:rPr>
                <w:rFonts w:eastAsia="Calibri" w:cs="Verdana"/>
                <w:sz w:val="22"/>
              </w:rPr>
            </w:pPr>
          </w:p>
        </w:tc>
        <w:tc>
          <w:tcPr>
            <w:tcW w:w="1447" w:type="dxa"/>
          </w:tcPr>
          <w:p w:rsidR="002078A5" w:rsidRPr="00E53444" w:rsidRDefault="002078A5" w:rsidP="00465EE0">
            <w:pPr>
              <w:jc w:val="center"/>
              <w:rPr>
                <w:rFonts w:eastAsia="Calibri" w:cs="Verdana"/>
                <w:sz w:val="22"/>
              </w:rPr>
            </w:pPr>
            <w:r w:rsidRPr="00E53444">
              <w:rPr>
                <w:rFonts w:eastAsia="Calibri" w:cs="Verdana"/>
                <w:sz w:val="22"/>
              </w:rPr>
              <w:t>ΣΥΝΟΛΟ</w:t>
            </w:r>
          </w:p>
        </w:tc>
        <w:tc>
          <w:tcPr>
            <w:tcW w:w="1696" w:type="dxa"/>
          </w:tcPr>
          <w:p w:rsidR="002078A5" w:rsidRPr="00562890" w:rsidRDefault="002078A5" w:rsidP="00465EE0">
            <w:pPr>
              <w:jc w:val="center"/>
              <w:rPr>
                <w:rFonts w:eastAsia="Calibri" w:cs="Verdana"/>
                <w:sz w:val="22"/>
                <w:lang w:val="el-GR"/>
              </w:rPr>
            </w:pPr>
          </w:p>
        </w:tc>
      </w:tr>
      <w:tr w:rsidR="002078A5" w:rsidRPr="00E53444" w:rsidTr="00465EE0">
        <w:trPr>
          <w:trHeight w:val="135"/>
        </w:trPr>
        <w:tc>
          <w:tcPr>
            <w:tcW w:w="5986" w:type="dxa"/>
            <w:gridSpan w:val="4"/>
            <w:vMerge/>
          </w:tcPr>
          <w:p w:rsidR="002078A5" w:rsidRPr="00E53444" w:rsidRDefault="002078A5" w:rsidP="00465EE0">
            <w:pPr>
              <w:jc w:val="center"/>
              <w:rPr>
                <w:rFonts w:eastAsia="Calibri" w:cs="Verdana"/>
                <w:sz w:val="22"/>
              </w:rPr>
            </w:pPr>
          </w:p>
        </w:tc>
        <w:tc>
          <w:tcPr>
            <w:tcW w:w="1447" w:type="dxa"/>
          </w:tcPr>
          <w:p w:rsidR="002078A5" w:rsidRPr="00E53444" w:rsidRDefault="002078A5" w:rsidP="00465EE0">
            <w:pPr>
              <w:jc w:val="center"/>
              <w:rPr>
                <w:rFonts w:eastAsia="Calibri" w:cs="Verdana"/>
                <w:sz w:val="22"/>
              </w:rPr>
            </w:pPr>
            <w:r>
              <w:rPr>
                <w:rFonts w:eastAsia="Calibri" w:cs="Verdana"/>
                <w:sz w:val="22"/>
              </w:rPr>
              <w:t>ΦΠΑ 24%</w:t>
            </w:r>
          </w:p>
        </w:tc>
        <w:tc>
          <w:tcPr>
            <w:tcW w:w="1696" w:type="dxa"/>
          </w:tcPr>
          <w:p w:rsidR="002078A5" w:rsidRPr="00562890" w:rsidRDefault="002078A5" w:rsidP="00465EE0">
            <w:pPr>
              <w:jc w:val="center"/>
              <w:rPr>
                <w:rFonts w:eastAsia="Calibri" w:cs="Verdana"/>
                <w:sz w:val="22"/>
                <w:lang w:val="el-GR"/>
              </w:rPr>
            </w:pPr>
          </w:p>
        </w:tc>
      </w:tr>
      <w:tr w:rsidR="002078A5" w:rsidRPr="00E53444" w:rsidTr="00465EE0">
        <w:trPr>
          <w:trHeight w:val="135"/>
        </w:trPr>
        <w:tc>
          <w:tcPr>
            <w:tcW w:w="5986" w:type="dxa"/>
            <w:gridSpan w:val="4"/>
            <w:vMerge/>
          </w:tcPr>
          <w:p w:rsidR="002078A5" w:rsidRPr="00E53444" w:rsidRDefault="002078A5" w:rsidP="00465EE0">
            <w:pPr>
              <w:jc w:val="center"/>
              <w:rPr>
                <w:rFonts w:eastAsia="Calibri" w:cs="Verdana"/>
                <w:sz w:val="22"/>
              </w:rPr>
            </w:pPr>
          </w:p>
        </w:tc>
        <w:tc>
          <w:tcPr>
            <w:tcW w:w="1447" w:type="dxa"/>
          </w:tcPr>
          <w:p w:rsidR="002078A5" w:rsidRPr="009116A2" w:rsidRDefault="002078A5" w:rsidP="00465EE0">
            <w:pPr>
              <w:jc w:val="center"/>
              <w:rPr>
                <w:rFonts w:eastAsia="Calibri" w:cs="Verdana"/>
                <w:b/>
                <w:sz w:val="24"/>
              </w:rPr>
            </w:pPr>
            <w:r w:rsidRPr="009116A2">
              <w:rPr>
                <w:rFonts w:eastAsia="Calibri" w:cs="Verdana"/>
                <w:b/>
                <w:sz w:val="24"/>
              </w:rPr>
              <w:t>ΣΥΝΟΛΟ Α</w:t>
            </w:r>
          </w:p>
        </w:tc>
        <w:tc>
          <w:tcPr>
            <w:tcW w:w="1696" w:type="dxa"/>
          </w:tcPr>
          <w:p w:rsidR="002078A5" w:rsidRPr="00562890" w:rsidRDefault="002078A5" w:rsidP="00465EE0">
            <w:pPr>
              <w:jc w:val="center"/>
              <w:rPr>
                <w:rFonts w:eastAsia="Calibri" w:cs="Verdana"/>
                <w:b/>
                <w:sz w:val="24"/>
                <w:lang w:val="el-GR"/>
              </w:rPr>
            </w:pPr>
          </w:p>
        </w:tc>
      </w:tr>
    </w:tbl>
    <w:p w:rsidR="002078A5" w:rsidRPr="00562890" w:rsidRDefault="002078A5" w:rsidP="00465EE0">
      <w:pPr>
        <w:rPr>
          <w:rFonts w:ascii="Century Gothic" w:hAnsi="Century Gothic"/>
          <w:b/>
          <w:lang w:val="el-GR"/>
        </w:rPr>
      </w:pPr>
    </w:p>
    <w:p w:rsidR="002078A5" w:rsidRDefault="002078A5" w:rsidP="00465EE0">
      <w:pPr>
        <w:rPr>
          <w:rFonts w:ascii="Century Gothic" w:hAnsi="Century Gothic"/>
          <w:b/>
          <w:u w:val="single"/>
        </w:rPr>
      </w:pPr>
      <w:r w:rsidRPr="008821E2">
        <w:rPr>
          <w:rFonts w:ascii="Century Gothic" w:hAnsi="Century Gothic"/>
          <w:b/>
          <w:u w:val="single"/>
        </w:rPr>
        <w:t>ΠΙΝΑΚΑΣ 2</w:t>
      </w:r>
    </w:p>
    <w:p w:rsidR="002078A5" w:rsidRPr="008821E2" w:rsidRDefault="002078A5" w:rsidP="00465EE0">
      <w:pPr>
        <w:rPr>
          <w:rFonts w:ascii="Century Gothic" w:hAnsi="Century Gothic"/>
          <w:b/>
          <w:u w:val="single"/>
        </w:rPr>
      </w:pPr>
    </w:p>
    <w:tbl>
      <w:tblPr>
        <w:tblStyle w:val="TableGrid"/>
        <w:tblW w:w="9489" w:type="dxa"/>
        <w:tblLook w:val="01E0"/>
      </w:tblPr>
      <w:tblGrid>
        <w:gridCol w:w="866"/>
        <w:gridCol w:w="2514"/>
        <w:gridCol w:w="1279"/>
        <w:gridCol w:w="1563"/>
        <w:gridCol w:w="1504"/>
        <w:gridCol w:w="1763"/>
      </w:tblGrid>
      <w:tr w:rsidR="002078A5" w:rsidRPr="00E53444" w:rsidTr="00465EE0">
        <w:trPr>
          <w:trHeight w:val="534"/>
        </w:trPr>
        <w:tc>
          <w:tcPr>
            <w:tcW w:w="866" w:type="dxa"/>
          </w:tcPr>
          <w:p w:rsidR="002078A5" w:rsidRPr="00E53444" w:rsidRDefault="002078A5" w:rsidP="00465EE0">
            <w:pPr>
              <w:jc w:val="center"/>
              <w:rPr>
                <w:rFonts w:eastAsia="Calibri" w:cs="Verdana"/>
                <w:sz w:val="22"/>
              </w:rPr>
            </w:pPr>
            <w:r w:rsidRPr="00E53444">
              <w:rPr>
                <w:rFonts w:eastAsia="Calibri" w:cs="Verdana"/>
                <w:sz w:val="22"/>
              </w:rPr>
              <w:t>Α/Α</w:t>
            </w:r>
          </w:p>
        </w:tc>
        <w:tc>
          <w:tcPr>
            <w:tcW w:w="2514" w:type="dxa"/>
          </w:tcPr>
          <w:p w:rsidR="002078A5" w:rsidRPr="00E53444" w:rsidRDefault="002078A5" w:rsidP="00465EE0">
            <w:pPr>
              <w:jc w:val="center"/>
              <w:rPr>
                <w:rFonts w:eastAsia="Calibri" w:cs="Verdana"/>
                <w:sz w:val="22"/>
              </w:rPr>
            </w:pPr>
            <w:r>
              <w:rPr>
                <w:rFonts w:eastAsia="Calibri" w:cs="Verdana"/>
                <w:sz w:val="22"/>
              </w:rPr>
              <w:t>ΕΡΓΑΣΙΑ</w:t>
            </w:r>
          </w:p>
        </w:tc>
        <w:tc>
          <w:tcPr>
            <w:tcW w:w="1279" w:type="dxa"/>
          </w:tcPr>
          <w:p w:rsidR="002078A5" w:rsidRPr="00E53444" w:rsidRDefault="002078A5" w:rsidP="00465EE0">
            <w:pPr>
              <w:jc w:val="center"/>
              <w:rPr>
                <w:rFonts w:eastAsia="Calibri" w:cs="Verdana"/>
                <w:sz w:val="22"/>
              </w:rPr>
            </w:pPr>
            <w:r w:rsidRPr="00E53444">
              <w:rPr>
                <w:rFonts w:eastAsia="Calibri" w:cs="Verdana"/>
                <w:sz w:val="22"/>
              </w:rPr>
              <w:t>Μ.Μ</w:t>
            </w:r>
          </w:p>
        </w:tc>
        <w:tc>
          <w:tcPr>
            <w:tcW w:w="1563" w:type="dxa"/>
          </w:tcPr>
          <w:p w:rsidR="002078A5" w:rsidRPr="00E53444" w:rsidRDefault="002078A5" w:rsidP="00465EE0">
            <w:pPr>
              <w:jc w:val="center"/>
              <w:rPr>
                <w:rFonts w:eastAsia="Calibri" w:cs="Verdana"/>
                <w:sz w:val="22"/>
              </w:rPr>
            </w:pPr>
            <w:r w:rsidRPr="00E53444">
              <w:rPr>
                <w:rFonts w:eastAsia="Calibri" w:cs="Verdana"/>
                <w:sz w:val="22"/>
              </w:rPr>
              <w:t>Ποσότητα</w:t>
            </w:r>
          </w:p>
        </w:tc>
        <w:tc>
          <w:tcPr>
            <w:tcW w:w="1504" w:type="dxa"/>
          </w:tcPr>
          <w:p w:rsidR="002078A5" w:rsidRPr="00E53444" w:rsidRDefault="002078A5" w:rsidP="00465EE0">
            <w:pPr>
              <w:jc w:val="center"/>
              <w:rPr>
                <w:rFonts w:eastAsia="Calibri" w:cs="Verdana"/>
                <w:sz w:val="22"/>
              </w:rPr>
            </w:pPr>
            <w:r w:rsidRPr="00E53444">
              <w:rPr>
                <w:rFonts w:eastAsia="Calibri" w:cs="Verdana"/>
                <w:sz w:val="22"/>
              </w:rPr>
              <w:t>Τιμή μονάδος</w:t>
            </w:r>
          </w:p>
        </w:tc>
        <w:tc>
          <w:tcPr>
            <w:tcW w:w="1763" w:type="dxa"/>
          </w:tcPr>
          <w:p w:rsidR="002078A5" w:rsidRPr="00E53444" w:rsidRDefault="002078A5" w:rsidP="00465EE0">
            <w:pPr>
              <w:jc w:val="center"/>
              <w:rPr>
                <w:rFonts w:eastAsia="Calibri" w:cs="Verdana"/>
                <w:sz w:val="22"/>
              </w:rPr>
            </w:pPr>
            <w:r w:rsidRPr="00E53444">
              <w:rPr>
                <w:rFonts w:eastAsia="Calibri" w:cs="Verdana"/>
                <w:sz w:val="22"/>
              </w:rPr>
              <w:t>Μερικό σύνολο</w:t>
            </w:r>
          </w:p>
        </w:tc>
      </w:tr>
      <w:tr w:rsidR="002078A5" w:rsidRPr="00E53444" w:rsidTr="00465EE0">
        <w:trPr>
          <w:trHeight w:val="1368"/>
        </w:trPr>
        <w:tc>
          <w:tcPr>
            <w:tcW w:w="866" w:type="dxa"/>
          </w:tcPr>
          <w:p w:rsidR="002078A5" w:rsidRPr="00E53444" w:rsidRDefault="002078A5" w:rsidP="00465EE0">
            <w:pPr>
              <w:jc w:val="center"/>
              <w:rPr>
                <w:rFonts w:eastAsia="Calibri" w:cs="Verdana"/>
                <w:sz w:val="22"/>
              </w:rPr>
            </w:pPr>
            <w:r w:rsidRPr="00E53444">
              <w:rPr>
                <w:rFonts w:eastAsia="Calibri" w:cs="Verdana"/>
                <w:sz w:val="22"/>
              </w:rPr>
              <w:t>1</w:t>
            </w:r>
          </w:p>
        </w:tc>
        <w:tc>
          <w:tcPr>
            <w:tcW w:w="2514" w:type="dxa"/>
          </w:tcPr>
          <w:p w:rsidR="002078A5" w:rsidRPr="00E53444" w:rsidRDefault="002078A5" w:rsidP="00465EE0">
            <w:pPr>
              <w:jc w:val="center"/>
              <w:rPr>
                <w:rFonts w:eastAsia="Calibri" w:cs="Verdana"/>
                <w:sz w:val="22"/>
              </w:rPr>
            </w:pPr>
            <w:r>
              <w:rPr>
                <w:rFonts w:eastAsia="Calibri" w:cs="Verdana"/>
                <w:sz w:val="22"/>
              </w:rPr>
              <w:t xml:space="preserve">ΤΟΠΟΘΕΤΗΣΗ  ΕΛΑΣΤΙΚΟΥ  </w:t>
            </w:r>
            <w:r w:rsidRPr="00E53444">
              <w:rPr>
                <w:rFonts w:eastAsia="Calibri" w:cs="Verdana"/>
                <w:sz w:val="22"/>
              </w:rPr>
              <w:t xml:space="preserve">ΤΑΠΗΤΑ </w:t>
            </w:r>
            <w:r>
              <w:rPr>
                <w:rFonts w:eastAsia="Calibri" w:cs="Verdana"/>
                <w:sz w:val="22"/>
              </w:rPr>
              <w:t xml:space="preserve">ΣΧΟΛΕΙΩΝ </w:t>
            </w:r>
          </w:p>
        </w:tc>
        <w:tc>
          <w:tcPr>
            <w:tcW w:w="1279" w:type="dxa"/>
          </w:tcPr>
          <w:p w:rsidR="002078A5" w:rsidRPr="00E53444" w:rsidRDefault="002078A5" w:rsidP="00465EE0">
            <w:pPr>
              <w:jc w:val="center"/>
              <w:rPr>
                <w:rFonts w:eastAsia="Calibri" w:cs="Verdana"/>
                <w:sz w:val="22"/>
                <w:lang w:val="en-US"/>
              </w:rPr>
            </w:pPr>
            <w:r w:rsidRPr="00E53444">
              <w:rPr>
                <w:rFonts w:eastAsia="Calibri" w:cs="Verdana"/>
                <w:sz w:val="22"/>
                <w:lang w:val="en-US"/>
              </w:rPr>
              <w:t>M2</w:t>
            </w:r>
          </w:p>
        </w:tc>
        <w:tc>
          <w:tcPr>
            <w:tcW w:w="1563" w:type="dxa"/>
          </w:tcPr>
          <w:p w:rsidR="002078A5" w:rsidRPr="00B57257" w:rsidRDefault="002078A5" w:rsidP="00465EE0">
            <w:pPr>
              <w:jc w:val="center"/>
              <w:rPr>
                <w:rFonts w:eastAsia="Calibri" w:cs="Verdana"/>
                <w:sz w:val="22"/>
                <w:lang w:val="en-US"/>
              </w:rPr>
            </w:pPr>
            <w:r>
              <w:rPr>
                <w:rFonts w:eastAsia="Calibri" w:cs="Verdana"/>
                <w:sz w:val="22"/>
              </w:rPr>
              <w:t>387</w:t>
            </w:r>
            <w:r>
              <w:rPr>
                <w:rFonts w:eastAsia="Calibri" w:cs="Verdana"/>
                <w:sz w:val="22"/>
                <w:lang w:val="en-US"/>
              </w:rPr>
              <w:t>5</w:t>
            </w:r>
          </w:p>
        </w:tc>
        <w:tc>
          <w:tcPr>
            <w:tcW w:w="1504" w:type="dxa"/>
          </w:tcPr>
          <w:p w:rsidR="002078A5" w:rsidRPr="00562890" w:rsidRDefault="002078A5" w:rsidP="00465EE0">
            <w:pPr>
              <w:jc w:val="center"/>
              <w:rPr>
                <w:rFonts w:eastAsia="Calibri" w:cs="Verdana"/>
                <w:sz w:val="22"/>
                <w:lang w:val="el-GR"/>
              </w:rPr>
            </w:pPr>
          </w:p>
        </w:tc>
        <w:tc>
          <w:tcPr>
            <w:tcW w:w="1763" w:type="dxa"/>
          </w:tcPr>
          <w:p w:rsidR="002078A5" w:rsidRPr="00562890" w:rsidRDefault="002078A5" w:rsidP="00465EE0">
            <w:pPr>
              <w:jc w:val="center"/>
              <w:rPr>
                <w:rFonts w:eastAsia="Calibri" w:cs="Verdana"/>
                <w:sz w:val="22"/>
                <w:lang w:val="el-GR"/>
              </w:rPr>
            </w:pPr>
          </w:p>
        </w:tc>
      </w:tr>
      <w:tr w:rsidR="002078A5" w:rsidRPr="00E53444" w:rsidTr="00465EE0">
        <w:trPr>
          <w:trHeight w:val="268"/>
        </w:trPr>
        <w:tc>
          <w:tcPr>
            <w:tcW w:w="6222" w:type="dxa"/>
            <w:gridSpan w:val="4"/>
            <w:vMerge w:val="restart"/>
          </w:tcPr>
          <w:p w:rsidR="002078A5" w:rsidRPr="00E53444" w:rsidRDefault="002078A5" w:rsidP="00465EE0">
            <w:pPr>
              <w:jc w:val="center"/>
              <w:rPr>
                <w:rFonts w:eastAsia="Calibri" w:cs="Verdana"/>
                <w:sz w:val="22"/>
              </w:rPr>
            </w:pPr>
          </w:p>
        </w:tc>
        <w:tc>
          <w:tcPr>
            <w:tcW w:w="1504" w:type="dxa"/>
          </w:tcPr>
          <w:p w:rsidR="002078A5" w:rsidRPr="00E53444" w:rsidRDefault="002078A5" w:rsidP="00465EE0">
            <w:pPr>
              <w:jc w:val="center"/>
              <w:rPr>
                <w:rFonts w:eastAsia="Calibri" w:cs="Verdana"/>
                <w:sz w:val="22"/>
              </w:rPr>
            </w:pPr>
            <w:r w:rsidRPr="00E53444">
              <w:rPr>
                <w:rFonts w:eastAsia="Calibri" w:cs="Verdana"/>
                <w:sz w:val="22"/>
              </w:rPr>
              <w:t>ΣΥΝΟΛΟ</w:t>
            </w:r>
          </w:p>
        </w:tc>
        <w:tc>
          <w:tcPr>
            <w:tcW w:w="1763" w:type="dxa"/>
          </w:tcPr>
          <w:p w:rsidR="002078A5" w:rsidRPr="00562890" w:rsidRDefault="002078A5" w:rsidP="00465EE0">
            <w:pPr>
              <w:jc w:val="center"/>
              <w:rPr>
                <w:rFonts w:eastAsia="Calibri" w:cs="Verdana"/>
                <w:sz w:val="22"/>
                <w:lang w:val="el-GR"/>
              </w:rPr>
            </w:pPr>
          </w:p>
        </w:tc>
      </w:tr>
      <w:tr w:rsidR="002078A5" w:rsidRPr="00E53444" w:rsidTr="00465EE0">
        <w:trPr>
          <w:trHeight w:val="135"/>
        </w:trPr>
        <w:tc>
          <w:tcPr>
            <w:tcW w:w="6222" w:type="dxa"/>
            <w:gridSpan w:val="4"/>
            <w:vMerge/>
          </w:tcPr>
          <w:p w:rsidR="002078A5" w:rsidRPr="00E53444" w:rsidRDefault="002078A5" w:rsidP="00465EE0">
            <w:pPr>
              <w:jc w:val="center"/>
              <w:rPr>
                <w:rFonts w:eastAsia="Calibri" w:cs="Verdana"/>
                <w:sz w:val="22"/>
              </w:rPr>
            </w:pPr>
          </w:p>
        </w:tc>
        <w:tc>
          <w:tcPr>
            <w:tcW w:w="1504" w:type="dxa"/>
          </w:tcPr>
          <w:p w:rsidR="002078A5" w:rsidRPr="00E53444" w:rsidRDefault="002078A5" w:rsidP="00465EE0">
            <w:pPr>
              <w:jc w:val="center"/>
              <w:rPr>
                <w:rFonts w:eastAsia="Calibri" w:cs="Verdana"/>
                <w:sz w:val="22"/>
              </w:rPr>
            </w:pPr>
            <w:r>
              <w:rPr>
                <w:rFonts w:eastAsia="Calibri" w:cs="Verdana"/>
                <w:sz w:val="22"/>
              </w:rPr>
              <w:t>ΦΠΑ 24%</w:t>
            </w:r>
          </w:p>
        </w:tc>
        <w:tc>
          <w:tcPr>
            <w:tcW w:w="1763" w:type="dxa"/>
          </w:tcPr>
          <w:p w:rsidR="002078A5" w:rsidRPr="00562890" w:rsidRDefault="002078A5" w:rsidP="00465EE0">
            <w:pPr>
              <w:jc w:val="center"/>
              <w:rPr>
                <w:rFonts w:eastAsia="Calibri" w:cs="Verdana"/>
                <w:sz w:val="22"/>
                <w:lang w:val="el-GR"/>
              </w:rPr>
            </w:pPr>
          </w:p>
        </w:tc>
      </w:tr>
      <w:tr w:rsidR="002078A5" w:rsidRPr="009116A2" w:rsidTr="00465EE0">
        <w:trPr>
          <w:trHeight w:val="135"/>
        </w:trPr>
        <w:tc>
          <w:tcPr>
            <w:tcW w:w="6222" w:type="dxa"/>
            <w:gridSpan w:val="4"/>
            <w:vMerge/>
          </w:tcPr>
          <w:p w:rsidR="002078A5" w:rsidRPr="009116A2" w:rsidRDefault="002078A5" w:rsidP="00465EE0">
            <w:pPr>
              <w:jc w:val="center"/>
              <w:rPr>
                <w:rFonts w:eastAsia="Calibri" w:cs="Verdana"/>
                <w:sz w:val="24"/>
              </w:rPr>
            </w:pPr>
          </w:p>
        </w:tc>
        <w:tc>
          <w:tcPr>
            <w:tcW w:w="1504" w:type="dxa"/>
          </w:tcPr>
          <w:p w:rsidR="002078A5" w:rsidRPr="009116A2" w:rsidRDefault="002078A5" w:rsidP="00465EE0">
            <w:pPr>
              <w:jc w:val="center"/>
              <w:rPr>
                <w:rFonts w:eastAsia="Calibri" w:cs="Verdana"/>
                <w:b/>
                <w:sz w:val="24"/>
              </w:rPr>
            </w:pPr>
            <w:r w:rsidRPr="009116A2">
              <w:rPr>
                <w:rFonts w:eastAsia="Calibri" w:cs="Verdana"/>
                <w:b/>
                <w:sz w:val="24"/>
              </w:rPr>
              <w:t>ΣΥΝΟΛΟ Β</w:t>
            </w:r>
          </w:p>
        </w:tc>
        <w:tc>
          <w:tcPr>
            <w:tcW w:w="1763" w:type="dxa"/>
          </w:tcPr>
          <w:p w:rsidR="002078A5" w:rsidRPr="00562890" w:rsidRDefault="002078A5" w:rsidP="00465EE0">
            <w:pPr>
              <w:jc w:val="center"/>
              <w:rPr>
                <w:rFonts w:eastAsia="Calibri" w:cs="Verdana"/>
                <w:b/>
                <w:sz w:val="24"/>
                <w:lang w:val="el-GR"/>
              </w:rPr>
            </w:pPr>
          </w:p>
        </w:tc>
      </w:tr>
    </w:tbl>
    <w:p w:rsidR="002078A5" w:rsidRDefault="002078A5" w:rsidP="00465EE0">
      <w:pPr>
        <w:jc w:val="center"/>
        <w:rPr>
          <w:rFonts w:ascii="Century Gothic" w:hAnsi="Century Gothic" w:cs="Tahoma"/>
          <w:b/>
          <w:bCs/>
        </w:rPr>
      </w:pPr>
    </w:p>
    <w:p w:rsidR="002078A5" w:rsidRPr="00562890" w:rsidRDefault="002078A5" w:rsidP="00465EE0">
      <w:pPr>
        <w:spacing w:line="360" w:lineRule="auto"/>
        <w:rPr>
          <w:rFonts w:cs="Arial"/>
          <w:sz w:val="24"/>
          <w:lang w:val="el-GR"/>
        </w:rPr>
      </w:pPr>
    </w:p>
    <w:p w:rsidR="002078A5" w:rsidRPr="009116A2" w:rsidRDefault="002078A5" w:rsidP="00465EE0">
      <w:pPr>
        <w:spacing w:line="360" w:lineRule="auto"/>
        <w:jc w:val="center"/>
        <w:rPr>
          <w:rFonts w:cs="Arial"/>
          <w:b/>
        </w:rPr>
      </w:pPr>
      <w:r w:rsidRPr="009116A2">
        <w:rPr>
          <w:rFonts w:cs="Arial"/>
          <w:b/>
        </w:rPr>
        <w:t>ΣΥΓΚΕΝΤΡΩΤΙΚΟΣ ΠΙΝΑΚΑΣ</w:t>
      </w:r>
    </w:p>
    <w:tbl>
      <w:tblPr>
        <w:tblStyle w:val="TableGrid"/>
        <w:tblW w:w="8230" w:type="dxa"/>
        <w:tblLook w:val="01E0"/>
      </w:tblPr>
      <w:tblGrid>
        <w:gridCol w:w="892"/>
        <w:gridCol w:w="2591"/>
        <w:gridCol w:w="1318"/>
        <w:gridCol w:w="1611"/>
        <w:gridCol w:w="1818"/>
      </w:tblGrid>
      <w:tr w:rsidR="002078A5" w:rsidRPr="00E53444" w:rsidTr="00465EE0">
        <w:trPr>
          <w:trHeight w:val="541"/>
        </w:trPr>
        <w:tc>
          <w:tcPr>
            <w:tcW w:w="892" w:type="dxa"/>
          </w:tcPr>
          <w:p w:rsidR="002078A5" w:rsidRPr="00E53444" w:rsidRDefault="002078A5" w:rsidP="00465EE0">
            <w:pPr>
              <w:jc w:val="center"/>
              <w:rPr>
                <w:rFonts w:eastAsia="Calibri" w:cs="Verdana"/>
                <w:sz w:val="22"/>
              </w:rPr>
            </w:pPr>
            <w:r w:rsidRPr="00E53444">
              <w:rPr>
                <w:rFonts w:eastAsia="Calibri" w:cs="Verdana"/>
                <w:sz w:val="22"/>
              </w:rPr>
              <w:t>Α/Α</w:t>
            </w:r>
          </w:p>
        </w:tc>
        <w:tc>
          <w:tcPr>
            <w:tcW w:w="2591" w:type="dxa"/>
          </w:tcPr>
          <w:p w:rsidR="002078A5" w:rsidRPr="00E53444" w:rsidRDefault="002078A5" w:rsidP="00465EE0">
            <w:pPr>
              <w:jc w:val="center"/>
              <w:rPr>
                <w:rFonts w:eastAsia="Calibri" w:cs="Verdana"/>
                <w:sz w:val="22"/>
              </w:rPr>
            </w:pPr>
            <w:r>
              <w:rPr>
                <w:rFonts w:eastAsia="Calibri" w:cs="Verdana"/>
                <w:sz w:val="22"/>
              </w:rPr>
              <w:t>ΕΡΓΑΣΙΑ</w:t>
            </w:r>
          </w:p>
        </w:tc>
        <w:tc>
          <w:tcPr>
            <w:tcW w:w="1318" w:type="dxa"/>
          </w:tcPr>
          <w:p w:rsidR="002078A5" w:rsidRPr="00E53444" w:rsidRDefault="002078A5" w:rsidP="00465EE0">
            <w:pPr>
              <w:jc w:val="center"/>
              <w:rPr>
                <w:rFonts w:eastAsia="Calibri" w:cs="Verdana"/>
                <w:sz w:val="22"/>
              </w:rPr>
            </w:pPr>
            <w:r>
              <w:rPr>
                <w:rFonts w:eastAsia="Calibri" w:cs="Verdana"/>
                <w:sz w:val="22"/>
              </w:rPr>
              <w:t>Μ.Μ</w:t>
            </w:r>
          </w:p>
        </w:tc>
        <w:tc>
          <w:tcPr>
            <w:tcW w:w="1611" w:type="dxa"/>
          </w:tcPr>
          <w:p w:rsidR="002078A5" w:rsidRPr="00E53444" w:rsidRDefault="002078A5" w:rsidP="00465EE0">
            <w:pPr>
              <w:jc w:val="center"/>
              <w:rPr>
                <w:rFonts w:eastAsia="Calibri" w:cs="Verdana"/>
                <w:sz w:val="22"/>
              </w:rPr>
            </w:pPr>
            <w:r>
              <w:rPr>
                <w:rFonts w:eastAsia="Calibri" w:cs="Verdana"/>
                <w:sz w:val="22"/>
              </w:rPr>
              <w:t>Μ2</w:t>
            </w:r>
          </w:p>
        </w:tc>
        <w:tc>
          <w:tcPr>
            <w:tcW w:w="1818" w:type="dxa"/>
          </w:tcPr>
          <w:p w:rsidR="002078A5" w:rsidRDefault="002078A5" w:rsidP="00465EE0">
            <w:pPr>
              <w:jc w:val="center"/>
              <w:rPr>
                <w:rFonts w:eastAsia="Calibri" w:cs="Verdana"/>
                <w:sz w:val="22"/>
              </w:rPr>
            </w:pPr>
            <w:r w:rsidRPr="00E53444">
              <w:rPr>
                <w:rFonts w:eastAsia="Calibri" w:cs="Verdana"/>
                <w:sz w:val="22"/>
              </w:rPr>
              <w:t>Μερικό σύνολο</w:t>
            </w:r>
          </w:p>
          <w:p w:rsidR="002078A5" w:rsidRPr="00E53444" w:rsidRDefault="002078A5" w:rsidP="00465EE0">
            <w:pPr>
              <w:jc w:val="center"/>
              <w:rPr>
                <w:rFonts w:eastAsia="Calibri" w:cs="Verdana"/>
                <w:sz w:val="22"/>
              </w:rPr>
            </w:pPr>
          </w:p>
        </w:tc>
      </w:tr>
      <w:tr w:rsidR="002078A5" w:rsidRPr="00E53444" w:rsidTr="00465EE0">
        <w:trPr>
          <w:trHeight w:val="1386"/>
        </w:trPr>
        <w:tc>
          <w:tcPr>
            <w:tcW w:w="892" w:type="dxa"/>
          </w:tcPr>
          <w:p w:rsidR="002078A5" w:rsidRPr="00E53444" w:rsidRDefault="002078A5" w:rsidP="00465EE0">
            <w:pPr>
              <w:jc w:val="center"/>
              <w:rPr>
                <w:rFonts w:eastAsia="Calibri" w:cs="Verdana"/>
                <w:sz w:val="22"/>
              </w:rPr>
            </w:pPr>
            <w:r>
              <w:rPr>
                <w:rFonts w:eastAsia="Calibri" w:cs="Verdana"/>
                <w:sz w:val="22"/>
              </w:rPr>
              <w:t>1</w:t>
            </w:r>
          </w:p>
        </w:tc>
        <w:tc>
          <w:tcPr>
            <w:tcW w:w="2591" w:type="dxa"/>
          </w:tcPr>
          <w:p w:rsidR="002078A5" w:rsidRDefault="002078A5" w:rsidP="00465EE0">
            <w:pPr>
              <w:jc w:val="center"/>
              <w:rPr>
                <w:rFonts w:eastAsia="Calibri" w:cs="Verdana"/>
                <w:sz w:val="22"/>
              </w:rPr>
            </w:pPr>
            <w:r>
              <w:rPr>
                <w:rFonts w:eastAsia="Calibri" w:cs="Verdana"/>
                <w:sz w:val="22"/>
              </w:rPr>
              <w:t>ΣΥΝΟΛΟ (Α)</w:t>
            </w:r>
          </w:p>
        </w:tc>
        <w:tc>
          <w:tcPr>
            <w:tcW w:w="1318" w:type="dxa"/>
          </w:tcPr>
          <w:p w:rsidR="002078A5" w:rsidRPr="00562890" w:rsidRDefault="002078A5" w:rsidP="00465EE0">
            <w:pPr>
              <w:jc w:val="center"/>
              <w:rPr>
                <w:rFonts w:eastAsia="Calibri" w:cs="Verdana"/>
                <w:sz w:val="22"/>
                <w:lang w:val="el-GR"/>
              </w:rPr>
            </w:pPr>
          </w:p>
        </w:tc>
        <w:tc>
          <w:tcPr>
            <w:tcW w:w="1611" w:type="dxa"/>
          </w:tcPr>
          <w:p w:rsidR="002078A5" w:rsidRPr="00B57257" w:rsidRDefault="002078A5" w:rsidP="00465EE0">
            <w:pPr>
              <w:jc w:val="center"/>
              <w:rPr>
                <w:rFonts w:eastAsia="Calibri" w:cs="Verdana"/>
                <w:sz w:val="22"/>
                <w:lang w:val="en-US"/>
              </w:rPr>
            </w:pPr>
            <w:r>
              <w:rPr>
                <w:rFonts w:eastAsia="Calibri" w:cs="Verdana"/>
                <w:sz w:val="22"/>
              </w:rPr>
              <w:t>387</w:t>
            </w:r>
            <w:r>
              <w:rPr>
                <w:rFonts w:eastAsia="Calibri" w:cs="Verdana"/>
                <w:sz w:val="22"/>
                <w:lang w:val="en-US"/>
              </w:rPr>
              <w:t>5</w:t>
            </w:r>
          </w:p>
        </w:tc>
        <w:tc>
          <w:tcPr>
            <w:tcW w:w="1818" w:type="dxa"/>
          </w:tcPr>
          <w:p w:rsidR="002078A5" w:rsidRPr="00562890" w:rsidRDefault="002078A5" w:rsidP="00465EE0">
            <w:pPr>
              <w:jc w:val="center"/>
              <w:rPr>
                <w:rFonts w:eastAsia="Calibri" w:cs="Verdana"/>
                <w:b/>
                <w:sz w:val="24"/>
                <w:lang w:val="el-GR"/>
              </w:rPr>
            </w:pPr>
          </w:p>
        </w:tc>
      </w:tr>
      <w:tr w:rsidR="002078A5" w:rsidRPr="00E53444" w:rsidTr="00465EE0">
        <w:trPr>
          <w:trHeight w:val="1386"/>
        </w:trPr>
        <w:tc>
          <w:tcPr>
            <w:tcW w:w="892" w:type="dxa"/>
          </w:tcPr>
          <w:p w:rsidR="002078A5" w:rsidRPr="00E53444" w:rsidRDefault="002078A5" w:rsidP="00465EE0">
            <w:pPr>
              <w:jc w:val="center"/>
              <w:rPr>
                <w:rFonts w:eastAsia="Calibri" w:cs="Verdana"/>
                <w:sz w:val="22"/>
              </w:rPr>
            </w:pPr>
            <w:r>
              <w:rPr>
                <w:rFonts w:eastAsia="Calibri" w:cs="Verdana"/>
                <w:sz w:val="22"/>
              </w:rPr>
              <w:t>2</w:t>
            </w:r>
          </w:p>
        </w:tc>
        <w:tc>
          <w:tcPr>
            <w:tcW w:w="2591" w:type="dxa"/>
          </w:tcPr>
          <w:p w:rsidR="002078A5" w:rsidRPr="00E53444" w:rsidRDefault="002078A5" w:rsidP="00465EE0">
            <w:pPr>
              <w:jc w:val="center"/>
              <w:rPr>
                <w:rFonts w:eastAsia="Calibri" w:cs="Verdana"/>
                <w:sz w:val="22"/>
              </w:rPr>
            </w:pPr>
            <w:r>
              <w:rPr>
                <w:rFonts w:eastAsia="Calibri" w:cs="Verdana"/>
                <w:sz w:val="22"/>
              </w:rPr>
              <w:t>ΣΥΝΟΛΟ (Β)</w:t>
            </w:r>
          </w:p>
        </w:tc>
        <w:tc>
          <w:tcPr>
            <w:tcW w:w="1318" w:type="dxa"/>
          </w:tcPr>
          <w:p w:rsidR="002078A5" w:rsidRPr="00562890" w:rsidRDefault="002078A5" w:rsidP="00465EE0">
            <w:pPr>
              <w:jc w:val="center"/>
              <w:rPr>
                <w:rFonts w:eastAsia="Calibri" w:cs="Verdana"/>
                <w:sz w:val="22"/>
                <w:lang w:val="el-GR"/>
              </w:rPr>
            </w:pPr>
          </w:p>
        </w:tc>
        <w:tc>
          <w:tcPr>
            <w:tcW w:w="1611" w:type="dxa"/>
          </w:tcPr>
          <w:p w:rsidR="002078A5" w:rsidRPr="00B57257" w:rsidRDefault="002078A5" w:rsidP="00465EE0">
            <w:pPr>
              <w:jc w:val="center"/>
              <w:rPr>
                <w:rFonts w:eastAsia="Calibri" w:cs="Verdana"/>
                <w:sz w:val="22"/>
                <w:lang w:val="en-US"/>
              </w:rPr>
            </w:pPr>
            <w:r>
              <w:rPr>
                <w:rFonts w:eastAsia="Calibri" w:cs="Verdana"/>
                <w:sz w:val="22"/>
              </w:rPr>
              <w:t>387</w:t>
            </w:r>
            <w:r>
              <w:rPr>
                <w:rFonts w:eastAsia="Calibri" w:cs="Verdana"/>
                <w:sz w:val="22"/>
                <w:lang w:val="en-US"/>
              </w:rPr>
              <w:t>5</w:t>
            </w:r>
          </w:p>
        </w:tc>
        <w:tc>
          <w:tcPr>
            <w:tcW w:w="1818" w:type="dxa"/>
          </w:tcPr>
          <w:p w:rsidR="002078A5" w:rsidRPr="00562890" w:rsidRDefault="002078A5" w:rsidP="00465EE0">
            <w:pPr>
              <w:jc w:val="center"/>
              <w:rPr>
                <w:rFonts w:eastAsia="Calibri" w:cs="Verdana"/>
                <w:sz w:val="22"/>
                <w:lang w:val="el-GR"/>
              </w:rPr>
            </w:pPr>
          </w:p>
        </w:tc>
      </w:tr>
      <w:tr w:rsidR="002078A5" w:rsidRPr="00E53444" w:rsidTr="00465EE0">
        <w:trPr>
          <w:trHeight w:val="806"/>
        </w:trPr>
        <w:tc>
          <w:tcPr>
            <w:tcW w:w="6412" w:type="dxa"/>
            <w:gridSpan w:val="4"/>
          </w:tcPr>
          <w:p w:rsidR="002078A5" w:rsidRPr="009116A2" w:rsidRDefault="002078A5" w:rsidP="00465EE0">
            <w:pPr>
              <w:jc w:val="center"/>
              <w:rPr>
                <w:rFonts w:eastAsia="Calibri" w:cs="Verdana"/>
                <w:b/>
                <w:sz w:val="28"/>
                <w:szCs w:val="28"/>
              </w:rPr>
            </w:pPr>
            <w:r>
              <w:rPr>
                <w:rFonts w:eastAsia="Calibri" w:cs="Verdana"/>
                <w:b/>
                <w:sz w:val="28"/>
                <w:szCs w:val="28"/>
              </w:rPr>
              <w:t>ΣΥΝΟΛΟ ΠΡΟ ΦΠΑ</w:t>
            </w:r>
          </w:p>
        </w:tc>
        <w:tc>
          <w:tcPr>
            <w:tcW w:w="1818" w:type="dxa"/>
          </w:tcPr>
          <w:p w:rsidR="002078A5" w:rsidRPr="00562890" w:rsidRDefault="002078A5" w:rsidP="00465EE0">
            <w:pPr>
              <w:jc w:val="center"/>
              <w:rPr>
                <w:rFonts w:eastAsia="Calibri" w:cs="Verdana"/>
                <w:b/>
                <w:sz w:val="24"/>
                <w:lang w:val="el-GR"/>
              </w:rPr>
            </w:pPr>
          </w:p>
        </w:tc>
      </w:tr>
      <w:tr w:rsidR="002078A5" w:rsidRPr="00E53444" w:rsidTr="00465EE0">
        <w:trPr>
          <w:trHeight w:val="806"/>
        </w:trPr>
        <w:tc>
          <w:tcPr>
            <w:tcW w:w="6412" w:type="dxa"/>
            <w:gridSpan w:val="4"/>
          </w:tcPr>
          <w:p w:rsidR="002078A5" w:rsidRPr="009116A2" w:rsidRDefault="002078A5" w:rsidP="00465EE0">
            <w:pPr>
              <w:jc w:val="center"/>
              <w:rPr>
                <w:rFonts w:eastAsia="Calibri" w:cs="Verdana"/>
                <w:b/>
                <w:sz w:val="28"/>
                <w:szCs w:val="28"/>
              </w:rPr>
            </w:pPr>
            <w:r>
              <w:rPr>
                <w:rFonts w:eastAsia="Calibri" w:cs="Verdana"/>
                <w:b/>
                <w:sz w:val="28"/>
                <w:szCs w:val="28"/>
              </w:rPr>
              <w:t>ΦΠΑ 24%</w:t>
            </w:r>
          </w:p>
        </w:tc>
        <w:tc>
          <w:tcPr>
            <w:tcW w:w="1818" w:type="dxa"/>
          </w:tcPr>
          <w:p w:rsidR="002078A5" w:rsidRPr="00562890" w:rsidRDefault="002078A5" w:rsidP="00465EE0">
            <w:pPr>
              <w:jc w:val="center"/>
              <w:rPr>
                <w:rFonts w:eastAsia="Calibri" w:cs="Verdana"/>
                <w:b/>
                <w:sz w:val="24"/>
                <w:lang w:val="el-GR"/>
              </w:rPr>
            </w:pPr>
          </w:p>
        </w:tc>
      </w:tr>
      <w:tr w:rsidR="002078A5" w:rsidRPr="00E53444" w:rsidTr="00465EE0">
        <w:trPr>
          <w:trHeight w:val="806"/>
        </w:trPr>
        <w:tc>
          <w:tcPr>
            <w:tcW w:w="6412" w:type="dxa"/>
            <w:gridSpan w:val="4"/>
          </w:tcPr>
          <w:p w:rsidR="002078A5" w:rsidRPr="009116A2" w:rsidRDefault="002078A5" w:rsidP="00465EE0">
            <w:pPr>
              <w:jc w:val="center"/>
              <w:rPr>
                <w:rFonts w:eastAsia="Calibri" w:cs="Verdana"/>
                <w:b/>
                <w:sz w:val="28"/>
                <w:szCs w:val="28"/>
              </w:rPr>
            </w:pPr>
            <w:r>
              <w:rPr>
                <w:rFonts w:eastAsia="Calibri" w:cs="Verdana"/>
                <w:b/>
                <w:sz w:val="28"/>
                <w:szCs w:val="28"/>
              </w:rPr>
              <w:t xml:space="preserve">ΓΕΝΙΚΟ </w:t>
            </w:r>
            <w:r w:rsidRPr="009116A2">
              <w:rPr>
                <w:rFonts w:eastAsia="Calibri" w:cs="Verdana"/>
                <w:b/>
                <w:sz w:val="28"/>
                <w:szCs w:val="28"/>
              </w:rPr>
              <w:t xml:space="preserve">ΣΥΝΟΛΟ </w:t>
            </w:r>
          </w:p>
        </w:tc>
        <w:tc>
          <w:tcPr>
            <w:tcW w:w="1818" w:type="dxa"/>
          </w:tcPr>
          <w:p w:rsidR="002078A5" w:rsidRPr="00562890" w:rsidRDefault="002078A5" w:rsidP="00465EE0">
            <w:pPr>
              <w:jc w:val="center"/>
              <w:rPr>
                <w:rFonts w:eastAsia="Calibri" w:cs="Verdana"/>
                <w:b/>
                <w:sz w:val="24"/>
                <w:lang w:val="el-GR"/>
              </w:rPr>
            </w:pPr>
          </w:p>
        </w:tc>
      </w:tr>
    </w:tbl>
    <w:p w:rsidR="002078A5" w:rsidRDefault="002078A5" w:rsidP="00465EE0">
      <w:pPr>
        <w:rPr>
          <w:lang w:val="el-GR"/>
        </w:rPr>
      </w:pPr>
    </w:p>
    <w:p w:rsidR="002078A5" w:rsidRPr="00AD5BC6" w:rsidRDefault="002078A5" w:rsidP="00465EE0">
      <w:pPr>
        <w:rPr>
          <w:lang w:val="el-GR"/>
        </w:rPr>
      </w:pPr>
      <w:r>
        <w:rPr>
          <w:lang w:val="el-GR"/>
        </w:rPr>
        <w:t>Συνολικό Ποσό Ολογράφως: ……………………………………………………………………….. (συμπεριλαμβανομένου Φ.Π.Α. 24%)</w:t>
      </w:r>
    </w:p>
    <w:tbl>
      <w:tblPr>
        <w:tblW w:w="0" w:type="auto"/>
        <w:tblLook w:val="01E0"/>
      </w:tblPr>
      <w:tblGrid>
        <w:gridCol w:w="4927"/>
        <w:gridCol w:w="4927"/>
      </w:tblGrid>
      <w:tr w:rsidR="002078A5" w:rsidRPr="00414E6A" w:rsidTr="00465EE0">
        <w:tc>
          <w:tcPr>
            <w:tcW w:w="4927" w:type="dxa"/>
          </w:tcPr>
          <w:p w:rsidR="002078A5" w:rsidRPr="00AD5BC6" w:rsidRDefault="002078A5" w:rsidP="00465EE0">
            <w:pPr>
              <w:spacing w:line="360" w:lineRule="auto"/>
              <w:rPr>
                <w:color w:val="000000"/>
                <w:sz w:val="24"/>
                <w:u w:val="single"/>
                <w:lang w:val="el-GR" w:eastAsia="en-US"/>
              </w:rPr>
            </w:pPr>
            <w:r w:rsidRPr="00AD5BC6">
              <w:rPr>
                <w:color w:val="000000"/>
                <w:sz w:val="24"/>
                <w:u w:val="single"/>
                <w:lang w:val="el-GR" w:eastAsia="en-US"/>
              </w:rPr>
              <w:t>Χρόνος ισχύος της προσφοράς:</w:t>
            </w:r>
          </w:p>
          <w:p w:rsidR="002078A5" w:rsidRPr="00AD5BC6" w:rsidRDefault="002078A5" w:rsidP="00465EE0">
            <w:pPr>
              <w:spacing w:line="360" w:lineRule="auto"/>
              <w:rPr>
                <w:sz w:val="24"/>
                <w:lang w:val="el-GR" w:eastAsia="en-US"/>
              </w:rPr>
            </w:pPr>
            <w:r>
              <w:rPr>
                <w:sz w:val="24"/>
                <w:lang w:val="el-GR" w:eastAsia="en-US"/>
              </w:rPr>
              <w:t>Τρεις (3</w:t>
            </w:r>
            <w:r w:rsidRPr="00AD5BC6">
              <w:rPr>
                <w:sz w:val="24"/>
                <w:lang w:val="el-GR" w:eastAsia="en-US"/>
              </w:rPr>
              <w:t xml:space="preserve">) μήνες προσμετρούμενες </w:t>
            </w:r>
          </w:p>
          <w:p w:rsidR="002078A5" w:rsidRPr="00AD5BC6" w:rsidRDefault="002078A5" w:rsidP="00465EE0">
            <w:pPr>
              <w:spacing w:line="360" w:lineRule="auto"/>
              <w:rPr>
                <w:b/>
                <w:bCs/>
                <w:color w:val="000000"/>
                <w:sz w:val="24"/>
                <w:lang w:val="el-GR" w:eastAsia="en-US"/>
              </w:rPr>
            </w:pPr>
            <w:r w:rsidRPr="00AD5BC6">
              <w:rPr>
                <w:sz w:val="24"/>
                <w:lang w:val="el-GR" w:eastAsia="en-US"/>
              </w:rPr>
              <w:t>από την επομένη της διενέργειας τ</w:t>
            </w:r>
            <w:r>
              <w:rPr>
                <w:sz w:val="24"/>
                <w:lang w:val="el-GR" w:eastAsia="en-US"/>
              </w:rPr>
              <w:t>ου διαγωνισμού</w:t>
            </w:r>
          </w:p>
        </w:tc>
        <w:tc>
          <w:tcPr>
            <w:tcW w:w="4927" w:type="dxa"/>
          </w:tcPr>
          <w:p w:rsidR="002078A5" w:rsidRPr="007405B0" w:rsidRDefault="002078A5" w:rsidP="00465EE0">
            <w:pPr>
              <w:spacing w:line="360" w:lineRule="auto"/>
              <w:jc w:val="right"/>
              <w:rPr>
                <w:b/>
                <w:bCs/>
                <w:color w:val="000000"/>
                <w:sz w:val="24"/>
                <w:lang w:val="el-GR" w:eastAsia="en-US"/>
              </w:rPr>
            </w:pPr>
            <w:r w:rsidRPr="00AD5BC6">
              <w:rPr>
                <w:sz w:val="24"/>
                <w:lang w:val="el-GR" w:eastAsia="en-US"/>
              </w:rPr>
              <w:t xml:space="preserve">                     </w:t>
            </w:r>
            <w:r w:rsidRPr="00A16A0A">
              <w:rPr>
                <w:color w:val="000000"/>
                <w:sz w:val="24"/>
                <w:lang w:eastAsia="en-US"/>
              </w:rPr>
              <w:t>Ημερομηνία: ……..…/……/201</w:t>
            </w:r>
            <w:r>
              <w:rPr>
                <w:color w:val="000000"/>
                <w:sz w:val="24"/>
                <w:lang w:val="el-GR" w:eastAsia="en-US"/>
              </w:rPr>
              <w:t>9</w:t>
            </w:r>
          </w:p>
        </w:tc>
      </w:tr>
    </w:tbl>
    <w:p w:rsidR="002078A5" w:rsidRPr="00AD5BC6" w:rsidRDefault="002078A5" w:rsidP="00465EE0">
      <w:pPr>
        <w:rPr>
          <w:lang w:val="el-GR"/>
        </w:rPr>
      </w:pPr>
    </w:p>
    <w:p w:rsidR="002078A5" w:rsidRDefault="002078A5" w:rsidP="00635DD4">
      <w:pPr>
        <w:pStyle w:val="normalwithoutspacing"/>
        <w:rPr>
          <w:i/>
          <w:color w:val="5B9BD5"/>
          <w:szCs w:val="22"/>
        </w:rPr>
      </w:pPr>
    </w:p>
    <w:p w:rsidR="002078A5" w:rsidRPr="00A0073A" w:rsidRDefault="002078A5" w:rsidP="00465EE0">
      <w:pPr>
        <w:pStyle w:val="Heading2"/>
        <w:pBdr>
          <w:top w:val="none" w:sz="0" w:space="0" w:color="auto"/>
          <w:left w:val="none" w:sz="0" w:space="0" w:color="auto"/>
          <w:right w:val="none" w:sz="0" w:space="0" w:color="auto"/>
        </w:pBdr>
        <w:tabs>
          <w:tab w:val="clear" w:pos="567"/>
          <w:tab w:val="left" w:pos="0"/>
        </w:tabs>
        <w:ind w:left="0" w:firstLine="0"/>
        <w:rPr>
          <w:i/>
          <w:color w:val="5B9BD5"/>
          <w:lang w:val="el-GR"/>
        </w:rPr>
      </w:pPr>
      <w:r>
        <w:rPr>
          <w:lang w:val="el-GR"/>
        </w:rPr>
        <w:t>ΠΑΡΑΡΤΗΜΑ ΙΙΙ – ΥΠΟΔΕΙΓΜΑ ΕΓΓΥΗΤΙΚΗΣ ΕΠΙΣΤΟΛΗΣ ΚΑΛΗΣ ΕΚΤΕΛΕΣΗΣ</w:t>
      </w:r>
    </w:p>
    <w:p w:rsidR="002078A5" w:rsidRDefault="002078A5" w:rsidP="008563FB">
      <w:pPr>
        <w:pStyle w:val="aa"/>
        <w:rPr>
          <w:bCs/>
          <w:sz w:val="22"/>
          <w:szCs w:val="22"/>
          <w:shd w:val="clear" w:color="auto" w:fill="FFFF00"/>
        </w:rPr>
      </w:pPr>
      <w:r>
        <w:rPr>
          <w:sz w:val="22"/>
          <w:szCs w:val="22"/>
        </w:rPr>
        <w:t>Υποδειγμα εγγυητικης επιστολης καλης εκτελεσης</w:t>
      </w:r>
    </w:p>
    <w:p w:rsidR="002078A5" w:rsidRPr="008563FB" w:rsidRDefault="002078A5" w:rsidP="008563FB">
      <w:pPr>
        <w:spacing w:line="360" w:lineRule="auto"/>
        <w:jc w:val="center"/>
        <w:rPr>
          <w:bCs/>
          <w:shd w:val="clear" w:color="auto" w:fill="FFFF00"/>
          <w:lang w:val="el-GR"/>
        </w:rPr>
      </w:pPr>
    </w:p>
    <w:p w:rsidR="002078A5" w:rsidRPr="008563FB" w:rsidRDefault="002078A5" w:rsidP="008563FB">
      <w:pPr>
        <w:widowControl w:val="0"/>
        <w:spacing w:line="360" w:lineRule="auto"/>
        <w:rPr>
          <w:bCs/>
          <w:lang w:val="el-GR"/>
        </w:rPr>
      </w:pPr>
      <w:r w:rsidRPr="008563FB">
        <w:rPr>
          <w:bCs/>
          <w:lang w:val="el-GR"/>
        </w:rPr>
        <w:t xml:space="preserve">Εκδότης (Πλήρης επωνυμία Πιστωτικού Ιδρύματος ……………………………. / </w:t>
      </w:r>
      <w:r w:rsidRPr="008563FB">
        <w:rPr>
          <w:bCs/>
          <w:color w:val="000000"/>
          <w:lang w:val="el-GR"/>
        </w:rPr>
        <w:t>ΕΝΙΑΙΟ ΤΑΜΕΙΟ ΑΝΕΞΑΡΤΗΤΑ ΑΠΑΣΧΟΛΟΥΜΕΝΩΝ - ΤΟΜΕΑΣ ΣΥΝΤΑΞΗΣ ΜΗΧΑΝΙΚΩΝ ΚΑΙ ΕΡΓΟΛΗΠΤΩΝ ΔΗΜΟΣΙΩΝ ΕΡΓΩΝ (Ε.Τ.Α.Α.-Τ.Σ.Μ.Ε.Δ.Ε.)</w:t>
      </w:r>
      <w:r w:rsidRPr="008563FB">
        <w:rPr>
          <w:bCs/>
          <w:lang w:val="el-GR"/>
        </w:rPr>
        <w:t xml:space="preserve"> </w:t>
      </w:r>
    </w:p>
    <w:p w:rsidR="002078A5" w:rsidRPr="008563FB" w:rsidRDefault="002078A5" w:rsidP="008563FB">
      <w:pPr>
        <w:widowControl w:val="0"/>
        <w:spacing w:line="360" w:lineRule="auto"/>
        <w:rPr>
          <w:bCs/>
          <w:lang w:val="el-GR"/>
        </w:rPr>
      </w:pPr>
      <w:r w:rsidRPr="008563FB">
        <w:rPr>
          <w:bCs/>
          <w:lang w:val="el-GR"/>
        </w:rPr>
        <w:t>Ημερομηνία έκδοσης    ……………………………..</w:t>
      </w:r>
    </w:p>
    <w:p w:rsidR="002078A5" w:rsidRPr="008563FB" w:rsidRDefault="002078A5" w:rsidP="008563FB">
      <w:pPr>
        <w:widowControl w:val="0"/>
        <w:spacing w:line="360" w:lineRule="auto"/>
        <w:rPr>
          <w:bCs/>
          <w:lang w:val="el-GR"/>
        </w:rPr>
      </w:pPr>
      <w:r w:rsidRPr="008563FB">
        <w:rPr>
          <w:bCs/>
          <w:lang w:val="el-GR"/>
        </w:rPr>
        <w:t>Προς: (Πλήρης επωνυμία Αναθέτουσας Αρχής/Αναθέτοντος Φορέα</w:t>
      </w:r>
      <w:r w:rsidRPr="008563FB">
        <w:rPr>
          <w:rStyle w:val="a"/>
          <w:bCs/>
          <w:lang w:val="el-GR"/>
        </w:rPr>
        <w:footnoteReference w:customMarkFollows="1" w:id="8"/>
        <w:t>1</w:t>
      </w:r>
      <w:r w:rsidRPr="008563FB">
        <w:rPr>
          <w:bCs/>
          <w:lang w:val="el-GR"/>
        </w:rPr>
        <w:t>).................................</w:t>
      </w:r>
    </w:p>
    <w:p w:rsidR="002078A5" w:rsidRPr="008563FB" w:rsidRDefault="002078A5" w:rsidP="008563FB">
      <w:pPr>
        <w:widowControl w:val="0"/>
        <w:spacing w:line="360" w:lineRule="auto"/>
        <w:rPr>
          <w:bCs/>
          <w:lang w:val="el-GR"/>
        </w:rPr>
      </w:pPr>
      <w:r w:rsidRPr="008563FB">
        <w:rPr>
          <w:bCs/>
          <w:lang w:val="el-GR"/>
        </w:rPr>
        <w:t>(Διεύθυνση Αναθέτουσας Αρχής/Αναθέτοντος Φορέα)</w:t>
      </w:r>
      <w:r w:rsidRPr="008563FB">
        <w:rPr>
          <w:rStyle w:val="a"/>
          <w:bCs/>
          <w:lang w:val="el-GR"/>
        </w:rPr>
        <w:footnoteReference w:customMarkFollows="1" w:id="9"/>
        <w:t>2</w:t>
      </w:r>
      <w:r w:rsidRPr="008563FB">
        <w:rPr>
          <w:bCs/>
          <w:color w:val="00000A"/>
          <w:lang w:val="el-GR" w:eastAsia="en-US"/>
        </w:rPr>
        <w:t>................................</w:t>
      </w:r>
    </w:p>
    <w:p w:rsidR="002078A5" w:rsidRPr="008563FB" w:rsidRDefault="002078A5" w:rsidP="008563FB">
      <w:pPr>
        <w:rPr>
          <w:bCs/>
          <w:lang w:val="el-GR"/>
        </w:rPr>
      </w:pPr>
    </w:p>
    <w:p w:rsidR="002078A5" w:rsidRPr="008563FB" w:rsidRDefault="002078A5" w:rsidP="008563FB">
      <w:pPr>
        <w:rPr>
          <w:bCs/>
          <w:lang w:val="el-GR"/>
        </w:rPr>
      </w:pPr>
      <w:r w:rsidRPr="008563FB">
        <w:rPr>
          <w:bCs/>
          <w:lang w:val="el-GR"/>
        </w:rPr>
        <w:t>Εγγύηση μας υπ’ αριθμ. ……………….. ποσού ………………….……. ευρώ</w:t>
      </w:r>
      <w:r w:rsidRPr="008563FB">
        <w:rPr>
          <w:rStyle w:val="a"/>
          <w:bCs/>
          <w:lang w:val="el-GR"/>
        </w:rPr>
        <w:footnoteReference w:customMarkFollows="1" w:id="10"/>
        <w:t>3</w:t>
      </w:r>
      <w:r w:rsidRPr="008563FB">
        <w:rPr>
          <w:bCs/>
          <w:lang w:val="el-GR"/>
        </w:rPr>
        <w:t>.</w:t>
      </w:r>
    </w:p>
    <w:p w:rsidR="002078A5" w:rsidRPr="008563FB" w:rsidRDefault="002078A5" w:rsidP="008563FB">
      <w:pPr>
        <w:widowControl w:val="0"/>
        <w:spacing w:line="360" w:lineRule="auto"/>
        <w:rPr>
          <w:bCs/>
          <w:lang w:val="el-GR"/>
        </w:rPr>
      </w:pPr>
    </w:p>
    <w:p w:rsidR="002078A5" w:rsidRPr="008563FB" w:rsidRDefault="002078A5" w:rsidP="008563FB">
      <w:pPr>
        <w:widowControl w:val="0"/>
        <w:spacing w:line="360" w:lineRule="auto"/>
        <w:rPr>
          <w:bCs/>
          <w:lang w:val="el-GR"/>
        </w:rPr>
      </w:pPr>
      <w:r w:rsidRPr="008563FB">
        <w:rPr>
          <w:bCs/>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8563FB">
        <w:rPr>
          <w:rStyle w:val="a"/>
          <w:bCs/>
          <w:lang w:val="el-GR"/>
        </w:rPr>
        <w:footnoteReference w:customMarkFollows="1" w:id="11"/>
        <w:t>4</w:t>
      </w:r>
    </w:p>
    <w:p w:rsidR="002078A5" w:rsidRPr="008563FB" w:rsidRDefault="002078A5" w:rsidP="008563FB">
      <w:pPr>
        <w:widowControl w:val="0"/>
        <w:spacing w:line="360" w:lineRule="auto"/>
        <w:rPr>
          <w:bCs/>
          <w:lang w:val="el-GR"/>
        </w:rPr>
      </w:pPr>
      <w:r w:rsidRPr="008563FB">
        <w:rPr>
          <w:bCs/>
          <w:lang w:val="el-GR"/>
        </w:rPr>
        <w:t xml:space="preserve">υπέρ του: </w:t>
      </w:r>
    </w:p>
    <w:p w:rsidR="002078A5" w:rsidRPr="008563FB" w:rsidRDefault="002078A5" w:rsidP="008563FB">
      <w:pPr>
        <w:widowControl w:val="0"/>
        <w:spacing w:line="360" w:lineRule="auto"/>
        <w:rPr>
          <w:bCs/>
          <w:lang w:val="el-GR"/>
        </w:rPr>
      </w:pPr>
      <w:r w:rsidRPr="008563FB">
        <w:rPr>
          <w:bCs/>
          <w:lang w:val="el-GR"/>
        </w:rPr>
        <w:t>(</w:t>
      </w:r>
      <w:r>
        <w:rPr>
          <w:bCs/>
          <w:lang w:val="en-US"/>
        </w:rPr>
        <w:t>i</w:t>
      </w:r>
      <w:r w:rsidRPr="008563FB">
        <w:rPr>
          <w:bCs/>
          <w:lang w:val="el-GR"/>
        </w:rPr>
        <w:t xml:space="preserve">) [σε περίπτωση φυσικού προσώπου]: (ονοματεπώνυμο, πατρώνυμο) ..............................,  ΑΦΜ: ................ </w:t>
      </w:r>
      <w:r w:rsidRPr="008563FB">
        <w:rPr>
          <w:lang w:val="el-GR"/>
        </w:rPr>
        <w:t>(διεύθυνση)</w:t>
      </w:r>
      <w:r w:rsidRPr="008563FB">
        <w:rPr>
          <w:bCs/>
          <w:lang w:val="el-GR"/>
        </w:rPr>
        <w:t xml:space="preserve"> .......................………………………………….., ή</w:t>
      </w:r>
    </w:p>
    <w:p w:rsidR="002078A5" w:rsidRPr="008563FB" w:rsidRDefault="002078A5" w:rsidP="008563FB">
      <w:pPr>
        <w:widowControl w:val="0"/>
        <w:spacing w:line="360" w:lineRule="auto"/>
        <w:rPr>
          <w:bCs/>
          <w:lang w:val="el-GR"/>
        </w:rPr>
      </w:pPr>
      <w:r w:rsidRPr="008563FB">
        <w:rPr>
          <w:bCs/>
          <w:lang w:val="el-GR"/>
        </w:rPr>
        <w:t>(</w:t>
      </w:r>
      <w:r>
        <w:rPr>
          <w:bCs/>
          <w:lang w:val="en-US"/>
        </w:rPr>
        <w:t>ii</w:t>
      </w:r>
      <w:r w:rsidRPr="008563FB">
        <w:rPr>
          <w:bCs/>
          <w:lang w:val="el-GR"/>
        </w:rPr>
        <w:t>) [σε περίπτωση νομικού προσώπου]: (</w:t>
      </w:r>
      <w:r w:rsidRPr="008563FB">
        <w:rPr>
          <w:lang w:val="el-GR"/>
        </w:rPr>
        <w:t>πλήρη επωνυμία) ........................, ΑΦΜ: ...................... (διεύθυνση)</w:t>
      </w:r>
      <w:r w:rsidRPr="008563FB">
        <w:rPr>
          <w:bCs/>
          <w:lang w:val="el-GR"/>
        </w:rPr>
        <w:t xml:space="preserve"> .......................………………………………….. ή</w:t>
      </w:r>
    </w:p>
    <w:p w:rsidR="002078A5" w:rsidRPr="008563FB" w:rsidRDefault="002078A5" w:rsidP="008563FB">
      <w:pPr>
        <w:widowControl w:val="0"/>
        <w:spacing w:line="360" w:lineRule="auto"/>
        <w:rPr>
          <w:bCs/>
          <w:lang w:val="el-GR"/>
        </w:rPr>
      </w:pPr>
      <w:r w:rsidRPr="008563FB">
        <w:rPr>
          <w:bCs/>
          <w:lang w:val="el-GR"/>
        </w:rPr>
        <w:t>(</w:t>
      </w:r>
      <w:r>
        <w:rPr>
          <w:bCs/>
          <w:lang w:val="en-US"/>
        </w:rPr>
        <w:t>iii</w:t>
      </w:r>
      <w:r w:rsidRPr="008563FB">
        <w:rPr>
          <w:bCs/>
          <w:lang w:val="el-GR"/>
        </w:rPr>
        <w:t>) [σε περίπτωση ένωσης ή κοινοπραξίας:] των φυσικών / νομικών προσώπων</w:t>
      </w:r>
    </w:p>
    <w:p w:rsidR="002078A5" w:rsidRPr="008563FB" w:rsidRDefault="002078A5" w:rsidP="008563FB">
      <w:pPr>
        <w:widowControl w:val="0"/>
        <w:spacing w:line="360" w:lineRule="auto"/>
        <w:rPr>
          <w:bCs/>
          <w:lang w:val="el-GR"/>
        </w:rPr>
      </w:pPr>
      <w:r w:rsidRPr="008563FB">
        <w:rPr>
          <w:bCs/>
          <w:lang w:val="el-GR"/>
        </w:rPr>
        <w:t>α) (</w:t>
      </w:r>
      <w:r w:rsidRPr="008563FB">
        <w:rPr>
          <w:lang w:val="el-GR"/>
        </w:rPr>
        <w:t>πλήρη επωνυμία) ........................, ΑΦΜ: ...................... (διεύθυνση)</w:t>
      </w:r>
      <w:r w:rsidRPr="008563FB">
        <w:rPr>
          <w:bCs/>
          <w:lang w:val="el-GR"/>
        </w:rPr>
        <w:t xml:space="preserve"> ...................</w:t>
      </w:r>
    </w:p>
    <w:p w:rsidR="002078A5" w:rsidRPr="008563FB" w:rsidRDefault="002078A5" w:rsidP="008563FB">
      <w:pPr>
        <w:widowControl w:val="0"/>
        <w:spacing w:line="360" w:lineRule="auto"/>
        <w:rPr>
          <w:bCs/>
          <w:lang w:val="el-GR"/>
        </w:rPr>
      </w:pPr>
      <w:r w:rsidRPr="008563FB">
        <w:rPr>
          <w:bCs/>
          <w:lang w:val="el-GR"/>
        </w:rPr>
        <w:t>β) (</w:t>
      </w:r>
      <w:r w:rsidRPr="008563FB">
        <w:rPr>
          <w:lang w:val="el-GR"/>
        </w:rPr>
        <w:t>πλήρη επωνυμία) ........................, ΑΦΜ: ...................... (διεύθυνση)</w:t>
      </w:r>
      <w:r w:rsidRPr="008563FB">
        <w:rPr>
          <w:bCs/>
          <w:lang w:val="el-GR"/>
        </w:rPr>
        <w:t xml:space="preserve"> ...................</w:t>
      </w:r>
    </w:p>
    <w:p w:rsidR="002078A5" w:rsidRPr="008563FB" w:rsidRDefault="002078A5" w:rsidP="008563FB">
      <w:pPr>
        <w:widowControl w:val="0"/>
        <w:spacing w:line="360" w:lineRule="auto"/>
        <w:rPr>
          <w:bCs/>
          <w:lang w:val="el-GR"/>
        </w:rPr>
      </w:pPr>
      <w:r w:rsidRPr="008563FB">
        <w:rPr>
          <w:bCs/>
          <w:lang w:val="el-GR"/>
        </w:rPr>
        <w:t>γ) (</w:t>
      </w:r>
      <w:r w:rsidRPr="008563FB">
        <w:rPr>
          <w:lang w:val="el-GR"/>
        </w:rPr>
        <w:t>πλήρη επωνυμία) ........................, ΑΦΜ: ...................... (διεύθυνση)</w:t>
      </w:r>
      <w:r w:rsidRPr="008563FB">
        <w:rPr>
          <w:bCs/>
          <w:lang w:val="el-GR"/>
        </w:rPr>
        <w:t xml:space="preserve"> .................. (συμπληρώνεται με όλα τα μέλη της ένωσης / κοινοπραξίας)</w:t>
      </w:r>
    </w:p>
    <w:p w:rsidR="002078A5" w:rsidRPr="008563FB" w:rsidRDefault="002078A5" w:rsidP="008563FB">
      <w:pPr>
        <w:widowControl w:val="0"/>
        <w:spacing w:line="360" w:lineRule="auto"/>
        <w:rPr>
          <w:bCs/>
          <w:lang w:val="el-GR"/>
        </w:rPr>
      </w:pPr>
      <w:r w:rsidRPr="008563FB">
        <w:rPr>
          <w:bCs/>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2078A5" w:rsidRPr="008563FB" w:rsidRDefault="002078A5" w:rsidP="008563FB">
      <w:pPr>
        <w:widowControl w:val="0"/>
        <w:spacing w:line="360" w:lineRule="auto"/>
        <w:rPr>
          <w:bCs/>
          <w:lang w:val="el-GR"/>
        </w:rPr>
      </w:pPr>
      <w:r w:rsidRPr="008563FB">
        <w:rPr>
          <w:bCs/>
          <w:lang w:val="el-GR"/>
        </w:rPr>
        <w:t>για την καλή εκτέλεση του/ων τμήματος/των ..</w:t>
      </w:r>
      <w:r w:rsidRPr="008563FB">
        <w:rPr>
          <w:rStyle w:val="a"/>
          <w:bCs/>
          <w:lang w:val="el-GR"/>
        </w:rPr>
        <w:footnoteReference w:customMarkFollows="1" w:id="12"/>
        <w:t>5</w:t>
      </w:r>
      <w:r w:rsidRPr="008563FB">
        <w:rPr>
          <w:bCs/>
          <w:lang w:val="el-GR"/>
        </w:rPr>
        <w:t>/ της υπ αριθ ..... σύμβασης “</w:t>
      </w:r>
      <w:r w:rsidRPr="008563FB">
        <w:rPr>
          <w:b/>
          <w:bCs/>
          <w:i/>
          <w:iCs/>
          <w:lang w:val="el-GR"/>
        </w:rPr>
        <w:t>(τίτλος σύμβασης)</w:t>
      </w:r>
      <w:r w:rsidRPr="008563FB">
        <w:rPr>
          <w:bCs/>
          <w:lang w:val="el-GR"/>
        </w:rPr>
        <w:t xml:space="preserve">”, σύμφωνα με την (αριθμό/ημερομηνία) ........................ Διακήρυξη / Πρόσκληση / Πρόσκληση Εκδήλωσης Ενδιαφέροντος </w:t>
      </w:r>
      <w:r w:rsidRPr="008563FB">
        <w:rPr>
          <w:rStyle w:val="a"/>
          <w:lang w:val="el-GR"/>
        </w:rPr>
        <w:footnoteReference w:customMarkFollows="1" w:id="13"/>
        <w:t xml:space="preserve">6 </w:t>
      </w:r>
      <w:r w:rsidRPr="008563FB">
        <w:rPr>
          <w:bCs/>
          <w:lang w:val="el-GR"/>
        </w:rPr>
        <w:t>........................... της/του (Αναθέτουσας Αρχής/Αναθέτοντος φορέα).</w:t>
      </w:r>
    </w:p>
    <w:p w:rsidR="002078A5" w:rsidRPr="008563FB" w:rsidRDefault="002078A5" w:rsidP="008563FB">
      <w:pPr>
        <w:widowControl w:val="0"/>
        <w:spacing w:line="360" w:lineRule="auto"/>
        <w:rPr>
          <w:bCs/>
          <w:lang w:val="el-GR"/>
        </w:rPr>
      </w:pPr>
      <w:r w:rsidRPr="008563FB">
        <w:rPr>
          <w:bCs/>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8563FB">
        <w:rPr>
          <w:rStyle w:val="a"/>
          <w:bCs/>
          <w:lang w:val="el-GR"/>
        </w:rPr>
        <w:footnoteReference w:customMarkFollows="1" w:id="14"/>
        <w:t xml:space="preserve">7 </w:t>
      </w:r>
      <w:r w:rsidRPr="008563FB">
        <w:rPr>
          <w:bCs/>
          <w:lang w:val="el-GR"/>
        </w:rPr>
        <w:t>από την απλή έγγραφη ειδοποίησή σας.</w:t>
      </w:r>
    </w:p>
    <w:p w:rsidR="002078A5" w:rsidRPr="008563FB" w:rsidRDefault="002078A5" w:rsidP="008563FB">
      <w:pPr>
        <w:widowControl w:val="0"/>
        <w:spacing w:line="360" w:lineRule="auto"/>
        <w:rPr>
          <w:bCs/>
          <w:lang w:val="el-GR"/>
        </w:rPr>
      </w:pPr>
      <w:r w:rsidRPr="008563FB">
        <w:rPr>
          <w:bCs/>
          <w:lang w:val="el-GR"/>
        </w:rPr>
        <w:t>Η παρούσα ισχύει μέχρι και την ............... (αν προβλέπεται ορισμένος χρόνος στα έγγραφα της σύμβασης</w:t>
      </w:r>
      <w:r w:rsidRPr="008563FB">
        <w:rPr>
          <w:rStyle w:val="a"/>
          <w:bCs/>
          <w:lang w:val="el-GR"/>
        </w:rPr>
        <w:footnoteReference w:customMarkFollows="1" w:id="15"/>
        <w:t>8</w:t>
      </w:r>
      <w:r w:rsidRPr="008563FB">
        <w:rPr>
          <w:bCs/>
          <w:lang w:val="el-GR"/>
        </w:rPr>
        <w:t>)</w:t>
      </w:r>
    </w:p>
    <w:p w:rsidR="002078A5" w:rsidRPr="008563FB" w:rsidRDefault="002078A5" w:rsidP="008563FB">
      <w:pPr>
        <w:widowControl w:val="0"/>
        <w:spacing w:line="360" w:lineRule="auto"/>
        <w:rPr>
          <w:bCs/>
          <w:lang w:val="el-GR"/>
        </w:rPr>
      </w:pPr>
      <w:r w:rsidRPr="008563FB">
        <w:rPr>
          <w:bCs/>
          <w:lang w:val="el-GR"/>
        </w:rPr>
        <w:t xml:space="preserve">ή </w:t>
      </w:r>
    </w:p>
    <w:p w:rsidR="002078A5" w:rsidRPr="008563FB" w:rsidRDefault="002078A5" w:rsidP="008563FB">
      <w:pPr>
        <w:widowControl w:val="0"/>
        <w:spacing w:line="360" w:lineRule="auto"/>
        <w:rPr>
          <w:bCs/>
          <w:lang w:val="el-GR"/>
        </w:rPr>
      </w:pPr>
      <w:r w:rsidRPr="008563FB">
        <w:rPr>
          <w:bCs/>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2078A5" w:rsidRPr="008563FB" w:rsidRDefault="002078A5" w:rsidP="008563FB">
      <w:pPr>
        <w:widowControl w:val="0"/>
        <w:spacing w:line="360" w:lineRule="auto"/>
        <w:rPr>
          <w:bCs/>
          <w:lang w:val="el-GR"/>
        </w:rPr>
      </w:pPr>
      <w:r w:rsidRPr="008563FB">
        <w:rPr>
          <w:bCs/>
          <w:lang w:val="el-GR"/>
        </w:rPr>
        <w:t>Σε περίπτωση κατάπτωσης της εγγύησης, το ποσό της κατάπτωσης υπόκειται στο εκάστοτε ισχύον πάγιο τέλος χαρτοσήμου.</w:t>
      </w:r>
    </w:p>
    <w:p w:rsidR="002078A5" w:rsidRPr="008563FB" w:rsidRDefault="002078A5" w:rsidP="008563FB">
      <w:pPr>
        <w:widowControl w:val="0"/>
        <w:spacing w:line="360" w:lineRule="auto"/>
        <w:rPr>
          <w:bCs/>
          <w:i/>
          <w:iCs/>
          <w:lang w:val="el-GR"/>
        </w:rPr>
      </w:pPr>
      <w:r w:rsidRPr="008563FB">
        <w:rPr>
          <w:bCs/>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8563FB">
        <w:rPr>
          <w:rStyle w:val="a"/>
          <w:bCs/>
          <w:lang w:val="el-GR"/>
        </w:rPr>
        <w:footnoteReference w:customMarkFollows="1" w:id="16"/>
        <w:t>9</w:t>
      </w:r>
      <w:r w:rsidRPr="008563FB">
        <w:rPr>
          <w:bCs/>
          <w:lang w:val="el-GR"/>
        </w:rPr>
        <w:t>.</w:t>
      </w:r>
    </w:p>
    <w:p w:rsidR="002078A5" w:rsidRPr="008563FB" w:rsidRDefault="002078A5" w:rsidP="008563FB">
      <w:pPr>
        <w:widowControl w:val="0"/>
        <w:spacing w:line="360" w:lineRule="auto"/>
        <w:rPr>
          <w:bCs/>
          <w:i/>
          <w:iCs/>
          <w:lang w:val="el-GR"/>
        </w:rPr>
      </w:pPr>
    </w:p>
    <w:p w:rsidR="002078A5" w:rsidRPr="008563FB" w:rsidRDefault="002078A5" w:rsidP="008563FB">
      <w:pPr>
        <w:widowControl w:val="0"/>
        <w:spacing w:line="360" w:lineRule="auto"/>
        <w:ind w:left="2880" w:firstLine="720"/>
        <w:rPr>
          <w:b/>
          <w:bCs/>
          <w:lang w:val="el-GR"/>
        </w:rPr>
      </w:pPr>
      <w:r w:rsidRPr="008563FB">
        <w:rPr>
          <w:bCs/>
          <w:lang w:val="el-GR"/>
        </w:rPr>
        <w:t>(Εξουσιοδοτημένη Υπογραφή)</w:t>
      </w:r>
    </w:p>
    <w:p w:rsidR="002078A5" w:rsidRDefault="002078A5" w:rsidP="00635DD4">
      <w:pPr>
        <w:pStyle w:val="normalwithoutspacing"/>
        <w:rPr>
          <w:i/>
          <w:color w:val="5B9BD5"/>
          <w:szCs w:val="22"/>
        </w:rPr>
      </w:pPr>
    </w:p>
    <w:p w:rsidR="002078A5" w:rsidRDefault="002078A5" w:rsidP="00635DD4">
      <w:pPr>
        <w:pStyle w:val="normalwithoutspacing"/>
        <w:rPr>
          <w:i/>
          <w:color w:val="5B9BD5"/>
          <w:szCs w:val="22"/>
        </w:rPr>
      </w:pPr>
    </w:p>
    <w:p w:rsidR="002078A5" w:rsidRPr="00A0073A" w:rsidRDefault="002078A5" w:rsidP="00635DD4">
      <w:pPr>
        <w:pStyle w:val="Heading2"/>
        <w:pBdr>
          <w:top w:val="none" w:sz="0" w:space="0" w:color="auto"/>
          <w:left w:val="none" w:sz="0" w:space="0" w:color="auto"/>
          <w:right w:val="none" w:sz="0" w:space="0" w:color="auto"/>
        </w:pBdr>
        <w:tabs>
          <w:tab w:val="clear" w:pos="567"/>
          <w:tab w:val="left" w:pos="0"/>
        </w:tabs>
        <w:ind w:left="0" w:firstLine="0"/>
        <w:rPr>
          <w:lang w:val="el-GR"/>
        </w:rPr>
      </w:pPr>
      <w:bookmarkStart w:id="139" w:name="__RefHeading___Toc470009841"/>
      <w:bookmarkStart w:id="140" w:name="_Toc16665866"/>
      <w:bookmarkEnd w:id="139"/>
      <w:r>
        <w:rPr>
          <w:lang w:val="el-GR"/>
        </w:rPr>
        <w:t>ΠΑΡΑΡΤΗΜΑ ΙV – ΤΕΥΔ (Προσαρμοσμένο από την Αναθέτουσα Αρχή)</w:t>
      </w:r>
      <w:bookmarkEnd w:id="140"/>
    </w:p>
    <w:p w:rsidR="002078A5" w:rsidRPr="008563FB" w:rsidRDefault="002078A5" w:rsidP="008563FB">
      <w:pPr>
        <w:jc w:val="center"/>
        <w:rPr>
          <w:lang w:val="el-GR"/>
        </w:rPr>
      </w:pPr>
      <w:r w:rsidRPr="008563FB">
        <w:rPr>
          <w:b/>
          <w:bCs/>
          <w:lang w:val="el-GR"/>
        </w:rPr>
        <w:t xml:space="preserve">ΤΥΠΟΠΟΙΗΜΕΝΟ ΕΝΤΥΠΟ ΥΠΕΥΘΥΝΗΣ ΔΗΛΩΣΗΣ </w:t>
      </w:r>
      <w:r w:rsidRPr="008563FB">
        <w:rPr>
          <w:b/>
          <w:bCs/>
          <w:sz w:val="24"/>
          <w:lang w:val="el-GR"/>
        </w:rPr>
        <w:t>(</w:t>
      </w:r>
      <w:r>
        <w:rPr>
          <w:b/>
          <w:bCs/>
          <w:sz w:val="24"/>
        </w:rPr>
        <w:t>TE</w:t>
      </w:r>
      <w:r w:rsidRPr="008563FB">
        <w:rPr>
          <w:b/>
          <w:bCs/>
          <w:sz w:val="24"/>
          <w:lang w:val="el-GR"/>
        </w:rPr>
        <w:t>ΥΔ)</w:t>
      </w:r>
    </w:p>
    <w:p w:rsidR="002078A5" w:rsidRPr="008563FB" w:rsidRDefault="002078A5" w:rsidP="008563FB">
      <w:pPr>
        <w:jc w:val="center"/>
        <w:rPr>
          <w:lang w:val="el-GR"/>
        </w:rPr>
      </w:pPr>
      <w:r w:rsidRPr="008563FB">
        <w:rPr>
          <w:b/>
          <w:bCs/>
          <w:sz w:val="24"/>
          <w:lang w:val="el-GR"/>
        </w:rPr>
        <w:t>[άρθρου 79 παρ. 4 ν. 4412/2016 (Α 147)]</w:t>
      </w:r>
    </w:p>
    <w:p w:rsidR="002078A5" w:rsidRPr="008563FB" w:rsidRDefault="002078A5" w:rsidP="008563FB">
      <w:pPr>
        <w:jc w:val="center"/>
        <w:rPr>
          <w:lang w:val="el-GR"/>
        </w:rPr>
      </w:pPr>
      <w:r w:rsidRPr="008563FB">
        <w:rPr>
          <w:b/>
          <w:bCs/>
          <w:color w:val="669900"/>
          <w:sz w:val="24"/>
          <w:u w:val="single"/>
          <w:lang w:val="el-GR"/>
        </w:rPr>
        <w:t xml:space="preserve"> </w:t>
      </w:r>
      <w:r w:rsidRPr="008563FB">
        <w:rPr>
          <w:b/>
          <w:bCs/>
          <w:color w:val="00000A"/>
          <w:sz w:val="24"/>
          <w:u w:val="single"/>
          <w:lang w:val="el-GR"/>
        </w:rPr>
        <w:t>για διαδικασίες σύναψης δημόσιας σύμβασης κάτω των ορίων των οδηγιών</w:t>
      </w:r>
    </w:p>
    <w:p w:rsidR="002078A5" w:rsidRPr="008563FB" w:rsidRDefault="002078A5" w:rsidP="008563FB">
      <w:pPr>
        <w:jc w:val="center"/>
        <w:rPr>
          <w:lang w:val="el-GR"/>
        </w:rPr>
      </w:pPr>
      <w:r w:rsidRPr="008563FB">
        <w:rPr>
          <w:b/>
          <w:bCs/>
          <w:u w:val="single"/>
          <w:lang w:val="el-GR"/>
        </w:rPr>
        <w:t>Μέρος Ι: Πληροφορίες σχετικά με την αναθέτουσα αρχή/αναθέτοντα φορέα</w:t>
      </w:r>
      <w:r>
        <w:rPr>
          <w:rStyle w:val="13"/>
          <w:b/>
          <w:bCs/>
          <w:u w:val="single"/>
        </w:rPr>
        <w:endnoteReference w:id="1"/>
      </w:r>
      <w:r w:rsidRPr="008563FB">
        <w:rPr>
          <w:b/>
          <w:bCs/>
          <w:u w:val="single"/>
          <w:lang w:val="el-GR"/>
        </w:rPr>
        <w:t xml:space="preserve">  και τη διαδικασία ανάθεσης</w:t>
      </w:r>
    </w:p>
    <w:p w:rsidR="002078A5" w:rsidRPr="008563FB" w:rsidRDefault="002078A5" w:rsidP="008563FB">
      <w:pPr>
        <w:pBdr>
          <w:top w:val="single" w:sz="2" w:space="1" w:color="000000"/>
          <w:left w:val="single" w:sz="2" w:space="1" w:color="000000"/>
          <w:bottom w:val="single" w:sz="2" w:space="1" w:color="000000"/>
          <w:right w:val="single" w:sz="2" w:space="1" w:color="000000"/>
        </w:pBdr>
        <w:shd w:val="clear" w:color="auto" w:fill="CCCCCC"/>
        <w:rPr>
          <w:lang w:val="el-GR"/>
        </w:rPr>
      </w:pPr>
      <w:r w:rsidRPr="008563F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078A5" w:rsidRPr="008563FB" w:rsidTr="00353C9F">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2078A5" w:rsidRPr="008563FB" w:rsidRDefault="002078A5" w:rsidP="00353C9F">
            <w:pPr>
              <w:spacing w:after="0"/>
              <w:rPr>
                <w:lang w:val="el-GR"/>
              </w:rPr>
            </w:pPr>
            <w:r w:rsidRPr="008563FB">
              <w:rPr>
                <w:b/>
                <w:bCs/>
                <w:lang w:val="el-GR"/>
              </w:rPr>
              <w:t>Α: Ονομασία, διεύθυνση και στοιχεία επικοινωνίας της αναθέτουσας αρχής (αα)/ αναθέτοντα φορέα (αφ)</w:t>
            </w:r>
          </w:p>
          <w:p w:rsidR="002078A5" w:rsidRPr="008563FB" w:rsidRDefault="002078A5" w:rsidP="00353C9F">
            <w:pPr>
              <w:spacing w:after="0"/>
              <w:rPr>
                <w:lang w:val="el-GR"/>
              </w:rPr>
            </w:pPr>
            <w:r w:rsidRPr="008563FB">
              <w:rPr>
                <w:lang w:val="el-GR"/>
              </w:rPr>
              <w:t>- Ονομασία: ΔΗΜΟΣ ΚΙΣΣΑΜΟΥ</w:t>
            </w:r>
          </w:p>
          <w:p w:rsidR="002078A5" w:rsidRPr="008563FB" w:rsidRDefault="002078A5" w:rsidP="00353C9F">
            <w:pPr>
              <w:spacing w:after="0"/>
              <w:rPr>
                <w:lang w:val="el-GR"/>
              </w:rPr>
            </w:pPr>
            <w:r w:rsidRPr="008563FB">
              <w:rPr>
                <w:lang w:val="el-GR"/>
              </w:rPr>
              <w:t>- Κωδικός  Αναθέτουσας Αρχής / Αναθέτοντα Φορέα ΚΗΜΔΗΣ : 6153</w:t>
            </w:r>
          </w:p>
          <w:p w:rsidR="002078A5" w:rsidRPr="008563FB" w:rsidRDefault="002078A5" w:rsidP="00353C9F">
            <w:pPr>
              <w:spacing w:after="0"/>
              <w:rPr>
                <w:lang w:val="el-GR"/>
              </w:rPr>
            </w:pPr>
            <w:r w:rsidRPr="008563FB">
              <w:rPr>
                <w:lang w:val="el-GR"/>
              </w:rPr>
              <w:t>- Ταχυδρομική διεύθυνση / Πόλη / Ταχ. Κωδικός: ΠΟΛΕΜΙΣΤΩΝ 1941, ΚΙΣΣΑΜΟΣ ΧΑΝΙΩΝ, Τ.Κ. 73400</w:t>
            </w:r>
          </w:p>
          <w:p w:rsidR="002078A5" w:rsidRPr="008563FB" w:rsidRDefault="002078A5" w:rsidP="00353C9F">
            <w:pPr>
              <w:spacing w:after="0"/>
              <w:rPr>
                <w:lang w:val="el-GR"/>
              </w:rPr>
            </w:pPr>
            <w:r w:rsidRPr="008563FB">
              <w:rPr>
                <w:lang w:val="el-GR"/>
              </w:rPr>
              <w:t>- Αρμόδιος για πληροφορίες: ΚΟΥΤΡΟΥΛΗ ΑΡΓΥΡΗ</w:t>
            </w:r>
          </w:p>
          <w:p w:rsidR="002078A5" w:rsidRPr="008563FB" w:rsidRDefault="002078A5" w:rsidP="00353C9F">
            <w:pPr>
              <w:spacing w:after="0"/>
              <w:rPr>
                <w:lang w:val="el-GR"/>
              </w:rPr>
            </w:pPr>
            <w:r w:rsidRPr="008563FB">
              <w:rPr>
                <w:lang w:val="el-GR"/>
              </w:rPr>
              <w:t>- Τηλέφωνο: 28223-40215</w:t>
            </w:r>
          </w:p>
          <w:p w:rsidR="002078A5" w:rsidRPr="008563FB" w:rsidRDefault="002078A5" w:rsidP="00353C9F">
            <w:pPr>
              <w:spacing w:after="0"/>
              <w:rPr>
                <w:lang w:val="el-GR"/>
              </w:rPr>
            </w:pPr>
            <w:r w:rsidRPr="008563FB">
              <w:rPr>
                <w:lang w:val="el-GR"/>
              </w:rPr>
              <w:t xml:space="preserve">- Ηλ. ταχυδρομείο: </w:t>
            </w:r>
            <w:r>
              <w:rPr>
                <w:lang w:val="en-US"/>
              </w:rPr>
              <w:t>dkisamou</w:t>
            </w:r>
            <w:r w:rsidRPr="008563FB">
              <w:rPr>
                <w:lang w:val="el-GR"/>
              </w:rPr>
              <w:t>@</w:t>
            </w:r>
            <w:r>
              <w:rPr>
                <w:lang w:val="en-US"/>
              </w:rPr>
              <w:t>gmail</w:t>
            </w:r>
            <w:r w:rsidRPr="008563FB">
              <w:rPr>
                <w:lang w:val="el-GR"/>
              </w:rPr>
              <w:t>.</w:t>
            </w:r>
            <w:r>
              <w:rPr>
                <w:lang w:val="en-US"/>
              </w:rPr>
              <w:t>com</w:t>
            </w:r>
          </w:p>
          <w:p w:rsidR="002078A5" w:rsidRPr="008563FB" w:rsidRDefault="002078A5" w:rsidP="00353C9F">
            <w:pPr>
              <w:spacing w:after="0"/>
              <w:rPr>
                <w:lang w:val="el-GR"/>
              </w:rPr>
            </w:pPr>
            <w:r w:rsidRPr="008563FB">
              <w:rPr>
                <w:lang w:val="el-GR"/>
              </w:rPr>
              <w:t>- Διεύθυνση στο Διαδίκτυο (διεύθυνση δικτυακού τόπου) (</w:t>
            </w:r>
            <w:r w:rsidRPr="008563FB">
              <w:rPr>
                <w:i/>
                <w:lang w:val="el-GR"/>
              </w:rPr>
              <w:t>εάν υπάρχει</w:t>
            </w:r>
            <w:r w:rsidRPr="008563FB">
              <w:rPr>
                <w:lang w:val="el-GR"/>
              </w:rPr>
              <w:t xml:space="preserve">): </w:t>
            </w:r>
            <w:r>
              <w:rPr>
                <w:lang w:val="en-US"/>
              </w:rPr>
              <w:t>www</w:t>
            </w:r>
            <w:r w:rsidRPr="008563FB">
              <w:rPr>
                <w:lang w:val="el-GR"/>
              </w:rPr>
              <w:t>.</w:t>
            </w:r>
            <w:r>
              <w:rPr>
                <w:lang w:val="en-US"/>
              </w:rPr>
              <w:t>kissamos</w:t>
            </w:r>
            <w:r w:rsidRPr="008563FB">
              <w:rPr>
                <w:lang w:val="el-GR"/>
              </w:rPr>
              <w:t>.</w:t>
            </w:r>
            <w:r>
              <w:rPr>
                <w:lang w:val="en-US"/>
              </w:rPr>
              <w:t>gr</w:t>
            </w:r>
          </w:p>
        </w:tc>
      </w:tr>
      <w:tr w:rsidR="002078A5" w:rsidRPr="008563FB" w:rsidTr="00353C9F">
        <w:tc>
          <w:tcPr>
            <w:tcW w:w="8965" w:type="dxa"/>
            <w:tcBorders>
              <w:left w:val="single" w:sz="2" w:space="0" w:color="000000"/>
              <w:bottom w:val="single" w:sz="2" w:space="0" w:color="000000"/>
              <w:right w:val="single" w:sz="2" w:space="0" w:color="000000"/>
            </w:tcBorders>
            <w:shd w:val="clear" w:color="auto" w:fill="B2B2B2"/>
          </w:tcPr>
          <w:p w:rsidR="002078A5" w:rsidRPr="008563FB" w:rsidRDefault="002078A5" w:rsidP="00353C9F">
            <w:pPr>
              <w:spacing w:after="0"/>
              <w:rPr>
                <w:lang w:val="el-GR"/>
              </w:rPr>
            </w:pPr>
            <w:r w:rsidRPr="008563FB">
              <w:rPr>
                <w:b/>
                <w:bCs/>
                <w:lang w:val="el-GR"/>
              </w:rPr>
              <w:t>Β: Πληροφορίες σχετικά με τη διαδικασία σύναψης σύμβασης</w:t>
            </w:r>
          </w:p>
          <w:p w:rsidR="002078A5" w:rsidRPr="008563FB" w:rsidRDefault="002078A5" w:rsidP="00353C9F">
            <w:pPr>
              <w:spacing w:after="0"/>
              <w:rPr>
                <w:lang w:val="el-GR"/>
              </w:rPr>
            </w:pPr>
            <w:r w:rsidRPr="008563FB">
              <w:rPr>
                <w:lang w:val="el-GR"/>
              </w:rPr>
              <w:t xml:space="preserve">- Τίτλος ή σύντομη περιγραφή της δημόσιας σύμβασης (συμπεριλαμβανομένου του σχετικού </w:t>
            </w:r>
            <w:r>
              <w:rPr>
                <w:lang w:val="en-US"/>
              </w:rPr>
              <w:t>CPV</w:t>
            </w:r>
            <w:r w:rsidRPr="008563FB">
              <w:rPr>
                <w:lang w:val="el-GR"/>
              </w:rPr>
              <w:t>): ΠΡΟΜΗΘΕΙΑ ΓΙΑ ΒΕΛΤΙΩΣΗ 4 ΑΥΛΕΙΩΝ ΧΩΡΩΝ ΣΧΟΛΙΚΩΝ ΚΤΗΡΙΩΝ ΔΗΜΟΥ ΚΙΣΣΑΜΟΥ</w:t>
            </w:r>
          </w:p>
          <w:p w:rsidR="002078A5" w:rsidRPr="008563FB" w:rsidRDefault="002078A5" w:rsidP="00353C9F">
            <w:pPr>
              <w:spacing w:after="0"/>
              <w:rPr>
                <w:lang w:val="el-GR"/>
              </w:rPr>
            </w:pPr>
            <w:r>
              <w:rPr>
                <w:lang w:val="en-US"/>
              </w:rPr>
              <w:t>CPV</w:t>
            </w:r>
            <w:r w:rsidRPr="008563FB">
              <w:rPr>
                <w:lang w:val="el-GR"/>
              </w:rPr>
              <w:t>: 44113810-6 «ΚΑΛΥΨΗ ΕΠΙΦΑΝΕΙΑΣ»</w:t>
            </w:r>
          </w:p>
          <w:p w:rsidR="002078A5" w:rsidRPr="008563FB" w:rsidRDefault="002078A5" w:rsidP="00353C9F">
            <w:pPr>
              <w:spacing w:after="0"/>
              <w:rPr>
                <w:lang w:val="el-GR"/>
              </w:rPr>
            </w:pPr>
            <w:r w:rsidRPr="008563FB">
              <w:rPr>
                <w:lang w:val="el-GR"/>
              </w:rPr>
              <w:t>- Κωδικός στο ΚΗΜΔΗΣ: [……]</w:t>
            </w:r>
          </w:p>
          <w:p w:rsidR="002078A5" w:rsidRPr="008563FB" w:rsidRDefault="002078A5" w:rsidP="00353C9F">
            <w:pPr>
              <w:spacing w:after="0"/>
              <w:rPr>
                <w:lang w:val="el-GR"/>
              </w:rPr>
            </w:pPr>
            <w:r w:rsidRPr="008563FB">
              <w:rPr>
                <w:lang w:val="el-GR"/>
              </w:rPr>
              <w:t>- Η σύμβαση αναφέρεται σε έργα, προμήθειες, ή υπηρεσίες : ΠΡΟΜΗΘΕΙΕΣ</w:t>
            </w:r>
          </w:p>
          <w:p w:rsidR="002078A5" w:rsidRPr="008563FB" w:rsidRDefault="002078A5" w:rsidP="00353C9F">
            <w:pPr>
              <w:spacing w:after="0"/>
              <w:rPr>
                <w:lang w:val="el-GR"/>
              </w:rPr>
            </w:pPr>
            <w:r w:rsidRPr="008563FB">
              <w:rPr>
                <w:lang w:val="el-GR"/>
              </w:rPr>
              <w:t>- Εφόσον υφίστανται, ένδειξη ύπαρξης σχετικών τμημάτων : [……]</w:t>
            </w:r>
          </w:p>
          <w:p w:rsidR="002078A5" w:rsidRPr="008563FB" w:rsidRDefault="002078A5" w:rsidP="00353C9F">
            <w:pPr>
              <w:spacing w:after="0"/>
              <w:rPr>
                <w:lang w:val="el-GR"/>
              </w:rPr>
            </w:pPr>
            <w:r w:rsidRPr="008563FB">
              <w:rPr>
                <w:lang w:val="el-GR"/>
              </w:rPr>
              <w:t>- Αριθμός αναφοράς που αποδίδεται στον φάκελο από την αναθέτουσα αρχή (</w:t>
            </w:r>
            <w:r w:rsidRPr="008563FB">
              <w:rPr>
                <w:i/>
                <w:lang w:val="el-GR"/>
              </w:rPr>
              <w:t>εάν υπάρχει</w:t>
            </w:r>
            <w:r w:rsidRPr="008563FB">
              <w:rPr>
                <w:lang w:val="el-GR"/>
              </w:rPr>
              <w:t>): [……]</w:t>
            </w:r>
          </w:p>
        </w:tc>
      </w:tr>
    </w:tbl>
    <w:p w:rsidR="002078A5" w:rsidRPr="008563FB" w:rsidRDefault="002078A5" w:rsidP="008563FB">
      <w:pPr>
        <w:rPr>
          <w:lang w:val="el-GR"/>
        </w:rPr>
      </w:pPr>
    </w:p>
    <w:p w:rsidR="002078A5" w:rsidRPr="008563FB" w:rsidRDefault="002078A5" w:rsidP="008563FB">
      <w:pPr>
        <w:shd w:val="clear" w:color="auto" w:fill="B2B2B2"/>
        <w:rPr>
          <w:lang w:val="el-GR"/>
        </w:rPr>
      </w:pPr>
      <w:r w:rsidRPr="008563FB">
        <w:rPr>
          <w:lang w:val="el-GR"/>
        </w:rPr>
        <w:t>ΟΛΕΣ ΟΙ ΥΠΟΛΟΙΠΕΣ ΠΛΗΡΟΦΟΡΙΕΣ ΣΕ ΚΑΘΕ ΕΝΟΤΗΤΑ ΤΟΥ ΤΕΥΔ ΘΑ ΠΡΕΠΕΙ ΝΑ ΣΥΜΠΛΗΡΩΘΟΥΝ ΑΠΟ ΤΟΝ ΟΙΚΟΝΟΜΙΚΟ ΦΟΡΕΑ</w:t>
      </w:r>
    </w:p>
    <w:p w:rsidR="002078A5" w:rsidRPr="008563FB" w:rsidRDefault="002078A5" w:rsidP="008563FB">
      <w:pPr>
        <w:pageBreakBefore/>
        <w:jc w:val="center"/>
        <w:rPr>
          <w:lang w:val="el-GR"/>
        </w:rPr>
      </w:pPr>
      <w:r w:rsidRPr="008563FB">
        <w:rPr>
          <w:b/>
          <w:bCs/>
          <w:u w:val="single"/>
          <w:lang w:val="el-GR"/>
        </w:rPr>
        <w:t xml:space="preserve">Μέρος </w:t>
      </w:r>
      <w:r>
        <w:rPr>
          <w:b/>
          <w:bCs/>
          <w:u w:val="single"/>
        </w:rPr>
        <w:t>II</w:t>
      </w:r>
      <w:r w:rsidRPr="008563FB">
        <w:rPr>
          <w:b/>
          <w:bCs/>
          <w:u w:val="single"/>
          <w:lang w:val="el-GR"/>
        </w:rPr>
        <w:t>: Πληροφορίες σχετικά με τον οικονομικό φορέα</w:t>
      </w:r>
    </w:p>
    <w:p w:rsidR="002078A5" w:rsidRPr="008563FB" w:rsidRDefault="002078A5" w:rsidP="008563FB">
      <w:pPr>
        <w:jc w:val="center"/>
        <w:rPr>
          <w:lang w:val="el-GR"/>
        </w:rPr>
      </w:pPr>
      <w:r w:rsidRPr="008563FB">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Αριθμός φορολογικού μητρώου (ΑΦΜ):</w:t>
            </w:r>
          </w:p>
          <w:p w:rsidR="002078A5" w:rsidRPr="008563FB" w:rsidRDefault="002078A5" w:rsidP="00353C9F">
            <w:pPr>
              <w:spacing w:after="0"/>
              <w:rPr>
                <w:lang w:val="el-GR"/>
              </w:rPr>
            </w:pPr>
            <w:r w:rsidRPr="008563F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rPr>
          <w:trHeight w:val="1533"/>
        </w:trPr>
        <w:tc>
          <w:tcPr>
            <w:tcW w:w="4479" w:type="dxa"/>
            <w:tcBorders>
              <w:top w:val="single" w:sz="4" w:space="0" w:color="000000"/>
              <w:left w:val="single" w:sz="4" w:space="0" w:color="000000"/>
              <w:bottom w:val="single" w:sz="4" w:space="0" w:color="000000"/>
            </w:tcBorders>
          </w:tcPr>
          <w:p w:rsidR="002078A5" w:rsidRPr="008563FB" w:rsidRDefault="002078A5" w:rsidP="00353C9F">
            <w:pPr>
              <w:shd w:val="clear" w:color="auto" w:fill="FFFFFF"/>
              <w:spacing w:after="0"/>
              <w:rPr>
                <w:lang w:val="el-GR"/>
              </w:rPr>
            </w:pPr>
            <w:r w:rsidRPr="008563FB">
              <w:rPr>
                <w:lang w:val="el-GR"/>
              </w:rPr>
              <w:t>Αρμόδιος ή αρμόδιοι</w:t>
            </w:r>
            <w:r>
              <w:rPr>
                <w:rStyle w:val="a"/>
              </w:rPr>
              <w:endnoteReference w:id="2"/>
            </w:r>
            <w:r w:rsidRPr="008563FB">
              <w:rPr>
                <w:rStyle w:val="a"/>
                <w:lang w:val="el-GR"/>
              </w:rPr>
              <w:t xml:space="preserve"> </w:t>
            </w:r>
            <w:r w:rsidRPr="008563FB">
              <w:rPr>
                <w:lang w:val="el-GR"/>
              </w:rPr>
              <w:t>:</w:t>
            </w:r>
          </w:p>
          <w:p w:rsidR="002078A5" w:rsidRPr="008563FB" w:rsidRDefault="002078A5" w:rsidP="00353C9F">
            <w:pPr>
              <w:spacing w:after="0"/>
              <w:rPr>
                <w:lang w:val="el-GR"/>
              </w:rPr>
            </w:pPr>
            <w:r w:rsidRPr="008563FB">
              <w:rPr>
                <w:lang w:val="el-GR"/>
              </w:rPr>
              <w:t>Τηλέφωνο:</w:t>
            </w:r>
          </w:p>
          <w:p w:rsidR="002078A5" w:rsidRPr="008563FB" w:rsidRDefault="002078A5" w:rsidP="00353C9F">
            <w:pPr>
              <w:spacing w:after="0"/>
              <w:rPr>
                <w:lang w:val="el-GR"/>
              </w:rPr>
            </w:pPr>
            <w:r w:rsidRPr="008563FB">
              <w:rPr>
                <w:lang w:val="el-GR"/>
              </w:rPr>
              <w:t>Ηλ. ταχυδρομείο:</w:t>
            </w:r>
          </w:p>
          <w:p w:rsidR="002078A5" w:rsidRPr="008563FB" w:rsidRDefault="002078A5" w:rsidP="00353C9F">
            <w:pPr>
              <w:spacing w:after="0"/>
              <w:rPr>
                <w:lang w:val="el-GR"/>
              </w:rPr>
            </w:pPr>
            <w:r w:rsidRPr="008563FB">
              <w:rPr>
                <w:lang w:val="el-GR"/>
              </w:rPr>
              <w:t>Διεύθυνση στο Διαδίκτυο (διεύθυνση δικτυακού τόπου) (</w:t>
            </w:r>
            <w:r w:rsidRPr="008563FB">
              <w:rPr>
                <w:i/>
                <w:lang w:val="el-GR"/>
              </w:rPr>
              <w:t>εάν υπάρχει</w:t>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p w:rsidR="002078A5" w:rsidRDefault="002078A5" w:rsidP="00353C9F">
            <w:pPr>
              <w:spacing w:after="0"/>
            </w:pPr>
            <w:r>
              <w:t>[……]</w:t>
            </w:r>
          </w:p>
          <w:p w:rsidR="002078A5" w:rsidRDefault="002078A5" w:rsidP="00353C9F">
            <w:pPr>
              <w:spacing w:after="0"/>
            </w:pPr>
            <w:r>
              <w:t>[……]</w:t>
            </w:r>
          </w:p>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bCs/>
                <w:i/>
                <w:iCs/>
              </w:rPr>
              <w:t>Απάντηση:</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Ο οικονομικός φορέας είναι πολύ μικρή, μικρή ή μεσαία επιχείρηση</w:t>
            </w:r>
            <w:r>
              <w:rPr>
                <w:rStyle w:val="a"/>
              </w:rPr>
              <w:endnoteReference w:id="3"/>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tc>
      </w:tr>
      <w:tr w:rsidR="002078A5" w:rsidTr="00353C9F">
        <w:tc>
          <w:tcPr>
            <w:tcW w:w="4479" w:type="dxa"/>
            <w:tcBorders>
              <w:left w:val="single" w:sz="4" w:space="0" w:color="000000"/>
              <w:bottom w:val="single" w:sz="4" w:space="0" w:color="000000"/>
            </w:tcBorders>
          </w:tcPr>
          <w:p w:rsidR="002078A5" w:rsidRPr="008563FB" w:rsidRDefault="002078A5" w:rsidP="00353C9F">
            <w:pPr>
              <w:spacing w:after="0"/>
              <w:rPr>
                <w:lang w:val="el-GR"/>
              </w:rPr>
            </w:pPr>
            <w:r w:rsidRPr="008563FB">
              <w:rPr>
                <w:b/>
                <w:u w:val="single"/>
                <w:lang w:val="el-GR"/>
              </w:rPr>
              <w:t>Μόνο σε περίπτωση προμήθειας κατ᾽ αποκλειστικότητα, του άρθρου 20:</w:t>
            </w:r>
            <w:r w:rsidRPr="008563FB">
              <w:rPr>
                <w:b/>
                <w:lang w:val="el-GR"/>
              </w:rPr>
              <w:t xml:space="preserve"> </w:t>
            </w:r>
            <w:r w:rsidRPr="008563FB">
              <w:rPr>
                <w:lang w:val="el-GR"/>
              </w:rPr>
              <w:t>ο οικονομικός φορέας είναι προστατευόμενο εργαστήριο, «κοινωνική επιχείρηση»</w:t>
            </w:r>
            <w:r>
              <w:rPr>
                <w:rStyle w:val="a"/>
              </w:rPr>
              <w:endnoteReference w:id="4"/>
            </w:r>
            <w:r w:rsidRPr="008563FB">
              <w:rPr>
                <w:lang w:val="el-GR"/>
              </w:rPr>
              <w:t xml:space="preserve"> ή προβλέπει την εκτέλεση συμβάσεων στο πλαίσιο προγραμμάτων προστατευόμενης απασχόλησης;</w:t>
            </w:r>
          </w:p>
          <w:p w:rsidR="002078A5" w:rsidRPr="008563FB" w:rsidRDefault="002078A5" w:rsidP="00353C9F">
            <w:pPr>
              <w:spacing w:after="0"/>
              <w:rPr>
                <w:lang w:val="el-GR"/>
              </w:rPr>
            </w:pPr>
            <w:r w:rsidRPr="008563FB">
              <w:rPr>
                <w:b/>
                <w:color w:val="000000"/>
                <w:lang w:val="el-GR"/>
              </w:rPr>
              <w:t xml:space="preserve">Εάν </w:t>
            </w:r>
            <w:r w:rsidRPr="008563FB">
              <w:rPr>
                <w:b/>
                <w:lang w:val="el-GR"/>
              </w:rPr>
              <w:t xml:space="preserve">ναι, </w:t>
            </w:r>
            <w:r w:rsidRPr="008563FB">
              <w:rPr>
                <w:lang w:val="el-GR"/>
              </w:rPr>
              <w:t>ποιο είναι το αντίστοιχο ποσοστό των εργαζομένων με αναπηρία ή μειονεκτούντων εργαζομένων;</w:t>
            </w:r>
          </w:p>
          <w:p w:rsidR="002078A5" w:rsidRPr="008563FB" w:rsidRDefault="002078A5" w:rsidP="00353C9F">
            <w:pPr>
              <w:spacing w:after="0"/>
              <w:rPr>
                <w:lang w:val="el-GR"/>
              </w:rPr>
            </w:pPr>
            <w:r w:rsidRPr="008563FB">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2078A5" w:rsidRDefault="002078A5" w:rsidP="00353C9F">
            <w:pPr>
              <w:spacing w:after="0"/>
            </w:pPr>
            <w:r>
              <w:t>[</w:t>
            </w:r>
            <w:r>
              <w:rPr>
                <w:lang w:val="en-US"/>
              </w:rPr>
              <w:t xml:space="preserve"> </w:t>
            </w:r>
            <w:r>
              <w:t>] Ναι [] Όχι</w:t>
            </w: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r>
              <w:t>[...............]</w:t>
            </w:r>
          </w:p>
          <w:p w:rsidR="002078A5" w:rsidRDefault="002078A5" w:rsidP="00353C9F">
            <w:pPr>
              <w:spacing w:after="0"/>
            </w:pPr>
          </w:p>
          <w:p w:rsidR="002078A5" w:rsidRDefault="002078A5" w:rsidP="00353C9F">
            <w:pPr>
              <w:spacing w:after="0"/>
            </w:pPr>
          </w:p>
          <w:p w:rsidR="002078A5" w:rsidRDefault="002078A5" w:rsidP="00353C9F">
            <w:pPr>
              <w:spacing w:after="0"/>
            </w:pPr>
            <w:r>
              <w:t>[…...............]</w:t>
            </w:r>
          </w:p>
          <w:p w:rsidR="002078A5" w:rsidRDefault="002078A5" w:rsidP="00353C9F">
            <w:pPr>
              <w:spacing w:after="0"/>
            </w:pPr>
            <w:r>
              <w:t>[….]</w:t>
            </w:r>
          </w:p>
        </w:tc>
      </w:tr>
      <w:tr w:rsidR="002078A5" w:rsidTr="00353C9F">
        <w:tc>
          <w:tcPr>
            <w:tcW w:w="4479" w:type="dxa"/>
            <w:tcBorders>
              <w:left w:val="single" w:sz="4" w:space="0" w:color="000000"/>
              <w:bottom w:val="single" w:sz="4" w:space="0" w:color="000000"/>
            </w:tcBorders>
          </w:tcPr>
          <w:p w:rsidR="002078A5" w:rsidRPr="008563FB" w:rsidRDefault="002078A5" w:rsidP="00353C9F">
            <w:pPr>
              <w:spacing w:after="0"/>
              <w:rPr>
                <w:lang w:val="el-GR"/>
              </w:rPr>
            </w:pPr>
            <w:r w:rsidRPr="008563F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2078A5" w:rsidRDefault="002078A5" w:rsidP="00353C9F">
            <w:pPr>
              <w:spacing w:after="0"/>
            </w:pPr>
            <w:r>
              <w:t>[] Ναι [] Όχι [] Άνευ αντικειμένου</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lang w:val="el-GR"/>
              </w:rPr>
              <w:t>Εάν ναι</w:t>
            </w:r>
            <w:r w:rsidRPr="008563FB">
              <w:rPr>
                <w:lang w:val="el-GR"/>
              </w:rPr>
              <w:t>:</w:t>
            </w:r>
          </w:p>
          <w:p w:rsidR="002078A5" w:rsidRPr="008563FB" w:rsidRDefault="002078A5" w:rsidP="00353C9F">
            <w:pPr>
              <w:spacing w:after="0"/>
              <w:rPr>
                <w:lang w:val="el-GR"/>
              </w:rPr>
            </w:pPr>
            <w:r w:rsidRPr="008563F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563FB">
              <w:rPr>
                <w:lang w:val="el-GR"/>
              </w:rPr>
              <w:t xml:space="preserve"> κατά περίπτωση, και σε κάθε περίπτωση συμπληρώστε και υπογράψτε το μέρος </w:t>
            </w:r>
            <w:r>
              <w:t>VI</w:t>
            </w:r>
            <w:r w:rsidRPr="008563FB">
              <w:rPr>
                <w:lang w:val="el-GR"/>
              </w:rPr>
              <w:t xml:space="preserve">. </w:t>
            </w:r>
          </w:p>
          <w:p w:rsidR="002078A5" w:rsidRPr="008563FB" w:rsidRDefault="002078A5" w:rsidP="00353C9F">
            <w:pPr>
              <w:spacing w:after="0"/>
              <w:rPr>
                <w:lang w:val="el-GR"/>
              </w:rPr>
            </w:pPr>
            <w:r w:rsidRPr="008563FB">
              <w:rPr>
                <w:lang w:val="el-GR"/>
              </w:rPr>
              <w:t>α) Αναφέρετε την ονομασία του καταλόγου ή του πιστοποιητικού και τον σχετικό αριθμό εγγραφής ή πιστοποίησης, κατά περίπτωση:</w:t>
            </w:r>
          </w:p>
          <w:p w:rsidR="002078A5" w:rsidRPr="008563FB" w:rsidRDefault="002078A5" w:rsidP="00353C9F">
            <w:pPr>
              <w:spacing w:after="0"/>
              <w:rPr>
                <w:lang w:val="el-GR"/>
              </w:rPr>
            </w:pPr>
            <w:r w:rsidRPr="008563FB">
              <w:rPr>
                <w:lang w:val="el-GR"/>
              </w:rPr>
              <w:t>β) Εάν το πιστοποιητικό εγγραφής ή η πιστοποίηση διατίθεται ηλεκτρονικά, αναφέρετε:</w:t>
            </w:r>
          </w:p>
          <w:p w:rsidR="002078A5" w:rsidRPr="008563FB" w:rsidRDefault="002078A5" w:rsidP="00353C9F">
            <w:pPr>
              <w:spacing w:after="0"/>
              <w:rPr>
                <w:lang w:val="el-GR"/>
              </w:rPr>
            </w:pPr>
            <w:r w:rsidRPr="008563FB">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8563FB">
              <w:rPr>
                <w:lang w:val="el-GR"/>
              </w:rPr>
              <w:t>:</w:t>
            </w:r>
          </w:p>
          <w:p w:rsidR="002078A5" w:rsidRPr="008563FB" w:rsidRDefault="002078A5" w:rsidP="00353C9F">
            <w:pPr>
              <w:spacing w:after="0"/>
              <w:rPr>
                <w:lang w:val="el-GR"/>
              </w:rPr>
            </w:pPr>
            <w:r w:rsidRPr="008563FB">
              <w:rPr>
                <w:lang w:val="el-GR"/>
              </w:rPr>
              <w:t>δ) Η εγγραφή ή η πιστοποίηση καλύπτει όλα τα απαιτούμενα κριτήρια επιλογής;</w:t>
            </w:r>
          </w:p>
          <w:p w:rsidR="002078A5" w:rsidRPr="008563FB" w:rsidRDefault="002078A5" w:rsidP="00353C9F">
            <w:pPr>
              <w:spacing w:after="0"/>
              <w:rPr>
                <w:lang w:val="el-GR"/>
              </w:rPr>
            </w:pPr>
            <w:r w:rsidRPr="008563FB">
              <w:rPr>
                <w:b/>
                <w:lang w:val="el-GR"/>
              </w:rPr>
              <w:t>Εάν όχι:</w:t>
            </w:r>
          </w:p>
          <w:p w:rsidR="002078A5" w:rsidRPr="008563FB" w:rsidRDefault="002078A5" w:rsidP="00353C9F">
            <w:pPr>
              <w:spacing w:after="0"/>
              <w:rPr>
                <w:lang w:val="el-GR"/>
              </w:rPr>
            </w:pPr>
            <w:r w:rsidRPr="008563FB">
              <w:rPr>
                <w:b/>
                <w:u w:val="single"/>
                <w:lang w:val="el-GR"/>
              </w:rPr>
              <w:t xml:space="preserve">Επιπροσθέτως, συμπληρώστε τις πληροφορίες που λείπουν στο μέρος </w:t>
            </w:r>
            <w:r>
              <w:rPr>
                <w:b/>
                <w:u w:val="single"/>
              </w:rPr>
              <w:t>IV</w:t>
            </w:r>
            <w:r w:rsidRPr="008563FB">
              <w:rPr>
                <w:b/>
                <w:u w:val="single"/>
                <w:lang w:val="el-GR"/>
              </w:rPr>
              <w:t>, ενότητες Α, Β, Γ, ή Δ κατά περίπτωση</w:t>
            </w:r>
            <w:r w:rsidRPr="008563FB">
              <w:rPr>
                <w:lang w:val="el-GR"/>
              </w:rPr>
              <w:t xml:space="preserve"> </w:t>
            </w:r>
            <w:r w:rsidRPr="008563FB">
              <w:rPr>
                <w:b/>
                <w:i/>
                <w:lang w:val="el-GR"/>
              </w:rPr>
              <w:t>ΜΟΝΟ εφόσον αυτό απαιτείται στη σχετική διακήρυξη ή στα έγγραφα της σύμβασης:</w:t>
            </w:r>
          </w:p>
          <w:p w:rsidR="002078A5" w:rsidRPr="008563FB" w:rsidRDefault="002078A5" w:rsidP="00353C9F">
            <w:pPr>
              <w:spacing w:after="0"/>
              <w:rPr>
                <w:lang w:val="el-GR"/>
              </w:rPr>
            </w:pPr>
            <w:r w:rsidRPr="008563FB">
              <w:rPr>
                <w:lang w:val="el-GR"/>
              </w:rPr>
              <w:t xml:space="preserve">ε) Ο οικονομικός φορέας θα είναι σε θέση να προσκομίσει </w:t>
            </w:r>
            <w:r w:rsidRPr="008563FB">
              <w:rPr>
                <w:b/>
                <w:lang w:val="el-GR"/>
              </w:rPr>
              <w:t>βεβαίωση</w:t>
            </w:r>
            <w:r w:rsidRPr="008563F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78A5" w:rsidRPr="008563FB" w:rsidRDefault="002078A5" w:rsidP="00353C9F">
            <w:pPr>
              <w:spacing w:after="0"/>
              <w:rPr>
                <w:lang w:val="el-GR"/>
              </w:rPr>
            </w:pPr>
            <w:r w:rsidRPr="008563F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α) [……]</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i/>
                <w:lang w:val="el-GR"/>
              </w:rPr>
              <w:t>β) (διαδικτυακή διεύθυνση, αρχή ή φορέας έκδοσης, επακριβή στοιχεία αναφοράς των εγγράφων):[……][……][……][……]</w:t>
            </w:r>
          </w:p>
          <w:p w:rsidR="002078A5" w:rsidRPr="008563FB" w:rsidRDefault="002078A5" w:rsidP="00353C9F">
            <w:pPr>
              <w:spacing w:after="0"/>
              <w:rPr>
                <w:lang w:val="el-GR"/>
              </w:rPr>
            </w:pPr>
            <w:r w:rsidRPr="008563FB">
              <w:rPr>
                <w:lang w:val="el-GR"/>
              </w:rPr>
              <w:t>γ) [……]</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δ) [] Ναι [] Όχι</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ε) [] Ναι [] Όχι</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(διαδικτυακή διεύθυνση, αρχή ή φορέας έκδοσης, επακριβή στοιχεία αναφοράς των εγγράφων):</w:t>
            </w:r>
          </w:p>
          <w:p w:rsidR="002078A5" w:rsidRDefault="002078A5" w:rsidP="00353C9F">
            <w:pPr>
              <w:spacing w:after="0"/>
            </w:pPr>
            <w:r>
              <w:rPr>
                <w:i/>
              </w:rPr>
              <w:t>[……][……][……][……]</w:t>
            </w:r>
          </w:p>
        </w:tc>
      </w:tr>
      <w:tr w:rsidR="002078A5" w:rsidTr="00353C9F">
        <w:tc>
          <w:tcPr>
            <w:tcW w:w="4479" w:type="dxa"/>
            <w:tcBorders>
              <w:left w:val="single" w:sz="4" w:space="0" w:color="000000"/>
              <w:bottom w:val="single" w:sz="4" w:space="0" w:color="000000"/>
            </w:tcBorders>
          </w:tcPr>
          <w:p w:rsidR="002078A5" w:rsidRDefault="002078A5" w:rsidP="00353C9F">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tcPr>
          <w:p w:rsidR="002078A5" w:rsidRDefault="002078A5" w:rsidP="00353C9F">
            <w:pPr>
              <w:spacing w:after="0"/>
            </w:pPr>
            <w:r>
              <w:rPr>
                <w:b/>
                <w:bCs/>
                <w:i/>
                <w:iCs/>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Ο οικονομικός φορέας συμμετέχει στη διαδικασία σύναψης δημόσιας σύμβασης από κοινού με άλλους</w:t>
            </w:r>
            <w:r>
              <w:rPr>
                <w:rStyle w:val="a"/>
              </w:rPr>
              <w:endnoteReference w:id="6"/>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Ναι [] Όχι</w:t>
            </w:r>
          </w:p>
        </w:tc>
      </w:tr>
      <w:tr w:rsidR="002078A5" w:rsidRPr="008563FB" w:rsidTr="00353C9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78A5" w:rsidRPr="008563FB" w:rsidRDefault="002078A5" w:rsidP="00353C9F">
            <w:pPr>
              <w:spacing w:after="0"/>
              <w:rPr>
                <w:lang w:val="el-GR"/>
              </w:rPr>
            </w:pPr>
            <w:r w:rsidRPr="008563FB">
              <w:rPr>
                <w:b/>
                <w:i/>
                <w:lang w:val="el-GR"/>
              </w:rPr>
              <w:t>Εάν ναι</w:t>
            </w:r>
            <w:r w:rsidRPr="008563FB">
              <w:rPr>
                <w:i/>
                <w:lang w:val="el-GR"/>
              </w:rPr>
              <w:t>, μεριμνήστε για την υποβολή χωριστού εντύπου ΤΕΥΔ από τους άλλους εμπλεκόμενους οικονομικούς φορείς.</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lang w:val="el-GR"/>
              </w:rPr>
              <w:t>Εάν ναι</w:t>
            </w:r>
            <w:r w:rsidRPr="008563FB">
              <w:rPr>
                <w:lang w:val="el-GR"/>
              </w:rPr>
              <w:t>:</w:t>
            </w:r>
          </w:p>
          <w:p w:rsidR="002078A5" w:rsidRPr="008563FB" w:rsidRDefault="002078A5" w:rsidP="00353C9F">
            <w:pPr>
              <w:spacing w:after="0"/>
              <w:rPr>
                <w:lang w:val="el-GR"/>
              </w:rPr>
            </w:pPr>
            <w:r w:rsidRPr="008563FB">
              <w:rPr>
                <w:lang w:val="el-GR"/>
              </w:rPr>
              <w:t>α) Α</w:t>
            </w:r>
            <w:r w:rsidRPr="008563FB">
              <w:rPr>
                <w:color w:val="000000"/>
                <w:lang w:val="el-GR"/>
              </w:rPr>
              <w:t>ναφέρετε τον ρόλο του οικονομικού φορέα στην ένωση ή κοινοπραξία   (επικεφαλής, υπεύθυνος για συγκεκριμένα καθήκοντα …):</w:t>
            </w:r>
          </w:p>
          <w:p w:rsidR="002078A5" w:rsidRPr="008563FB" w:rsidRDefault="002078A5" w:rsidP="00353C9F">
            <w:pPr>
              <w:spacing w:after="0"/>
              <w:rPr>
                <w:lang w:val="el-GR"/>
              </w:rPr>
            </w:pPr>
            <w:r w:rsidRPr="008563FB">
              <w:rPr>
                <w:color w:val="000000"/>
                <w:lang w:val="el-GR"/>
              </w:rPr>
              <w:t>β) Προσδιορίστε τους άλλους οικονομικούς φορείς που συμμετ</w:t>
            </w:r>
            <w:r w:rsidRPr="008563FB">
              <w:rPr>
                <w:lang w:val="el-GR"/>
              </w:rPr>
              <w:t>έχουν από κοινού στη διαδικασία σύναψης δημόσιας σύμβασης:</w:t>
            </w:r>
          </w:p>
          <w:p w:rsidR="002078A5" w:rsidRPr="008563FB" w:rsidRDefault="002078A5" w:rsidP="00353C9F">
            <w:pPr>
              <w:spacing w:after="0"/>
              <w:rPr>
                <w:lang w:val="el-GR"/>
              </w:rPr>
            </w:pPr>
            <w:r w:rsidRPr="008563F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Default="002078A5" w:rsidP="00353C9F">
            <w:pPr>
              <w:spacing w:after="0"/>
            </w:pPr>
            <w:r>
              <w:t>α) [……]</w:t>
            </w: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r>
              <w:t>β) [……]</w:t>
            </w:r>
          </w:p>
          <w:p w:rsidR="002078A5" w:rsidRDefault="002078A5" w:rsidP="00353C9F">
            <w:pPr>
              <w:spacing w:after="0"/>
            </w:pPr>
          </w:p>
          <w:p w:rsidR="002078A5" w:rsidRDefault="002078A5" w:rsidP="00353C9F">
            <w:pPr>
              <w:spacing w:after="0"/>
            </w:pPr>
          </w:p>
          <w:p w:rsidR="002078A5" w:rsidRDefault="002078A5" w:rsidP="00353C9F">
            <w:pPr>
              <w:spacing w:after="0"/>
            </w:pPr>
            <w:r>
              <w:t>γ) [……]</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bCs/>
                <w:i/>
                <w:iCs/>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w:t>
            </w:r>
          </w:p>
        </w:tc>
      </w:tr>
    </w:tbl>
    <w:p w:rsidR="002078A5" w:rsidRDefault="002078A5" w:rsidP="008563FB"/>
    <w:p w:rsidR="002078A5" w:rsidRPr="008563FB" w:rsidRDefault="002078A5" w:rsidP="008563FB">
      <w:pPr>
        <w:pageBreakBefore/>
        <w:jc w:val="center"/>
        <w:rPr>
          <w:lang w:val="el-GR"/>
        </w:rPr>
      </w:pPr>
      <w:r w:rsidRPr="008563FB">
        <w:rPr>
          <w:b/>
          <w:bCs/>
          <w:lang w:val="el-GR"/>
        </w:rPr>
        <w:t>Β: Πληροφορίες σχετικά με τους νόμιμους εκπροσώπους του οικονομικού φορέα</w:t>
      </w:r>
    </w:p>
    <w:p w:rsidR="002078A5" w:rsidRPr="008563FB" w:rsidRDefault="002078A5" w:rsidP="008563FB">
      <w:pPr>
        <w:pBdr>
          <w:top w:val="single" w:sz="2" w:space="1" w:color="000000"/>
          <w:left w:val="single" w:sz="2" w:space="1" w:color="000000"/>
          <w:bottom w:val="single" w:sz="2" w:space="1" w:color="000000"/>
          <w:right w:val="single" w:sz="2" w:space="1" w:color="000000"/>
        </w:pBdr>
        <w:shd w:val="clear" w:color="auto" w:fill="FFFFFF"/>
        <w:rPr>
          <w:lang w:val="el-GR"/>
        </w:rPr>
      </w:pPr>
      <w:r w:rsidRPr="008563F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Ονοματεπώνυμο</w:t>
            </w:r>
          </w:p>
          <w:p w:rsidR="002078A5" w:rsidRPr="008563FB" w:rsidRDefault="002078A5" w:rsidP="00353C9F">
            <w:pPr>
              <w:spacing w:after="0"/>
              <w:rPr>
                <w:lang w:val="el-GR"/>
              </w:rPr>
            </w:pPr>
            <w:r w:rsidRPr="008563F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bl>
    <w:p w:rsidR="002078A5" w:rsidRDefault="002078A5" w:rsidP="008563FB">
      <w:pPr>
        <w:pStyle w:val="SectionTitle"/>
        <w:ind w:left="850" w:firstLine="0"/>
      </w:pPr>
    </w:p>
    <w:p w:rsidR="002078A5" w:rsidRPr="008563FB" w:rsidRDefault="002078A5" w:rsidP="008563FB">
      <w:pPr>
        <w:pageBreakBefore/>
        <w:ind w:left="850"/>
        <w:jc w:val="center"/>
        <w:rPr>
          <w:lang w:val="el-GR"/>
        </w:rPr>
      </w:pPr>
      <w:r w:rsidRPr="008563FB">
        <w:rPr>
          <w:b/>
          <w:bCs/>
          <w:lang w:val="el-GR"/>
        </w:rPr>
        <w:t>Γ: Πληροφορίες σχετικά με τη στήριξη στις ικανότητες άλλων ΦΟΡΕΩΝ</w:t>
      </w:r>
      <w:r>
        <w:rPr>
          <w:rStyle w:val="13"/>
          <w:b/>
          <w:bCs/>
        </w:rPr>
        <w:endnoteReference w:id="7"/>
      </w:r>
      <w:r w:rsidRPr="008563FB">
        <w:rPr>
          <w:lang w:val="el-GR"/>
        </w:rPr>
        <w:t xml:space="preserve"> </w:t>
      </w:r>
    </w:p>
    <w:tbl>
      <w:tblPr>
        <w:tblW w:w="0" w:type="auto"/>
        <w:tblInd w:w="108" w:type="dxa"/>
        <w:tblLayout w:type="fixed"/>
        <w:tblLook w:val="0000"/>
      </w:tblPr>
      <w:tblGrid>
        <w:gridCol w:w="4479"/>
        <w:gridCol w:w="4510"/>
      </w:tblGrid>
      <w:tr w:rsidR="002078A5" w:rsidTr="00353C9F">
        <w:trPr>
          <w:trHeight w:val="343"/>
        </w:trPr>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563FB">
              <w:rPr>
                <w:lang w:val="el-GR"/>
              </w:rPr>
              <w:t xml:space="preserve"> και στα (τυχόν) κριτήρια και κανόνες που καθορίζονται στο μέρος </w:t>
            </w:r>
            <w:r>
              <w:t>V</w:t>
            </w:r>
            <w:r w:rsidRPr="008563F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[]Ναι []Όχι</w:t>
            </w:r>
          </w:p>
        </w:tc>
      </w:tr>
    </w:tbl>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lang w:val="el-GR"/>
        </w:rPr>
        <w:t>Εάν ναι</w:t>
      </w:r>
      <w:r w:rsidRPr="008563FB">
        <w:rPr>
          <w:i/>
          <w:lang w:val="el-GR"/>
        </w:rPr>
        <w:t xml:space="preserve">, επισυνάψτε χωριστό έντυπο ΤΕΥΔ με τις πληροφορίες που απαιτούνται σύμφωνα με τις </w:t>
      </w:r>
      <w:r w:rsidRPr="008563FB">
        <w:rPr>
          <w:b/>
          <w:i/>
          <w:lang w:val="el-GR"/>
        </w:rPr>
        <w:t xml:space="preserve">ενότητες Α και Β του παρόντος μέρους και σύμφωνα με το μέρος ΙΙΙ, για κάθε ένα </w:t>
      </w:r>
      <w:r w:rsidRPr="008563FB">
        <w:rPr>
          <w:i/>
          <w:lang w:val="el-GR"/>
        </w:rPr>
        <w:t xml:space="preserve">από τους σχετικούς φορείς, δεόντως συμπληρωμένο και υπογεγραμμένο από τους νομίμους εκπροσώπους αυτών. </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563FB">
        <w:rPr>
          <w:i/>
          <w:lang w:val="el-GR"/>
        </w:rPr>
        <w:t xml:space="preserve"> και </w:t>
      </w:r>
      <w:r>
        <w:rPr>
          <w:i/>
        </w:rPr>
        <w:t>V</w:t>
      </w:r>
      <w:r w:rsidRPr="008563FB">
        <w:rPr>
          <w:i/>
          <w:lang w:val="el-GR"/>
        </w:rPr>
        <w:t xml:space="preserve"> για κάθε ένα από τους οικονομικούς φορείς.</w:t>
      </w:r>
    </w:p>
    <w:p w:rsidR="002078A5" w:rsidRPr="008563FB" w:rsidRDefault="002078A5" w:rsidP="008563FB">
      <w:pPr>
        <w:jc w:val="center"/>
        <w:rPr>
          <w:lang w:val="el-GR"/>
        </w:rPr>
      </w:pPr>
    </w:p>
    <w:p w:rsidR="002078A5" w:rsidRPr="008563FB" w:rsidRDefault="002078A5" w:rsidP="008563FB">
      <w:pPr>
        <w:pageBreakBefore/>
        <w:jc w:val="center"/>
        <w:rPr>
          <w:lang w:val="el-GR"/>
        </w:rPr>
      </w:pPr>
      <w:r w:rsidRPr="008563FB">
        <w:rPr>
          <w:b/>
          <w:bCs/>
          <w:lang w:val="el-GR"/>
        </w:rPr>
        <w:t xml:space="preserve">Δ: Πληροφορίες σχετικά με υπεργολάβους στην ικανότητα των οποίων </w:t>
      </w:r>
      <w:r w:rsidRPr="008563FB">
        <w:rPr>
          <w:b/>
          <w:bCs/>
          <w:u w:val="single"/>
          <w:lang w:val="el-GR"/>
        </w:rPr>
        <w:t>δεν στηρίζεται</w:t>
      </w:r>
      <w:r w:rsidRPr="008563FB">
        <w:rPr>
          <w:b/>
          <w:bCs/>
          <w:lang w:val="el-GR"/>
        </w:rPr>
        <w:t xml:space="preserve"> ο οικονομικός φορέας</w:t>
      </w:r>
      <w:r w:rsidRPr="008563FB">
        <w:rPr>
          <w:lang w:val="el-GR"/>
        </w:rPr>
        <w:t xml:space="preserve"> </w:t>
      </w:r>
    </w:p>
    <w:p w:rsidR="002078A5" w:rsidRPr="008563FB" w:rsidRDefault="002078A5" w:rsidP="008563FB">
      <w:pPr>
        <w:pBdr>
          <w:top w:val="single" w:sz="2" w:space="1" w:color="000000"/>
          <w:left w:val="single" w:sz="2" w:space="1" w:color="000000"/>
          <w:bottom w:val="single" w:sz="2" w:space="1" w:color="000000"/>
          <w:right w:val="single" w:sz="2" w:space="1" w:color="000000"/>
        </w:pBdr>
        <w:shd w:val="clear" w:color="auto" w:fill="CCCCCC"/>
        <w:rPr>
          <w:lang w:val="el-GR"/>
        </w:rPr>
      </w:pPr>
      <w:r w:rsidRPr="008563F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[]Ναι []Όχι</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 xml:space="preserve">Εάν </w:t>
            </w:r>
            <w:r w:rsidRPr="008563FB">
              <w:rPr>
                <w:b/>
                <w:lang w:val="el-GR"/>
              </w:rPr>
              <w:t xml:space="preserve">ναι </w:t>
            </w:r>
            <w:r w:rsidRPr="008563FB">
              <w:rPr>
                <w:lang w:val="el-GR"/>
              </w:rPr>
              <w:t xml:space="preserve">παραθέστε κατάλογο των προτεινόμενων υπεργολάβων και το ποσοστό της σύμβασης που θα αναλάβουν: </w:t>
            </w:r>
          </w:p>
          <w:p w:rsidR="002078A5" w:rsidRDefault="002078A5" w:rsidP="00353C9F">
            <w:pPr>
              <w:spacing w:after="0"/>
            </w:pPr>
            <w:r>
              <w:t>[…]</w:t>
            </w:r>
          </w:p>
        </w:tc>
      </w:tr>
    </w:tbl>
    <w:p w:rsidR="002078A5" w:rsidRDefault="002078A5" w:rsidP="008563F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78A5" w:rsidRPr="008563FB" w:rsidRDefault="002078A5" w:rsidP="008563FB">
      <w:pPr>
        <w:pageBreakBefore/>
        <w:jc w:val="center"/>
        <w:rPr>
          <w:lang w:val="el-GR"/>
        </w:rPr>
      </w:pPr>
      <w:r w:rsidRPr="008563FB">
        <w:rPr>
          <w:b/>
          <w:bCs/>
          <w:u w:val="single"/>
          <w:lang w:val="el-GR"/>
        </w:rPr>
        <w:t xml:space="preserve">Μέρος </w:t>
      </w:r>
      <w:r>
        <w:rPr>
          <w:b/>
          <w:bCs/>
          <w:u w:val="single"/>
        </w:rPr>
        <w:t>III</w:t>
      </w:r>
      <w:r w:rsidRPr="008563FB">
        <w:rPr>
          <w:b/>
          <w:bCs/>
          <w:u w:val="single"/>
          <w:lang w:val="el-GR"/>
        </w:rPr>
        <w:t>: Λόγοι αποκλεισμού</w:t>
      </w:r>
    </w:p>
    <w:p w:rsidR="002078A5" w:rsidRPr="008563FB" w:rsidRDefault="002078A5" w:rsidP="008563FB">
      <w:pPr>
        <w:jc w:val="center"/>
        <w:rPr>
          <w:lang w:val="el-GR"/>
        </w:rPr>
      </w:pPr>
      <w:r w:rsidRPr="008563FB">
        <w:rPr>
          <w:b/>
          <w:bCs/>
          <w:color w:val="000000"/>
          <w:lang w:val="el-GR"/>
        </w:rPr>
        <w:t>Α: Λόγοι αποκλεισμού που σχετίζονται με ποινικές καταδίκες</w:t>
      </w:r>
      <w:r>
        <w:rPr>
          <w:rStyle w:val="13"/>
          <w:color w:val="000000"/>
        </w:rPr>
        <w:endnoteReference w:id="8"/>
      </w:r>
    </w:p>
    <w:p w:rsidR="002078A5" w:rsidRPr="008563FB" w:rsidRDefault="002078A5" w:rsidP="008563FB">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8563FB">
        <w:rPr>
          <w:lang w:val="el-GR"/>
        </w:rPr>
        <w:t>Στο άρθρο 73 παρ. 1 ορίζονται οι ακόλουθοι λόγοι αποκλεισμού:</w:t>
      </w:r>
    </w:p>
    <w:p w:rsidR="002078A5"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2078A5"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0"/>
      </w:r>
      <w:r>
        <w:rPr>
          <w:color w:val="000000"/>
          <w:vertAlign w:val="superscript"/>
        </w:rPr>
        <w:t>,</w:t>
      </w:r>
      <w:r>
        <w:rPr>
          <w:rStyle w:val="a"/>
          <w:color w:val="000000"/>
        </w:rPr>
        <w:endnoteReference w:id="11"/>
      </w:r>
      <w:r>
        <w:rPr>
          <w:color w:val="000000"/>
        </w:rPr>
        <w:t>·</w:t>
      </w:r>
    </w:p>
    <w:p w:rsidR="002078A5"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
          <w:color w:val="000000"/>
        </w:rPr>
        <w:endnoteReference w:id="12"/>
      </w:r>
      <w:r>
        <w:rPr>
          <w:color w:val="000000"/>
        </w:rPr>
        <w:t>·</w:t>
      </w:r>
    </w:p>
    <w:p w:rsidR="002078A5" w:rsidRPr="008563FB"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563FB">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8563FB">
        <w:rPr>
          <w:rStyle w:val="a"/>
          <w:color w:val="000000"/>
          <w:lang w:val="el-GR"/>
        </w:rPr>
        <w:t>·</w:t>
      </w:r>
    </w:p>
    <w:p w:rsidR="002078A5" w:rsidRPr="008563FB"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563FB">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8563FB">
        <w:rPr>
          <w:color w:val="000000"/>
          <w:lang w:val="el-GR"/>
        </w:rPr>
        <w:t>·</w:t>
      </w:r>
    </w:p>
    <w:p w:rsidR="002078A5" w:rsidRPr="008563FB" w:rsidRDefault="002078A5" w:rsidP="008563FB">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563FB">
        <w:rPr>
          <w:rStyle w:val="a"/>
          <w:b/>
          <w:color w:val="000000"/>
          <w:lang w:val="el-GR"/>
        </w:rPr>
        <w:t>παιδική εργασία και άλλες μορφές εμπορίας ανθρώπων</w:t>
      </w:r>
      <w:r>
        <w:rPr>
          <w:rStyle w:val="a"/>
          <w:color w:val="000000"/>
        </w:rPr>
        <w:endnoteReference w:id="15"/>
      </w:r>
      <w:r w:rsidRPr="008563FB">
        <w:rPr>
          <w:rStyle w:val="a"/>
          <w:color w:val="000000"/>
          <w:lang w:val="el-GR"/>
        </w:rPr>
        <w:t>.</w:t>
      </w:r>
    </w:p>
    <w:tbl>
      <w:tblPr>
        <w:tblW w:w="0" w:type="auto"/>
        <w:tblInd w:w="108" w:type="dxa"/>
        <w:tblLayout w:type="fixed"/>
        <w:tblLook w:val="0000"/>
      </w:tblPr>
      <w:tblGrid>
        <w:gridCol w:w="4479"/>
        <w:gridCol w:w="4510"/>
      </w:tblGrid>
      <w:tr w:rsidR="002078A5" w:rsidTr="00353C9F">
        <w:trPr>
          <w:trHeight w:val="855"/>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napToGrid w:val="0"/>
              <w:spacing w:after="0"/>
            </w:pPr>
            <w:r>
              <w:rPr>
                <w:b/>
                <w:bCs/>
                <w:i/>
                <w:iCs/>
              </w:rPr>
              <w:t>Απάντηση:</w:t>
            </w:r>
          </w:p>
        </w:tc>
      </w:tr>
      <w:tr w:rsidR="002078A5" w:rsidTr="00353C9F">
        <w:tc>
          <w:tcPr>
            <w:tcW w:w="4479" w:type="dxa"/>
            <w:tcBorders>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Υπάρχει αμετάκλητη καταδικαστική </w:t>
            </w:r>
            <w:r w:rsidRPr="008563FB">
              <w:rPr>
                <w:b/>
                <w:lang w:val="el-GR"/>
              </w:rPr>
              <w:t>απόφαση εις βάρος του οικονομικού φορέα</w:t>
            </w:r>
            <w:r w:rsidRPr="008563FB">
              <w:rPr>
                <w:lang w:val="el-GR"/>
              </w:rPr>
              <w:t xml:space="preserve"> ή </w:t>
            </w:r>
            <w:r w:rsidRPr="008563FB">
              <w:rPr>
                <w:b/>
                <w:lang w:val="el-GR"/>
              </w:rPr>
              <w:t>οποιουδήποτε</w:t>
            </w:r>
            <w:r w:rsidRPr="008563FB">
              <w:rPr>
                <w:lang w:val="el-GR"/>
              </w:rPr>
              <w:t xml:space="preserve"> προσώπου</w:t>
            </w:r>
            <w:r>
              <w:rPr>
                <w:rStyle w:val="13"/>
              </w:rPr>
              <w:endnoteReference w:id="16"/>
            </w:r>
            <w:r w:rsidRPr="008563F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 Ναι [] Όχι</w:t>
            </w: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78A5" w:rsidRDefault="002078A5" w:rsidP="00353C9F">
            <w:pPr>
              <w:spacing w:after="0"/>
              <w:rPr>
                <w:b/>
              </w:rPr>
            </w:pPr>
            <w:r>
              <w:rPr>
                <w:i/>
              </w:rPr>
              <w:t>[……][……][……][……]</w:t>
            </w:r>
            <w:r>
              <w:rPr>
                <w:rStyle w:val="a"/>
              </w:rPr>
              <w:endnoteReference w:id="17"/>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lang w:val="el-GR"/>
              </w:rPr>
              <w:t>Εάν ναι</w:t>
            </w:r>
            <w:r w:rsidRPr="008563FB">
              <w:rPr>
                <w:lang w:val="el-GR"/>
              </w:rPr>
              <w:t>, αναφέρετε</w:t>
            </w:r>
            <w:r>
              <w:rPr>
                <w:rStyle w:val="a"/>
              </w:rPr>
              <w:endnoteReference w:id="18"/>
            </w:r>
            <w:r w:rsidRPr="008563FB">
              <w:rPr>
                <w:lang w:val="el-GR"/>
              </w:rPr>
              <w:t>:</w:t>
            </w:r>
          </w:p>
          <w:p w:rsidR="002078A5" w:rsidRPr="008563FB" w:rsidRDefault="002078A5" w:rsidP="00353C9F">
            <w:pPr>
              <w:spacing w:after="0"/>
              <w:rPr>
                <w:lang w:val="el-GR"/>
              </w:rPr>
            </w:pPr>
            <w:r w:rsidRPr="008563F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78A5" w:rsidRPr="008563FB" w:rsidRDefault="002078A5" w:rsidP="00353C9F">
            <w:pPr>
              <w:spacing w:after="0"/>
              <w:jc w:val="left"/>
              <w:rPr>
                <w:lang w:val="el-GR"/>
              </w:rPr>
            </w:pPr>
            <w:r w:rsidRPr="008563FB">
              <w:rPr>
                <w:lang w:val="el-GR"/>
              </w:rPr>
              <w:t>β) Προσδιορίστε ποιος έχει καταδικαστεί [ ]·</w:t>
            </w:r>
          </w:p>
          <w:p w:rsidR="002078A5" w:rsidRPr="008563FB" w:rsidRDefault="002078A5" w:rsidP="00353C9F">
            <w:pPr>
              <w:spacing w:after="0"/>
              <w:rPr>
                <w:lang w:val="el-GR"/>
              </w:rPr>
            </w:pPr>
            <w:r w:rsidRPr="008563FB">
              <w:rPr>
                <w:b/>
                <w:lang w:val="el-GR"/>
              </w:rPr>
              <w:t xml:space="preserve">γ) </w:t>
            </w:r>
            <w:r w:rsidRPr="008563F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jc w:val="left"/>
              <w:rPr>
                <w:lang w:val="el-GR"/>
              </w:rPr>
            </w:pPr>
          </w:p>
          <w:p w:rsidR="002078A5" w:rsidRPr="008563FB" w:rsidRDefault="002078A5" w:rsidP="00353C9F">
            <w:pPr>
              <w:spacing w:after="0"/>
              <w:jc w:val="left"/>
              <w:rPr>
                <w:lang w:val="el-GR"/>
              </w:rPr>
            </w:pPr>
            <w:r w:rsidRPr="008563FB">
              <w:rPr>
                <w:lang w:val="el-GR"/>
              </w:rPr>
              <w:t xml:space="preserve">α) Ημερομηνία:[   ], </w:t>
            </w:r>
          </w:p>
          <w:p w:rsidR="002078A5" w:rsidRPr="008563FB" w:rsidRDefault="002078A5" w:rsidP="00353C9F">
            <w:pPr>
              <w:spacing w:after="0"/>
              <w:jc w:val="left"/>
              <w:rPr>
                <w:lang w:val="el-GR"/>
              </w:rPr>
            </w:pPr>
            <w:r w:rsidRPr="008563FB">
              <w:rPr>
                <w:lang w:val="el-GR"/>
              </w:rPr>
              <w:t xml:space="preserve">σημείο-(-α): [   ], </w:t>
            </w:r>
          </w:p>
          <w:p w:rsidR="002078A5" w:rsidRPr="008563FB" w:rsidRDefault="002078A5" w:rsidP="00353C9F">
            <w:pPr>
              <w:spacing w:after="0"/>
              <w:jc w:val="left"/>
              <w:rPr>
                <w:lang w:val="el-GR"/>
              </w:rPr>
            </w:pPr>
            <w:r w:rsidRPr="008563FB">
              <w:rPr>
                <w:lang w:val="el-GR"/>
              </w:rPr>
              <w:t>λόγος(-οι):[   ]</w:t>
            </w: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r w:rsidRPr="008563FB">
              <w:rPr>
                <w:lang w:val="el-GR"/>
              </w:rPr>
              <w:t>β) [……]</w:t>
            </w:r>
          </w:p>
          <w:p w:rsidR="002078A5" w:rsidRPr="008563FB" w:rsidRDefault="002078A5" w:rsidP="00353C9F">
            <w:pPr>
              <w:spacing w:after="0"/>
              <w:jc w:val="left"/>
              <w:rPr>
                <w:lang w:val="el-GR"/>
              </w:rPr>
            </w:pPr>
            <w:r w:rsidRPr="008563FB">
              <w:rPr>
                <w:lang w:val="el-GR"/>
              </w:rPr>
              <w:t>γ) Διάρκεια της περιόδου αποκλεισμού [……] και σχετικό(-ά) σημείο(-α) [   ]</w:t>
            </w: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78A5" w:rsidRDefault="002078A5" w:rsidP="00353C9F">
            <w:pPr>
              <w:spacing w:after="0"/>
            </w:pPr>
            <w:r>
              <w:rPr>
                <w:i/>
              </w:rPr>
              <w:t>[……][……][……][……]</w:t>
            </w:r>
            <w:r>
              <w:rPr>
                <w:rStyle w:val="a"/>
              </w:rPr>
              <w:endnoteReference w:id="19"/>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b w:val="0"/>
                <w:lang w:eastAsia="zh-CN"/>
              </w:rPr>
              <w:t>αυτοκάθαρση»)</w:t>
            </w:r>
            <w:r>
              <w:rPr>
                <w:rStyle w:val="NormalBoldChar"/>
                <w:rFonts w:cs="Times New Roman"/>
                <w:b w:val="0"/>
                <w:vertAlign w:val="superscript"/>
                <w:lang w:eastAsia="zh-CN"/>
              </w:rPr>
              <w:endnoteReference w:id="20"/>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xml:space="preserve">[] Ναι [] Όχι </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lang w:val="el-GR"/>
              </w:rPr>
              <w:t>Εάν ναι,</w:t>
            </w:r>
            <w:r w:rsidRPr="008563FB">
              <w:rPr>
                <w:lang w:val="el-GR"/>
              </w:rPr>
              <w:t xml:space="preserve"> περιγράψτε τα μέτρα που λήφθηκαν</w:t>
            </w:r>
            <w:r>
              <w:rPr>
                <w:rStyle w:val="a"/>
              </w:rPr>
              <w:endnoteReference w:id="21"/>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bl>
    <w:p w:rsidR="002078A5" w:rsidRDefault="002078A5" w:rsidP="008563FB">
      <w:pPr>
        <w:pStyle w:val="SectionTitle"/>
      </w:pPr>
    </w:p>
    <w:p w:rsidR="002078A5" w:rsidRPr="008563FB" w:rsidRDefault="002078A5" w:rsidP="008563FB">
      <w:pPr>
        <w:pageBreakBefore/>
        <w:jc w:val="center"/>
        <w:rPr>
          <w:lang w:val="el-GR"/>
        </w:rPr>
      </w:pPr>
      <w:r w:rsidRPr="008563FB">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078A5" w:rsidTr="00353C9F">
        <w:trPr>
          <w:gridAfter w:val="1"/>
          <w:wAfter w:w="9" w:type="dxa"/>
        </w:trPr>
        <w:tc>
          <w:tcPr>
            <w:tcW w:w="4475"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2078A5" w:rsidRDefault="002078A5" w:rsidP="00353C9F">
            <w:pPr>
              <w:spacing w:after="0"/>
            </w:pPr>
            <w:r>
              <w:rPr>
                <w:b/>
                <w:i/>
              </w:rPr>
              <w:t>Απάντηση:</w:t>
            </w:r>
          </w:p>
        </w:tc>
      </w:tr>
      <w:tr w:rsidR="002078A5" w:rsidTr="00353C9F">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 Ο οικονομικός φορέας έχει εκπληρώσει όλες </w:t>
            </w:r>
            <w:r w:rsidRPr="008563FB">
              <w:rPr>
                <w:b/>
                <w:lang w:val="el-GR"/>
              </w:rPr>
              <w:t>τις υποχρεώσεις του όσον αφορά την πληρωμή φόρων ή εισφορών κοινωνικής ασφάλισης</w:t>
            </w:r>
            <w:r>
              <w:rPr>
                <w:rStyle w:val="13"/>
              </w:rPr>
              <w:endnoteReference w:id="22"/>
            </w:r>
            <w:r w:rsidRPr="008563FB">
              <w:rPr>
                <w:b/>
                <w:lang w:val="el-GR"/>
              </w:rPr>
              <w:t>,</w:t>
            </w:r>
            <w:r w:rsidRPr="008563F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xml:space="preserve">[] Ναι [] Όχι </w:t>
            </w:r>
          </w:p>
        </w:tc>
      </w:tr>
      <w:tr w:rsidR="002078A5" w:rsidTr="00353C9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2078A5" w:rsidRPr="008563FB" w:rsidRDefault="002078A5" w:rsidP="00353C9F">
            <w:pPr>
              <w:snapToGrid w:val="0"/>
              <w:spacing w:after="0"/>
              <w:rPr>
                <w:lang w:val="el-GR"/>
              </w:rPr>
            </w:pPr>
          </w:p>
          <w:p w:rsidR="002078A5" w:rsidRPr="008563FB" w:rsidRDefault="002078A5" w:rsidP="00353C9F">
            <w:pPr>
              <w:snapToGrid w:val="0"/>
              <w:spacing w:after="0"/>
              <w:rPr>
                <w:lang w:val="el-GR"/>
              </w:rPr>
            </w:pPr>
          </w:p>
          <w:p w:rsidR="002078A5" w:rsidRPr="008563FB" w:rsidRDefault="002078A5" w:rsidP="00353C9F">
            <w:pPr>
              <w:snapToGrid w:val="0"/>
              <w:spacing w:after="0"/>
              <w:rPr>
                <w:lang w:val="el-GR"/>
              </w:rPr>
            </w:pPr>
          </w:p>
          <w:p w:rsidR="002078A5" w:rsidRPr="008563FB" w:rsidRDefault="002078A5" w:rsidP="00353C9F">
            <w:pPr>
              <w:snapToGrid w:val="0"/>
              <w:spacing w:after="0"/>
              <w:rPr>
                <w:lang w:val="el-GR"/>
              </w:rPr>
            </w:pPr>
            <w:r w:rsidRPr="008563FB">
              <w:rPr>
                <w:lang w:val="el-GR"/>
              </w:rPr>
              <w:t xml:space="preserve">Εάν όχι αναφέρετε: </w:t>
            </w:r>
          </w:p>
          <w:p w:rsidR="002078A5" w:rsidRPr="008563FB" w:rsidRDefault="002078A5" w:rsidP="00353C9F">
            <w:pPr>
              <w:snapToGrid w:val="0"/>
              <w:spacing w:after="0"/>
              <w:rPr>
                <w:lang w:val="el-GR"/>
              </w:rPr>
            </w:pPr>
            <w:r w:rsidRPr="008563FB">
              <w:rPr>
                <w:lang w:val="el-GR"/>
              </w:rPr>
              <w:t>α) Χώρα ή κράτος μέλος για το οποίο πρόκειται:</w:t>
            </w:r>
          </w:p>
          <w:p w:rsidR="002078A5" w:rsidRPr="008563FB" w:rsidRDefault="002078A5" w:rsidP="00353C9F">
            <w:pPr>
              <w:snapToGrid w:val="0"/>
              <w:spacing w:after="0"/>
              <w:rPr>
                <w:lang w:val="el-GR"/>
              </w:rPr>
            </w:pPr>
            <w:r w:rsidRPr="008563FB">
              <w:rPr>
                <w:lang w:val="el-GR"/>
              </w:rPr>
              <w:t>β) Ποιο είναι το σχετικό ποσό;</w:t>
            </w:r>
          </w:p>
          <w:p w:rsidR="002078A5" w:rsidRPr="008563FB" w:rsidRDefault="002078A5" w:rsidP="00353C9F">
            <w:pPr>
              <w:snapToGrid w:val="0"/>
              <w:spacing w:after="0"/>
              <w:rPr>
                <w:lang w:val="el-GR"/>
              </w:rPr>
            </w:pPr>
            <w:r w:rsidRPr="008563FB">
              <w:rPr>
                <w:lang w:val="el-GR"/>
              </w:rPr>
              <w:t>γ)Πως διαπιστώθηκε η αθέτηση των υποχρεώσεων;</w:t>
            </w:r>
          </w:p>
          <w:p w:rsidR="002078A5" w:rsidRPr="008563FB" w:rsidRDefault="002078A5" w:rsidP="00353C9F">
            <w:pPr>
              <w:snapToGrid w:val="0"/>
              <w:spacing w:after="0"/>
              <w:rPr>
                <w:lang w:val="el-GR"/>
              </w:rPr>
            </w:pPr>
            <w:r w:rsidRPr="008563FB">
              <w:rPr>
                <w:lang w:val="el-GR"/>
              </w:rPr>
              <w:t>1) Μέσω δικαστικής ή διοικητικής απόφασης;</w:t>
            </w:r>
          </w:p>
          <w:p w:rsidR="002078A5" w:rsidRPr="008563FB" w:rsidRDefault="002078A5" w:rsidP="00353C9F">
            <w:pPr>
              <w:snapToGrid w:val="0"/>
              <w:spacing w:after="0"/>
              <w:rPr>
                <w:lang w:val="el-GR"/>
              </w:rPr>
            </w:pPr>
            <w:r w:rsidRPr="008563FB">
              <w:rPr>
                <w:b/>
                <w:lang w:val="el-GR"/>
              </w:rPr>
              <w:t xml:space="preserve">- </w:t>
            </w:r>
            <w:r w:rsidRPr="008563FB">
              <w:rPr>
                <w:lang w:val="el-GR"/>
              </w:rPr>
              <w:t>Η εν λόγω απόφαση είναι τελεσίδικη και δεσμευτική;</w:t>
            </w:r>
          </w:p>
          <w:p w:rsidR="002078A5" w:rsidRPr="008563FB" w:rsidRDefault="002078A5" w:rsidP="00353C9F">
            <w:pPr>
              <w:snapToGrid w:val="0"/>
              <w:spacing w:after="0"/>
              <w:rPr>
                <w:lang w:val="el-GR"/>
              </w:rPr>
            </w:pPr>
            <w:r w:rsidRPr="008563FB">
              <w:rPr>
                <w:lang w:val="el-GR"/>
              </w:rPr>
              <w:t>- Αναφέρατε την ημερομηνία καταδίκης ή έκδοσης απόφασης</w:t>
            </w:r>
          </w:p>
          <w:p w:rsidR="002078A5" w:rsidRPr="008563FB" w:rsidRDefault="002078A5" w:rsidP="00353C9F">
            <w:pPr>
              <w:snapToGrid w:val="0"/>
              <w:spacing w:after="0"/>
              <w:rPr>
                <w:lang w:val="el-GR"/>
              </w:rPr>
            </w:pPr>
            <w:r w:rsidRPr="008563FB">
              <w:rPr>
                <w:lang w:val="el-GR"/>
              </w:rPr>
              <w:t>- Σε περίπτωση καταδικαστικής απόφασης, εφόσον ορίζεται απευθείας σε αυτήν, τη διάρκεια της περιόδου αποκλεισμού:</w:t>
            </w:r>
          </w:p>
          <w:p w:rsidR="002078A5" w:rsidRPr="008563FB" w:rsidRDefault="002078A5" w:rsidP="00353C9F">
            <w:pPr>
              <w:snapToGrid w:val="0"/>
              <w:spacing w:after="0"/>
              <w:jc w:val="left"/>
              <w:rPr>
                <w:lang w:val="el-GR"/>
              </w:rPr>
            </w:pPr>
            <w:r w:rsidRPr="008563FB">
              <w:rPr>
                <w:lang w:val="el-GR"/>
              </w:rPr>
              <w:t>2) Με άλλα μέσα; Διευκρινήστε:</w:t>
            </w:r>
          </w:p>
          <w:p w:rsidR="002078A5" w:rsidRPr="008563FB" w:rsidRDefault="002078A5" w:rsidP="00353C9F">
            <w:pPr>
              <w:snapToGrid w:val="0"/>
              <w:spacing w:after="0"/>
              <w:jc w:val="left"/>
              <w:rPr>
                <w:b/>
                <w:bCs/>
                <w:lang w:val="el-GR"/>
              </w:rPr>
            </w:pPr>
            <w:r w:rsidRPr="008563F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tcPr>
          <w:p w:rsidR="002078A5" w:rsidRDefault="002078A5" w:rsidP="00353C9F">
            <w:pPr>
              <w:spacing w:after="0"/>
              <w:jc w:val="left"/>
            </w:pPr>
            <w:r>
              <w:rPr>
                <w:b/>
                <w:bCs/>
              </w:rPr>
              <w:t>ΦΟΡΟΙ</w:t>
            </w:r>
          </w:p>
          <w:p w:rsidR="002078A5" w:rsidRDefault="002078A5" w:rsidP="00353C9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rPr>
                <w:b/>
                <w:bCs/>
              </w:rPr>
              <w:t>ΕΙΣΦΟΡΕΣ ΚΟΙΝΩΝΙΚΗΣ ΑΣΦΑΛΙΣΗΣ</w:t>
            </w:r>
          </w:p>
        </w:tc>
      </w:tr>
      <w:tr w:rsidR="002078A5" w:rsidTr="00353C9F">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2078A5" w:rsidRDefault="002078A5" w:rsidP="00353C9F">
            <w:pPr>
              <w:snapToGrid w:val="0"/>
              <w:spacing w:after="0"/>
            </w:pPr>
          </w:p>
        </w:tc>
        <w:tc>
          <w:tcPr>
            <w:tcW w:w="2247" w:type="dxa"/>
            <w:tcBorders>
              <w:left w:val="single" w:sz="4" w:space="0" w:color="000000"/>
              <w:bottom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r w:rsidRPr="008563FB">
              <w:rPr>
                <w:lang w:val="el-GR"/>
              </w:rPr>
              <w:t>α)[……]·</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β)[……]</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 xml:space="preserve">γ.1) [] Ναι [] Όχι </w:t>
            </w:r>
          </w:p>
          <w:p w:rsidR="002078A5" w:rsidRPr="008563FB" w:rsidRDefault="002078A5" w:rsidP="00353C9F">
            <w:pPr>
              <w:spacing w:after="0"/>
              <w:rPr>
                <w:lang w:val="el-GR"/>
              </w:rPr>
            </w:pPr>
            <w:r w:rsidRPr="008563FB">
              <w:rPr>
                <w:lang w:val="el-GR"/>
              </w:rPr>
              <w:t xml:space="preserve">-[] Ναι [] Όχι </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γ.2)[……]·</w:t>
            </w:r>
          </w:p>
          <w:p w:rsidR="002078A5" w:rsidRPr="008563FB" w:rsidRDefault="002078A5" w:rsidP="00353C9F">
            <w:pPr>
              <w:spacing w:after="0"/>
              <w:rPr>
                <w:lang w:val="el-GR"/>
              </w:rPr>
            </w:pPr>
            <w:r w:rsidRPr="008563FB">
              <w:rPr>
                <w:lang w:val="el-GR"/>
              </w:rPr>
              <w:t xml:space="preserve">δ) [] Ναι [] Όχι </w:t>
            </w:r>
          </w:p>
          <w:p w:rsidR="002078A5" w:rsidRPr="008563FB" w:rsidRDefault="002078A5" w:rsidP="00353C9F">
            <w:pPr>
              <w:spacing w:after="0"/>
              <w:jc w:val="left"/>
              <w:rPr>
                <w:lang w:val="el-GR"/>
              </w:rPr>
            </w:pPr>
            <w:r w:rsidRPr="008563FB">
              <w:rPr>
                <w:sz w:val="21"/>
                <w:szCs w:val="21"/>
                <w:lang w:val="el-GR"/>
              </w:rPr>
              <w:t>Εάν ναι, να αναφερθούν λεπτομερείς πληροφορίες</w:t>
            </w:r>
          </w:p>
          <w:p w:rsidR="002078A5" w:rsidRDefault="002078A5" w:rsidP="00353C9F">
            <w:pPr>
              <w:spacing w:after="0"/>
            </w:pPr>
            <w:r>
              <w:t>[……]</w:t>
            </w:r>
          </w:p>
        </w:tc>
        <w:tc>
          <w:tcPr>
            <w:tcW w:w="2267" w:type="dxa"/>
            <w:gridSpan w:val="2"/>
            <w:tcBorders>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r w:rsidRPr="008563FB">
              <w:rPr>
                <w:lang w:val="el-GR"/>
              </w:rPr>
              <w:t>α)[……]·</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β)[……]</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 xml:space="preserve">γ.1) [] Ναι [] Όχι </w:t>
            </w:r>
          </w:p>
          <w:p w:rsidR="002078A5" w:rsidRPr="008563FB" w:rsidRDefault="002078A5" w:rsidP="00353C9F">
            <w:pPr>
              <w:spacing w:after="0"/>
              <w:rPr>
                <w:lang w:val="el-GR"/>
              </w:rPr>
            </w:pPr>
            <w:r w:rsidRPr="008563FB">
              <w:rPr>
                <w:lang w:val="el-GR"/>
              </w:rPr>
              <w:t xml:space="preserve">-[] Ναι [] Όχι </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γ.2)[……]·</w:t>
            </w:r>
          </w:p>
          <w:p w:rsidR="002078A5" w:rsidRPr="008563FB" w:rsidRDefault="002078A5" w:rsidP="00353C9F">
            <w:pPr>
              <w:spacing w:after="0"/>
              <w:rPr>
                <w:lang w:val="el-GR"/>
              </w:rPr>
            </w:pPr>
            <w:r w:rsidRPr="008563FB">
              <w:rPr>
                <w:lang w:val="el-GR"/>
              </w:rPr>
              <w:t xml:space="preserve">δ) [] Ναι [] Όχι </w:t>
            </w:r>
          </w:p>
          <w:p w:rsidR="002078A5" w:rsidRPr="008563FB" w:rsidRDefault="002078A5" w:rsidP="00353C9F">
            <w:pPr>
              <w:spacing w:after="0"/>
              <w:jc w:val="left"/>
              <w:rPr>
                <w:lang w:val="el-GR"/>
              </w:rPr>
            </w:pPr>
            <w:r w:rsidRPr="008563FB">
              <w:rPr>
                <w:lang w:val="el-GR"/>
              </w:rPr>
              <w:t>Εάν ναι, να αναφερθούν λεπτομερείς πληροφορίες</w:t>
            </w:r>
          </w:p>
          <w:p w:rsidR="002078A5" w:rsidRDefault="002078A5" w:rsidP="00353C9F">
            <w:pPr>
              <w:spacing w:after="0"/>
            </w:pPr>
            <w:r>
              <w:t>[……]</w:t>
            </w:r>
          </w:p>
        </w:tc>
      </w:tr>
      <w:tr w:rsidR="002078A5" w:rsidTr="00353C9F">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jc w:val="left"/>
              <w:rPr>
                <w:i/>
                <w:lang w:val="el-GR"/>
              </w:rPr>
            </w:pPr>
            <w:r w:rsidRPr="008563FB">
              <w:rPr>
                <w:i/>
                <w:lang w:val="el-GR"/>
              </w:rPr>
              <w:t>(διαδικτυακή διεύθυνση, αρχή ή φορέας έκδοσης, επακριβή στοιχεία αναφοράς των εγγράφων):</w:t>
            </w:r>
            <w:r w:rsidRPr="008563FB">
              <w:rPr>
                <w:rStyle w:val="a"/>
                <w:i/>
                <w:lang w:val="el-GR"/>
              </w:rPr>
              <w:t xml:space="preserve"> </w:t>
            </w:r>
            <w:r>
              <w:rPr>
                <w:rStyle w:val="a"/>
              </w:rPr>
              <w:endnoteReference w:id="24"/>
            </w:r>
          </w:p>
          <w:p w:rsidR="002078A5" w:rsidRDefault="002078A5" w:rsidP="00353C9F">
            <w:pPr>
              <w:spacing w:after="0"/>
              <w:jc w:val="left"/>
            </w:pPr>
            <w:r>
              <w:rPr>
                <w:i/>
              </w:rPr>
              <w:t>[……][……][……]</w:t>
            </w:r>
          </w:p>
        </w:tc>
      </w:tr>
    </w:tbl>
    <w:p w:rsidR="002078A5" w:rsidRDefault="002078A5" w:rsidP="008563FB">
      <w:pPr>
        <w:pStyle w:val="SectionTitle"/>
        <w:ind w:firstLine="0"/>
      </w:pPr>
    </w:p>
    <w:p w:rsidR="002078A5" w:rsidRPr="008563FB" w:rsidRDefault="002078A5" w:rsidP="008563FB">
      <w:pPr>
        <w:pageBreakBefore/>
        <w:jc w:val="center"/>
        <w:rPr>
          <w:lang w:val="el-GR"/>
        </w:rPr>
      </w:pPr>
      <w:r w:rsidRPr="008563FB">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vMerge w:val="restart"/>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Ο οικονομικός φορέας έχει,</w:t>
            </w:r>
            <w:r w:rsidRPr="008563FB">
              <w:rPr>
                <w:b/>
                <w:lang w:val="el-GR"/>
              </w:rPr>
              <w:t xml:space="preserve"> εν γνώσει του</w:t>
            </w:r>
            <w:r w:rsidRPr="008563FB">
              <w:rPr>
                <w:lang w:val="el-GR"/>
              </w:rPr>
              <w:t xml:space="preserve">, αθετήσει </w:t>
            </w:r>
            <w:r w:rsidRPr="008563FB">
              <w:rPr>
                <w:b/>
                <w:lang w:val="el-GR"/>
              </w:rPr>
              <w:t xml:space="preserve">τις υποχρεώσεις του </w:t>
            </w:r>
            <w:r w:rsidRPr="008563FB">
              <w:rPr>
                <w:lang w:val="el-GR"/>
              </w:rPr>
              <w:t xml:space="preserve">στους τομείς του </w:t>
            </w:r>
            <w:r w:rsidRPr="008563FB">
              <w:rPr>
                <w:b/>
                <w:lang w:val="el-GR"/>
              </w:rPr>
              <w:t>περιβαλλοντικού, κοινωνικού και εργατικού δικαίου</w:t>
            </w:r>
            <w:r>
              <w:rPr>
                <w:rStyle w:val="13"/>
              </w:rPr>
              <w:endnoteReference w:id="25"/>
            </w:r>
            <w:r w:rsidRPr="008563FB">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Ναι [] Όχι</w:t>
            </w:r>
          </w:p>
        </w:tc>
      </w:tr>
      <w:tr w:rsidR="002078A5" w:rsidRPr="008563FB" w:rsidTr="00353C9F">
        <w:trPr>
          <w:trHeight w:val="405"/>
        </w:trPr>
        <w:tc>
          <w:tcPr>
            <w:tcW w:w="4479" w:type="dxa"/>
            <w:vMerge/>
            <w:tcBorders>
              <w:top w:val="single" w:sz="4" w:space="0" w:color="000000"/>
              <w:left w:val="single" w:sz="4" w:space="0" w:color="000000"/>
              <w:bottom w:val="single" w:sz="4" w:space="0" w:color="000000"/>
            </w:tcBorders>
          </w:tcPr>
          <w:p w:rsidR="002078A5" w:rsidRDefault="002078A5" w:rsidP="00353C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jc w:val="left"/>
              <w:rPr>
                <w:b/>
                <w:lang w:val="el-GR"/>
              </w:rPr>
            </w:pPr>
          </w:p>
          <w:p w:rsidR="002078A5" w:rsidRPr="008563FB" w:rsidRDefault="002078A5" w:rsidP="00353C9F">
            <w:pPr>
              <w:spacing w:after="0"/>
              <w:jc w:val="left"/>
              <w:rPr>
                <w:b/>
                <w:lang w:val="el-GR"/>
              </w:rPr>
            </w:pPr>
          </w:p>
          <w:p w:rsidR="002078A5" w:rsidRPr="008563FB" w:rsidRDefault="002078A5" w:rsidP="00353C9F">
            <w:pPr>
              <w:spacing w:after="0"/>
              <w:jc w:val="left"/>
              <w:rPr>
                <w:lang w:val="el-GR"/>
              </w:rPr>
            </w:pPr>
            <w:r w:rsidRPr="008563FB">
              <w:rPr>
                <w:b/>
                <w:lang w:val="el-GR"/>
              </w:rPr>
              <w:t>Εάν ναι</w:t>
            </w:r>
            <w:r w:rsidRPr="008563F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r w:rsidRPr="008563FB">
              <w:rPr>
                <w:b/>
                <w:lang w:val="el-GR"/>
              </w:rPr>
              <w:t>Εάν το έχει πράξει,</w:t>
            </w:r>
            <w:r w:rsidRPr="008563FB">
              <w:rPr>
                <w:lang w:val="el-GR"/>
              </w:rPr>
              <w:t xml:space="preserve"> περιγράψτε τα μέτρα που λήφθηκαν: […….............]</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Βρίσκεται ο οικονομικός φορέας σε οποιαδήποτε από τις ακόλουθες καταστάσεις</w:t>
            </w:r>
            <w:r>
              <w:rPr>
                <w:rStyle w:val="13"/>
              </w:rPr>
              <w:endnoteReference w:id="26"/>
            </w:r>
            <w:r w:rsidRPr="008563FB">
              <w:rPr>
                <w:lang w:val="el-GR"/>
              </w:rPr>
              <w:t xml:space="preserve"> :</w:t>
            </w:r>
          </w:p>
          <w:p w:rsidR="002078A5" w:rsidRPr="008563FB" w:rsidRDefault="002078A5" w:rsidP="00353C9F">
            <w:pPr>
              <w:spacing w:after="0"/>
              <w:rPr>
                <w:lang w:val="el-GR"/>
              </w:rPr>
            </w:pPr>
            <w:r w:rsidRPr="008563FB">
              <w:rPr>
                <w:lang w:val="el-GR"/>
              </w:rPr>
              <w:t xml:space="preserve">α) πτώχευση, ή </w:t>
            </w:r>
          </w:p>
          <w:p w:rsidR="002078A5" w:rsidRPr="008563FB" w:rsidRDefault="002078A5" w:rsidP="00353C9F">
            <w:pPr>
              <w:spacing w:after="0"/>
              <w:rPr>
                <w:lang w:val="el-GR"/>
              </w:rPr>
            </w:pPr>
            <w:r w:rsidRPr="008563FB">
              <w:rPr>
                <w:lang w:val="el-GR"/>
              </w:rPr>
              <w:t>β) διαδικασία εξυγίανσης, ή</w:t>
            </w:r>
          </w:p>
          <w:p w:rsidR="002078A5" w:rsidRPr="008563FB" w:rsidRDefault="002078A5" w:rsidP="00353C9F">
            <w:pPr>
              <w:spacing w:after="0"/>
              <w:rPr>
                <w:lang w:val="el-GR"/>
              </w:rPr>
            </w:pPr>
            <w:r w:rsidRPr="008563FB">
              <w:rPr>
                <w:lang w:val="el-GR"/>
              </w:rPr>
              <w:t>γ) ειδική εκκαθάριση, ή</w:t>
            </w:r>
          </w:p>
          <w:p w:rsidR="002078A5" w:rsidRPr="008563FB" w:rsidRDefault="002078A5" w:rsidP="00353C9F">
            <w:pPr>
              <w:spacing w:after="0"/>
              <w:rPr>
                <w:lang w:val="el-GR"/>
              </w:rPr>
            </w:pPr>
            <w:r w:rsidRPr="008563FB">
              <w:rPr>
                <w:lang w:val="el-GR"/>
              </w:rPr>
              <w:t>δ) αναγκαστική διαχείριση από εκκαθαριστή ή από το δικαστήριο, ή</w:t>
            </w:r>
          </w:p>
          <w:p w:rsidR="002078A5" w:rsidRPr="008563FB" w:rsidRDefault="002078A5" w:rsidP="00353C9F">
            <w:pPr>
              <w:spacing w:after="0"/>
              <w:rPr>
                <w:lang w:val="el-GR"/>
              </w:rPr>
            </w:pPr>
            <w:r w:rsidRPr="008563FB">
              <w:rPr>
                <w:lang w:val="el-GR"/>
              </w:rPr>
              <w:t xml:space="preserve">ε) έχει υπαχθεί σε διαδικασία πτωχευτικού συμβιβασμού, ή </w:t>
            </w:r>
          </w:p>
          <w:p w:rsidR="002078A5" w:rsidRPr="008563FB" w:rsidRDefault="002078A5" w:rsidP="00353C9F">
            <w:pPr>
              <w:spacing w:after="0"/>
              <w:rPr>
                <w:lang w:val="el-GR"/>
              </w:rPr>
            </w:pPr>
            <w:r w:rsidRPr="008563FB">
              <w:rPr>
                <w:lang w:val="el-GR"/>
              </w:rPr>
              <w:t xml:space="preserve">στ) αναστολή επιχειρηματικών δραστηριοτήτων, ή </w:t>
            </w:r>
          </w:p>
          <w:p w:rsidR="002078A5" w:rsidRPr="008563FB" w:rsidRDefault="002078A5" w:rsidP="00353C9F">
            <w:pPr>
              <w:spacing w:after="0"/>
              <w:rPr>
                <w:lang w:val="el-GR"/>
              </w:rPr>
            </w:pPr>
            <w:r w:rsidRPr="008563FB">
              <w:rPr>
                <w:color w:val="000000"/>
                <w:lang w:val="el-GR"/>
              </w:rPr>
              <w:t>ζ) σε οποιαδήποτε ανάλογη κατάσταση προκύπτουσα από παρόμοια διαδικασία προβλεπόμενη σε εθνικές διατάξεις νόμου</w:t>
            </w:r>
          </w:p>
          <w:p w:rsidR="002078A5" w:rsidRPr="008563FB" w:rsidRDefault="002078A5" w:rsidP="00353C9F">
            <w:pPr>
              <w:spacing w:after="0"/>
              <w:rPr>
                <w:lang w:val="el-GR"/>
              </w:rPr>
            </w:pPr>
            <w:r w:rsidRPr="008563FB">
              <w:rPr>
                <w:lang w:val="el-GR"/>
              </w:rPr>
              <w:t>Εάν ναι:</w:t>
            </w:r>
          </w:p>
          <w:p w:rsidR="002078A5" w:rsidRPr="008563FB" w:rsidRDefault="002078A5" w:rsidP="00353C9F">
            <w:pPr>
              <w:spacing w:after="0"/>
              <w:rPr>
                <w:lang w:val="el-GR"/>
              </w:rPr>
            </w:pPr>
            <w:r w:rsidRPr="008563FB">
              <w:rPr>
                <w:lang w:val="el-GR"/>
              </w:rPr>
              <w:t>- Παραθέστε λεπτομερή στοιχεία:</w:t>
            </w:r>
          </w:p>
          <w:p w:rsidR="002078A5" w:rsidRPr="008563FB" w:rsidRDefault="002078A5" w:rsidP="00353C9F">
            <w:pPr>
              <w:spacing w:after="0"/>
              <w:rPr>
                <w:lang w:val="el-GR"/>
              </w:rPr>
            </w:pPr>
            <w:r w:rsidRPr="008563F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7"/>
            </w:r>
            <w:r w:rsidRPr="008563FB">
              <w:rPr>
                <w:rStyle w:val="13"/>
                <w:lang w:val="el-GR"/>
              </w:rPr>
              <w:t xml:space="preserve"> </w:t>
            </w:r>
          </w:p>
          <w:p w:rsidR="002078A5" w:rsidRPr="008563FB" w:rsidRDefault="002078A5" w:rsidP="00353C9F">
            <w:pPr>
              <w:spacing w:after="0"/>
              <w:rPr>
                <w:lang w:val="el-GR"/>
              </w:rPr>
            </w:pPr>
            <w:r w:rsidRPr="008563F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jc w:val="left"/>
              <w:rPr>
                <w:lang w:val="el-GR"/>
              </w:rPr>
            </w:pPr>
            <w:r w:rsidRPr="008563FB">
              <w:rPr>
                <w:lang w:val="el-GR"/>
              </w:rPr>
              <w:t>[] Ναι [] Όχι</w:t>
            </w: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napToGrid w:val="0"/>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r w:rsidRPr="008563FB">
              <w:rPr>
                <w:lang w:val="el-GR"/>
              </w:rPr>
              <w:t>-[.......................]</w:t>
            </w:r>
          </w:p>
          <w:p w:rsidR="002078A5" w:rsidRPr="008563FB" w:rsidRDefault="002078A5" w:rsidP="00353C9F">
            <w:pPr>
              <w:spacing w:after="0"/>
              <w:jc w:val="left"/>
              <w:rPr>
                <w:lang w:val="el-GR"/>
              </w:rPr>
            </w:pPr>
            <w:r w:rsidRPr="008563FB">
              <w:rPr>
                <w:lang w:val="el-GR"/>
              </w:rPr>
              <w:t>-[.......................]</w:t>
            </w: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lang w:val="el-GR"/>
              </w:rPr>
            </w:pPr>
            <w:r w:rsidRPr="008563FB">
              <w:rPr>
                <w:i/>
                <w:lang w:val="el-GR"/>
              </w:rPr>
              <w:t>(διαδικτυακή διεύθυνση, αρχή ή φορέας έκδοσης, επακριβή στοιχεία αναφοράς των εγγράφων): [……][……][……]</w:t>
            </w:r>
          </w:p>
        </w:tc>
      </w:tr>
      <w:tr w:rsidR="002078A5" w:rsidTr="00353C9F">
        <w:trPr>
          <w:trHeight w:val="257"/>
        </w:trPr>
        <w:tc>
          <w:tcPr>
            <w:tcW w:w="4479" w:type="dxa"/>
            <w:vMerge w:val="restart"/>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Pr>
                <w:rStyle w:val="NormalBoldChar"/>
                <w:rFonts w:cs="Times New Roman"/>
                <w:b w:val="0"/>
                <w:lang w:eastAsia="zh-CN"/>
              </w:rPr>
              <w:t xml:space="preserve">Έχει διαπράξει ο </w:t>
            </w:r>
            <w:r w:rsidRPr="008563FB">
              <w:rPr>
                <w:lang w:val="el-GR"/>
              </w:rPr>
              <w:t xml:space="preserve">οικονομικός φορέας </w:t>
            </w:r>
            <w:r w:rsidRPr="008563FB">
              <w:rPr>
                <w:b/>
                <w:lang w:val="el-GR"/>
              </w:rPr>
              <w:t>σοβαρό επαγγελματικό παράπτωμα</w:t>
            </w:r>
            <w:r>
              <w:rPr>
                <w:rStyle w:val="13"/>
              </w:rPr>
              <w:endnoteReference w:id="28"/>
            </w:r>
            <w:r w:rsidRPr="008563FB">
              <w:rPr>
                <w:lang w:val="el-GR"/>
              </w:rPr>
              <w:t>;</w:t>
            </w:r>
          </w:p>
          <w:p w:rsidR="002078A5" w:rsidRPr="008563FB" w:rsidRDefault="002078A5" w:rsidP="00353C9F">
            <w:pPr>
              <w:spacing w:after="0"/>
              <w:rPr>
                <w:lang w:val="el-GR"/>
              </w:rPr>
            </w:pPr>
            <w:r w:rsidRPr="008563FB">
              <w:rPr>
                <w:b/>
                <w:lang w:val="el-GR"/>
              </w:rPr>
              <w:t>Εάν ναι</w:t>
            </w:r>
            <w:r w:rsidRPr="008563F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t>[] Ναι [] Όχι</w:t>
            </w:r>
          </w:p>
          <w:p w:rsidR="002078A5" w:rsidRDefault="002078A5" w:rsidP="00353C9F">
            <w:pPr>
              <w:spacing w:after="0"/>
            </w:pPr>
          </w:p>
          <w:p w:rsidR="002078A5" w:rsidRDefault="002078A5" w:rsidP="00353C9F">
            <w:pPr>
              <w:spacing w:after="0"/>
            </w:pPr>
            <w:r>
              <w:t>[.......................]</w:t>
            </w:r>
          </w:p>
          <w:p w:rsidR="002078A5" w:rsidRDefault="002078A5" w:rsidP="00353C9F">
            <w:pPr>
              <w:spacing w:after="0"/>
            </w:pPr>
          </w:p>
        </w:tc>
      </w:tr>
      <w:tr w:rsidR="002078A5" w:rsidTr="00353C9F">
        <w:trPr>
          <w:trHeight w:val="257"/>
        </w:trPr>
        <w:tc>
          <w:tcPr>
            <w:tcW w:w="4479" w:type="dxa"/>
            <w:vMerge/>
            <w:tcBorders>
              <w:left w:val="single" w:sz="4" w:space="0" w:color="000000"/>
              <w:bottom w:val="single" w:sz="4" w:space="0" w:color="000000"/>
            </w:tcBorders>
          </w:tcPr>
          <w:p w:rsidR="002078A5" w:rsidRDefault="002078A5" w:rsidP="00353C9F">
            <w:pPr>
              <w:snapToGrid w:val="0"/>
              <w:spacing w:after="0"/>
            </w:pPr>
          </w:p>
        </w:tc>
        <w:tc>
          <w:tcPr>
            <w:tcW w:w="4510" w:type="dxa"/>
            <w:tcBorders>
              <w:left w:val="single" w:sz="4" w:space="0" w:color="000000"/>
              <w:bottom w:val="single" w:sz="4" w:space="0" w:color="000000"/>
              <w:right w:val="single" w:sz="4" w:space="0" w:color="000000"/>
            </w:tcBorders>
          </w:tcPr>
          <w:p w:rsidR="002078A5" w:rsidRPr="008563FB" w:rsidRDefault="002078A5" w:rsidP="00353C9F">
            <w:pPr>
              <w:snapToGrid w:val="0"/>
              <w:spacing w:after="0"/>
              <w:rPr>
                <w:b/>
                <w:lang w:val="el-GR"/>
              </w:rPr>
            </w:pPr>
          </w:p>
          <w:p w:rsidR="002078A5" w:rsidRPr="008563FB" w:rsidRDefault="002078A5" w:rsidP="00353C9F">
            <w:pPr>
              <w:spacing w:after="0"/>
              <w:rPr>
                <w:lang w:val="el-GR"/>
              </w:rPr>
            </w:pPr>
            <w:r w:rsidRPr="008563FB">
              <w:rPr>
                <w:b/>
                <w:lang w:val="el-GR"/>
              </w:rPr>
              <w:t>Εάν ναι</w:t>
            </w:r>
            <w:r w:rsidRPr="008563FB">
              <w:rPr>
                <w:lang w:val="el-GR"/>
              </w:rPr>
              <w:t xml:space="preserve">, έχει λάβει ο οικονομικός φορέας μέτρα αυτοκάθαρσης; </w:t>
            </w:r>
          </w:p>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r w:rsidRPr="008563FB">
              <w:rPr>
                <w:b/>
                <w:lang w:val="el-GR"/>
              </w:rPr>
              <w:t>Εάν το έχει πράξει,</w:t>
            </w:r>
            <w:r w:rsidRPr="008563FB">
              <w:rPr>
                <w:lang w:val="el-GR"/>
              </w:rPr>
              <w:t xml:space="preserve"> περιγράψτε τα μέτρα που λήφθηκαν: </w:t>
            </w:r>
          </w:p>
          <w:p w:rsidR="002078A5" w:rsidRDefault="002078A5" w:rsidP="00353C9F">
            <w:pPr>
              <w:spacing w:after="0"/>
              <w:jc w:val="left"/>
            </w:pPr>
            <w:r>
              <w:t>[..........……]</w:t>
            </w:r>
          </w:p>
        </w:tc>
      </w:tr>
      <w:tr w:rsidR="002078A5" w:rsidTr="00353C9F">
        <w:trPr>
          <w:trHeight w:val="1544"/>
        </w:trPr>
        <w:tc>
          <w:tcPr>
            <w:tcW w:w="4479" w:type="dxa"/>
            <w:vMerge w:val="restart"/>
            <w:tcBorders>
              <w:left w:val="single" w:sz="4" w:space="0" w:color="000000"/>
              <w:bottom w:val="single" w:sz="4" w:space="0" w:color="000000"/>
            </w:tcBorders>
          </w:tcPr>
          <w:p w:rsidR="002078A5" w:rsidRPr="008563FB" w:rsidRDefault="002078A5" w:rsidP="00353C9F">
            <w:pPr>
              <w:spacing w:after="0"/>
              <w:rPr>
                <w:lang w:val="el-GR"/>
              </w:rPr>
            </w:pPr>
            <w:r>
              <w:rPr>
                <w:rStyle w:val="NormalBoldChar"/>
                <w:rFonts w:cs="Times New Roman"/>
                <w:b w:val="0"/>
                <w:lang w:eastAsia="zh-CN"/>
              </w:rPr>
              <w:t>Έχει συνάψει</w:t>
            </w:r>
            <w:r w:rsidRPr="008563FB">
              <w:rPr>
                <w:lang w:val="el-GR"/>
              </w:rPr>
              <w:t xml:space="preserve"> ο οικονομικός φορέας </w:t>
            </w:r>
            <w:r w:rsidRPr="008563FB">
              <w:rPr>
                <w:b/>
                <w:lang w:val="el-GR"/>
              </w:rPr>
              <w:t>συμφωνίες</w:t>
            </w:r>
            <w:r w:rsidRPr="008563FB">
              <w:rPr>
                <w:lang w:val="el-GR"/>
              </w:rPr>
              <w:t xml:space="preserve"> με άλλους οικονομικούς φορείς </w:t>
            </w:r>
            <w:r w:rsidRPr="008563FB">
              <w:rPr>
                <w:b/>
                <w:lang w:val="el-GR"/>
              </w:rPr>
              <w:t>με σκοπό τη στρέβλωση του ανταγωνισμού</w:t>
            </w:r>
            <w:r w:rsidRPr="008563FB">
              <w:rPr>
                <w:lang w:val="el-GR"/>
              </w:rPr>
              <w:t>;</w:t>
            </w:r>
          </w:p>
          <w:p w:rsidR="002078A5" w:rsidRPr="008563FB" w:rsidRDefault="002078A5" w:rsidP="00353C9F">
            <w:pPr>
              <w:spacing w:after="0"/>
              <w:rPr>
                <w:lang w:val="el-GR"/>
              </w:rPr>
            </w:pPr>
            <w:r w:rsidRPr="008563FB">
              <w:rPr>
                <w:b/>
                <w:lang w:val="el-GR"/>
              </w:rPr>
              <w:t>Εάν ναι</w:t>
            </w:r>
            <w:r w:rsidRPr="008563FB">
              <w:rPr>
                <w:lang w:val="el-GR"/>
              </w:rPr>
              <w:t>, να αναφερθούν λεπτομερείς πληροφορίες:</w:t>
            </w:r>
          </w:p>
        </w:tc>
        <w:tc>
          <w:tcPr>
            <w:tcW w:w="4510" w:type="dxa"/>
            <w:tcBorders>
              <w:left w:val="single" w:sz="4" w:space="0" w:color="000000"/>
              <w:right w:val="single" w:sz="4" w:space="0" w:color="000000"/>
            </w:tcBorders>
          </w:tcPr>
          <w:p w:rsidR="002078A5" w:rsidRDefault="002078A5" w:rsidP="00353C9F">
            <w:pPr>
              <w:spacing w:after="0"/>
              <w:jc w:val="left"/>
            </w:pPr>
            <w:r>
              <w:t>[] Ναι [] Όχι</w:t>
            </w: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r>
              <w:t>[…...........]</w:t>
            </w:r>
          </w:p>
        </w:tc>
      </w:tr>
      <w:tr w:rsidR="002078A5" w:rsidTr="00353C9F">
        <w:trPr>
          <w:trHeight w:val="514"/>
        </w:trPr>
        <w:tc>
          <w:tcPr>
            <w:tcW w:w="4479" w:type="dxa"/>
            <w:vMerge/>
            <w:tcBorders>
              <w:left w:val="single" w:sz="4" w:space="0" w:color="000000"/>
              <w:bottom w:val="single" w:sz="4" w:space="0" w:color="000000"/>
            </w:tcBorders>
          </w:tcPr>
          <w:p w:rsidR="002078A5" w:rsidRDefault="002078A5" w:rsidP="00353C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b/>
                <w:lang w:val="el-GR"/>
              </w:rPr>
              <w:t>Εάν ναι</w:t>
            </w:r>
            <w:r w:rsidRPr="008563FB">
              <w:rPr>
                <w:lang w:val="el-GR"/>
              </w:rPr>
              <w:t xml:space="preserve">, έχει λάβει ο οικονομικός φορέας μέτρα αυτοκάθαρσης; </w:t>
            </w:r>
          </w:p>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r w:rsidRPr="008563FB">
              <w:rPr>
                <w:b/>
                <w:lang w:val="el-GR"/>
              </w:rPr>
              <w:t>Εάν το έχει πράξει,</w:t>
            </w:r>
            <w:r w:rsidRPr="008563FB">
              <w:rPr>
                <w:lang w:val="el-GR"/>
              </w:rPr>
              <w:t xml:space="preserve"> περιγράψτε τα μέτρα που λήφθηκαν:</w:t>
            </w:r>
          </w:p>
          <w:p w:rsidR="002078A5" w:rsidRDefault="002078A5" w:rsidP="00353C9F">
            <w:pPr>
              <w:spacing w:after="0"/>
              <w:jc w:val="left"/>
            </w:pPr>
            <w:r>
              <w:t>[……]</w:t>
            </w:r>
          </w:p>
        </w:tc>
      </w:tr>
      <w:tr w:rsidR="002078A5" w:rsidTr="00353C9F">
        <w:trPr>
          <w:trHeight w:val="1316"/>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Pr>
                <w:rStyle w:val="NormalBoldChar"/>
                <w:rFonts w:cs="Times New Roman"/>
                <w:b w:val="0"/>
                <w:lang w:eastAsia="zh-CN"/>
              </w:rPr>
              <w:t xml:space="preserve">Γνωρίζει ο οικονομικός φορέας την ύπαρξη τυχόν </w:t>
            </w:r>
            <w:r w:rsidRPr="008563FB">
              <w:rPr>
                <w:b/>
                <w:lang w:val="el-GR"/>
              </w:rPr>
              <w:t>σύγκρουσης συμφερόντων</w:t>
            </w:r>
            <w:r>
              <w:rPr>
                <w:rStyle w:val="a"/>
                <w:b/>
              </w:rPr>
              <w:endnoteReference w:id="29"/>
            </w:r>
            <w:r w:rsidRPr="008563FB">
              <w:rPr>
                <w:lang w:val="el-GR"/>
              </w:rPr>
              <w:t>, λόγω της συμμετοχής του στη διαδικασία ανάθεσης της σύμβασης;</w:t>
            </w:r>
          </w:p>
          <w:p w:rsidR="002078A5" w:rsidRPr="008563FB" w:rsidRDefault="002078A5" w:rsidP="00353C9F">
            <w:pPr>
              <w:spacing w:after="0"/>
              <w:rPr>
                <w:lang w:val="el-GR"/>
              </w:rPr>
            </w:pPr>
            <w:r w:rsidRPr="008563FB">
              <w:rPr>
                <w:b/>
                <w:lang w:val="el-GR"/>
              </w:rPr>
              <w:t>Εάν ναι</w:t>
            </w:r>
            <w:r w:rsidRPr="008563F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t>[] Ναι [] Όχι</w:t>
            </w: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r>
              <w:t>[.........…]</w:t>
            </w:r>
          </w:p>
        </w:tc>
      </w:tr>
      <w:tr w:rsidR="002078A5" w:rsidTr="00353C9F">
        <w:trPr>
          <w:trHeight w:val="416"/>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Pr>
                <w:rStyle w:val="NormalBoldChar"/>
                <w:rFonts w:cs="Times New Roman"/>
                <w:b w:val="0"/>
                <w:lang w:eastAsia="zh-CN"/>
              </w:rPr>
              <w:t xml:space="preserve">Έχει παράσχει ο οικονομικός φορέας ή </w:t>
            </w:r>
            <w:r w:rsidRPr="008563FB">
              <w:rPr>
                <w:lang w:val="el-GR"/>
              </w:rPr>
              <w:t xml:space="preserve">επιχείρηση συνδεδεμένη με αυτόν </w:t>
            </w:r>
            <w:r w:rsidRPr="008563FB">
              <w:rPr>
                <w:b/>
                <w:lang w:val="el-GR"/>
              </w:rPr>
              <w:t>συμβουλές</w:t>
            </w:r>
            <w:r w:rsidRPr="008563FB">
              <w:rPr>
                <w:lang w:val="el-GR"/>
              </w:rPr>
              <w:t xml:space="preserve"> στην αναθέτουσα αρχή ή στον αναθέτοντα φορέα ή έχει με άλλο τρόπο </w:t>
            </w:r>
            <w:r w:rsidRPr="008563FB">
              <w:rPr>
                <w:b/>
                <w:lang w:val="el-GR"/>
              </w:rPr>
              <w:t>αναμειχθεί στην προετοιμασία</w:t>
            </w:r>
            <w:r w:rsidRPr="008563FB">
              <w:rPr>
                <w:lang w:val="el-GR"/>
              </w:rPr>
              <w:t xml:space="preserve"> της διαδικασίας σύναψης της σύμβασης</w:t>
            </w:r>
            <w:r>
              <w:rPr>
                <w:rStyle w:val="13"/>
              </w:rPr>
              <w:endnoteReference w:id="30"/>
            </w:r>
            <w:r w:rsidRPr="008563FB">
              <w:rPr>
                <w:lang w:val="el-GR"/>
              </w:rPr>
              <w:t>;</w:t>
            </w:r>
          </w:p>
          <w:p w:rsidR="002078A5" w:rsidRPr="008563FB" w:rsidRDefault="002078A5" w:rsidP="00353C9F">
            <w:pPr>
              <w:spacing w:after="0"/>
              <w:rPr>
                <w:lang w:val="el-GR"/>
              </w:rPr>
            </w:pPr>
            <w:r w:rsidRPr="008563FB">
              <w:rPr>
                <w:b/>
                <w:lang w:val="el-GR"/>
              </w:rPr>
              <w:t>Εάν ναι</w:t>
            </w:r>
            <w:r w:rsidRPr="008563F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t>[] Ναι [] Όχι</w:t>
            </w: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r>
              <w:t>[...................…]</w:t>
            </w:r>
          </w:p>
        </w:tc>
      </w:tr>
      <w:tr w:rsidR="002078A5" w:rsidTr="00353C9F">
        <w:trPr>
          <w:trHeight w:val="932"/>
        </w:trPr>
        <w:tc>
          <w:tcPr>
            <w:tcW w:w="4479" w:type="dxa"/>
            <w:vMerge w:val="restart"/>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Έχει επιδείξει ο οικονομικός φορέας σοβαρή ή επαναλαμβανόμενη πλημμέλεια</w:t>
            </w:r>
            <w:r>
              <w:rPr>
                <w:rStyle w:val="13"/>
              </w:rPr>
              <w:endnoteReference w:id="31"/>
            </w:r>
            <w:r w:rsidRPr="008563FB">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078A5" w:rsidRPr="008563FB" w:rsidRDefault="002078A5" w:rsidP="00353C9F">
            <w:pPr>
              <w:spacing w:after="0"/>
              <w:rPr>
                <w:lang w:val="el-GR"/>
              </w:rPr>
            </w:pPr>
            <w:r w:rsidRPr="008563FB">
              <w:rPr>
                <w:b/>
                <w:lang w:val="el-GR"/>
              </w:rPr>
              <w:t>Εάν ναι</w:t>
            </w:r>
            <w:r w:rsidRPr="008563F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t>[] Ναι [] Όχι</w:t>
            </w: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p>
          <w:p w:rsidR="002078A5" w:rsidRDefault="002078A5" w:rsidP="00353C9F">
            <w:pPr>
              <w:spacing w:after="0"/>
              <w:jc w:val="left"/>
            </w:pPr>
            <w:r>
              <w:t>[….................]</w:t>
            </w:r>
          </w:p>
        </w:tc>
      </w:tr>
      <w:tr w:rsidR="002078A5" w:rsidTr="00353C9F">
        <w:trPr>
          <w:trHeight w:val="931"/>
        </w:trPr>
        <w:tc>
          <w:tcPr>
            <w:tcW w:w="4479" w:type="dxa"/>
            <w:vMerge/>
            <w:tcBorders>
              <w:top w:val="single" w:sz="4" w:space="0" w:color="000000"/>
              <w:left w:val="single" w:sz="4" w:space="0" w:color="000000"/>
              <w:bottom w:val="single" w:sz="4" w:space="0" w:color="000000"/>
            </w:tcBorders>
          </w:tcPr>
          <w:p w:rsidR="002078A5" w:rsidRDefault="002078A5" w:rsidP="00353C9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jc w:val="left"/>
              <w:rPr>
                <w:lang w:val="el-GR"/>
              </w:rPr>
            </w:pPr>
            <w:r w:rsidRPr="008563FB">
              <w:rPr>
                <w:b/>
                <w:lang w:val="el-GR"/>
              </w:rPr>
              <w:t>Εάν ναι</w:t>
            </w:r>
            <w:r w:rsidRPr="008563FB">
              <w:rPr>
                <w:lang w:val="el-GR"/>
              </w:rPr>
              <w:t xml:space="preserve">, έχει λάβει ο οικονομικός φορέας μέτρα αυτοκάθαρσης; </w:t>
            </w:r>
          </w:p>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r w:rsidRPr="008563FB">
              <w:rPr>
                <w:b/>
                <w:lang w:val="el-GR"/>
              </w:rPr>
              <w:t>Εάν το έχει πράξει,</w:t>
            </w:r>
            <w:r w:rsidRPr="008563FB">
              <w:rPr>
                <w:lang w:val="el-GR"/>
              </w:rPr>
              <w:t xml:space="preserve"> περιγράψτε τα μέτρα που λήφθηκαν:</w:t>
            </w:r>
          </w:p>
          <w:p w:rsidR="002078A5" w:rsidRDefault="002078A5" w:rsidP="00353C9F">
            <w:pPr>
              <w:spacing w:after="0"/>
              <w:jc w:val="left"/>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Μπορεί ο οικονομικός φορέας να επιβεβαιώσει ότι:</w:t>
            </w:r>
          </w:p>
          <w:p w:rsidR="002078A5" w:rsidRPr="008563FB" w:rsidRDefault="002078A5" w:rsidP="00353C9F">
            <w:pPr>
              <w:spacing w:after="0"/>
              <w:rPr>
                <w:lang w:val="el-GR"/>
              </w:rPr>
            </w:pPr>
            <w:r w:rsidRPr="008563F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78A5" w:rsidRPr="008563FB" w:rsidRDefault="002078A5" w:rsidP="00353C9F">
            <w:pPr>
              <w:spacing w:after="0"/>
              <w:rPr>
                <w:lang w:val="el-GR"/>
              </w:rPr>
            </w:pPr>
            <w:r w:rsidRPr="008563FB">
              <w:rPr>
                <w:lang w:val="el-GR"/>
              </w:rPr>
              <w:t>β) δεν έχει αποκρύψει τις πληροφορίες αυτές,</w:t>
            </w:r>
          </w:p>
          <w:p w:rsidR="002078A5" w:rsidRPr="008563FB" w:rsidRDefault="002078A5" w:rsidP="00353C9F">
            <w:pPr>
              <w:spacing w:after="0"/>
              <w:rPr>
                <w:lang w:val="el-GR"/>
              </w:rPr>
            </w:pPr>
            <w:r w:rsidRPr="008563FB">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78A5" w:rsidRPr="008563FB" w:rsidRDefault="002078A5" w:rsidP="00353C9F">
            <w:pPr>
              <w:spacing w:after="0"/>
              <w:rPr>
                <w:lang w:val="el-GR"/>
              </w:rPr>
            </w:pPr>
            <w:r w:rsidRPr="008563F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jc w:val="left"/>
            </w:pPr>
            <w:r>
              <w:t>[] Ναι [] Όχι</w:t>
            </w:r>
          </w:p>
        </w:tc>
      </w:tr>
    </w:tbl>
    <w:p w:rsidR="002078A5" w:rsidRDefault="002078A5" w:rsidP="008563FB">
      <w:pPr>
        <w:pStyle w:val="ChapterTitle"/>
      </w:pPr>
    </w:p>
    <w:p w:rsidR="002078A5" w:rsidRDefault="002078A5" w:rsidP="008563FB">
      <w:pPr>
        <w:jc w:val="center"/>
        <w:rPr>
          <w:b/>
          <w:bCs/>
        </w:rPr>
      </w:pPr>
    </w:p>
    <w:p w:rsidR="002078A5" w:rsidRDefault="002078A5" w:rsidP="008563FB">
      <w:pPr>
        <w:pageBreakBefore/>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Ονομαστικοποίηση μετοχών εταιρειών που συνάπτουν δημόσιες συμβάσεις Άρθρο 8 παρ. 4 ν. 3310/2005</w:t>
            </w:r>
            <w:r>
              <w:rPr>
                <w:rStyle w:val="13"/>
              </w:rPr>
              <w:endnoteReference w:id="32"/>
            </w:r>
            <w:r w:rsidRPr="008563FB">
              <w:rPr>
                <w:b/>
                <w:i/>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rPr>
          <w:trHeight w:val="2199"/>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 xml:space="preserve">[] Ναι [] Όχι </w:t>
            </w:r>
          </w:p>
          <w:p w:rsidR="002078A5" w:rsidRPr="008563FB" w:rsidRDefault="002078A5" w:rsidP="00353C9F">
            <w:pPr>
              <w:spacing w:after="0"/>
              <w:rPr>
                <w:lang w:val="el-GR"/>
              </w:rPr>
            </w:pPr>
          </w:p>
          <w:p w:rsidR="002078A5" w:rsidRPr="008563FB" w:rsidRDefault="002078A5" w:rsidP="00353C9F">
            <w:pPr>
              <w:spacing w:after="0"/>
              <w:jc w:val="left"/>
              <w:rPr>
                <w:lang w:val="el-GR"/>
              </w:rPr>
            </w:pPr>
            <w:r w:rsidRPr="008563FB">
              <w:rPr>
                <w:i/>
                <w:lang w:val="el-GR"/>
              </w:rPr>
              <w:t>(διαδικτυακή διεύθυνση, αρχή ή φορέας έκδοσης, επακριβή στοιχεία αναφοράς των εγγράφων): [……][……][……]</w:t>
            </w:r>
          </w:p>
          <w:p w:rsidR="002078A5" w:rsidRPr="008563FB" w:rsidRDefault="002078A5" w:rsidP="00353C9F">
            <w:pPr>
              <w:spacing w:after="0"/>
              <w:jc w:val="left"/>
              <w:rPr>
                <w:lang w:val="el-GR"/>
              </w:rPr>
            </w:pPr>
            <w:r w:rsidRPr="008563FB">
              <w:rPr>
                <w:b/>
                <w:i/>
                <w:lang w:val="el-GR"/>
              </w:rPr>
              <w:t>Εάν ναι</w:t>
            </w:r>
            <w:r w:rsidRPr="008563FB">
              <w:rPr>
                <w:i/>
                <w:lang w:val="el-GR"/>
              </w:rPr>
              <w:t xml:space="preserve">, έχει λάβει ο οικονομικός φορέας μέτρα αυτοκάθαρσης; </w:t>
            </w:r>
          </w:p>
          <w:p w:rsidR="002078A5" w:rsidRPr="008563FB" w:rsidRDefault="002078A5" w:rsidP="00353C9F">
            <w:pPr>
              <w:spacing w:after="0"/>
              <w:jc w:val="left"/>
              <w:rPr>
                <w:lang w:val="el-GR"/>
              </w:rPr>
            </w:pPr>
            <w:r w:rsidRPr="008563FB">
              <w:rPr>
                <w:i/>
                <w:lang w:val="el-GR"/>
              </w:rPr>
              <w:t>[] Ναι [] Όχι</w:t>
            </w:r>
          </w:p>
          <w:p w:rsidR="002078A5" w:rsidRPr="008563FB" w:rsidRDefault="002078A5" w:rsidP="00353C9F">
            <w:pPr>
              <w:spacing w:after="0"/>
              <w:jc w:val="left"/>
              <w:rPr>
                <w:lang w:val="el-GR"/>
              </w:rPr>
            </w:pPr>
            <w:r w:rsidRPr="008563FB">
              <w:rPr>
                <w:b/>
                <w:i/>
                <w:lang w:val="el-GR"/>
              </w:rPr>
              <w:t>Εάν το έχει πράξει,</w:t>
            </w:r>
            <w:r w:rsidRPr="008563FB">
              <w:rPr>
                <w:i/>
                <w:lang w:val="el-GR"/>
              </w:rPr>
              <w:t xml:space="preserve"> περιγράψτε τα μέτρα που λήφθηκαν: </w:t>
            </w:r>
          </w:p>
          <w:p w:rsidR="002078A5" w:rsidRDefault="002078A5" w:rsidP="00353C9F">
            <w:pPr>
              <w:spacing w:after="0"/>
              <w:jc w:val="left"/>
            </w:pPr>
            <w:r>
              <w:rPr>
                <w:i/>
              </w:rPr>
              <w:t>[……]</w:t>
            </w:r>
          </w:p>
        </w:tc>
      </w:tr>
    </w:tbl>
    <w:p w:rsidR="002078A5" w:rsidRDefault="002078A5" w:rsidP="008563FB">
      <w:pPr>
        <w:pageBreakBefore/>
        <w:jc w:val="center"/>
      </w:pPr>
      <w:r>
        <w:rPr>
          <w:b/>
          <w:bCs/>
          <w:u w:val="single"/>
        </w:rPr>
        <w:t>Μέρος IV: Κριτήρια επιλογής</w:t>
      </w:r>
    </w:p>
    <w:p w:rsidR="002078A5" w:rsidRPr="008563FB" w:rsidRDefault="002078A5" w:rsidP="008563FB">
      <w:pPr>
        <w:rPr>
          <w:lang w:val="el-GR"/>
        </w:rPr>
      </w:pPr>
      <w:r w:rsidRPr="008563FB">
        <w:rPr>
          <w:lang w:val="el-GR"/>
        </w:rPr>
        <w:t xml:space="preserve">Όσον αφορά τα κριτήρια επιλογής (ενότητα </w:t>
      </w:r>
      <w:r>
        <w:rPr>
          <w:rFonts w:ascii="Symbol" w:hAnsi="Symbol" w:cs="Symbol"/>
        </w:rPr>
        <w:t></w:t>
      </w:r>
      <w:r w:rsidRPr="008563FB">
        <w:rPr>
          <w:lang w:val="el-GR"/>
        </w:rPr>
        <w:t xml:space="preserve"> ή ενότητες Α έως Δ του παρόντος μέρους), ο οικονομικός φορέας δηλώνει ότι: </w:t>
      </w:r>
    </w:p>
    <w:p w:rsidR="002078A5" w:rsidRPr="008563FB" w:rsidRDefault="002078A5" w:rsidP="008563FB">
      <w:pPr>
        <w:jc w:val="center"/>
        <w:rPr>
          <w:lang w:val="el-GR"/>
        </w:rPr>
      </w:pPr>
      <w:r w:rsidRPr="008563FB">
        <w:rPr>
          <w:b/>
          <w:bCs/>
          <w:lang w:val="el-GR"/>
        </w:rPr>
        <w:t>α: Γενική ένδειξη για όλα τα κριτήρια επιλογής</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sz w:val="21"/>
          <w:szCs w:val="21"/>
          <w:lang w:val="el-GR"/>
        </w:rPr>
        <w:t xml:space="preserve">Ο οικονομικός φορέας πρέπει να συμπληρώσει αυτό το πεδίο </w:t>
      </w:r>
      <w:r w:rsidRPr="008563FB">
        <w:rPr>
          <w:b/>
          <w:sz w:val="21"/>
          <w:szCs w:val="21"/>
          <w:u w:val="single"/>
          <w:lang w:val="el-GR"/>
        </w:rPr>
        <w:t>μόνο</w:t>
      </w:r>
      <w:r w:rsidRPr="008563F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563FB">
        <w:rPr>
          <w:b/>
          <w:i/>
          <w:sz w:val="21"/>
          <w:szCs w:val="21"/>
          <w:lang w:val="el-GR"/>
        </w:rPr>
        <w:t xml:space="preserve"> του Μέρους Ι</w:t>
      </w:r>
      <w:r>
        <w:rPr>
          <w:b/>
          <w:i/>
          <w:sz w:val="21"/>
          <w:szCs w:val="21"/>
          <w:lang w:val="en-US"/>
        </w:rPr>
        <w:t>V</w:t>
      </w:r>
      <w:r w:rsidRPr="008563FB">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563FB">
        <w:rPr>
          <w:b/>
          <w:i/>
          <w:sz w:val="21"/>
          <w:szCs w:val="21"/>
          <w:lang w:val="el-GR"/>
        </w:rPr>
        <w:t>:</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 Ναι [] Όχι</w:t>
            </w:r>
          </w:p>
        </w:tc>
      </w:tr>
    </w:tbl>
    <w:p w:rsidR="002078A5" w:rsidRDefault="002078A5" w:rsidP="008563FB">
      <w:pPr>
        <w:pStyle w:val="SectionTitle"/>
        <w:rPr>
          <w:sz w:val="22"/>
        </w:rPr>
      </w:pPr>
    </w:p>
    <w:p w:rsidR="002078A5" w:rsidRDefault="002078A5" w:rsidP="008563FB">
      <w:pPr>
        <w:jc w:val="center"/>
      </w:pPr>
      <w:r>
        <w:rPr>
          <w:b/>
          <w:bCs/>
        </w:rPr>
        <w:t>Α: Καταλληλότητα</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sz w:val="21"/>
          <w:szCs w:val="21"/>
          <w:lang w:val="el-GR"/>
        </w:rPr>
        <w:t xml:space="preserve">Ο οικονομικός φορέας πρέπει να  παράσχει πληροφορίες </w:t>
      </w:r>
      <w:r w:rsidRPr="008563FB">
        <w:rPr>
          <w:b/>
          <w:i/>
          <w:sz w:val="21"/>
          <w:szCs w:val="21"/>
          <w:u w:val="single"/>
          <w:lang w:val="el-GR"/>
        </w:rPr>
        <w:t>μόνον</w:t>
      </w:r>
      <w:r w:rsidRPr="008563F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sz w:val="21"/>
                <w:szCs w:val="21"/>
                <w:lang w:val="el-GR"/>
              </w:rPr>
              <w:t>1) Ο οικονομικός φορέας είναι εγγεγραμμένος στα σχετικά επαγγελματικά ή εμπορικά μητρώα</w:t>
            </w:r>
            <w:r w:rsidRPr="008563FB">
              <w:rPr>
                <w:sz w:val="21"/>
                <w:szCs w:val="21"/>
                <w:lang w:val="el-GR"/>
              </w:rPr>
              <w:t xml:space="preserve"> που τηρούνται στην Ελλάδα ή στο κράτος μέλος εγκατάστασής</w:t>
            </w:r>
            <w:r>
              <w:rPr>
                <w:rStyle w:val="13"/>
                <w:sz w:val="20"/>
                <w:szCs w:val="20"/>
              </w:rPr>
              <w:endnoteReference w:id="33"/>
            </w:r>
            <w:r w:rsidRPr="008563FB">
              <w:rPr>
                <w:sz w:val="20"/>
                <w:szCs w:val="20"/>
                <w:lang w:val="el-GR"/>
              </w:rPr>
              <w:t>;</w:t>
            </w:r>
            <w:r w:rsidRPr="008563FB">
              <w:rPr>
                <w:sz w:val="21"/>
                <w:szCs w:val="21"/>
                <w:lang w:val="el-GR"/>
              </w:rPr>
              <w:t xml:space="preserve"> του:</w:t>
            </w:r>
          </w:p>
          <w:p w:rsidR="002078A5" w:rsidRPr="008563FB" w:rsidRDefault="002078A5" w:rsidP="00353C9F">
            <w:pPr>
              <w:spacing w:after="0"/>
              <w:rPr>
                <w:lang w:val="el-GR"/>
              </w:rPr>
            </w:pPr>
            <w:r w:rsidRPr="008563F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jc w:val="left"/>
              <w:rPr>
                <w:lang w:val="el-GR"/>
              </w:rPr>
            </w:pPr>
            <w:r w:rsidRPr="008563FB">
              <w:rPr>
                <w:lang w:val="el-GR"/>
              </w:rPr>
              <w:t>[…]</w:t>
            </w:r>
          </w:p>
          <w:p w:rsidR="002078A5" w:rsidRPr="008563FB" w:rsidRDefault="002078A5" w:rsidP="00353C9F">
            <w:pPr>
              <w:spacing w:after="0"/>
              <w:jc w:val="left"/>
              <w:rPr>
                <w:i/>
                <w:sz w:val="21"/>
                <w:szCs w:val="21"/>
                <w:lang w:val="el-GR"/>
              </w:rPr>
            </w:pPr>
          </w:p>
          <w:p w:rsidR="002078A5" w:rsidRPr="008563FB" w:rsidRDefault="002078A5" w:rsidP="00353C9F">
            <w:pPr>
              <w:spacing w:after="0"/>
              <w:jc w:val="left"/>
              <w:rPr>
                <w:i/>
                <w:sz w:val="21"/>
                <w:szCs w:val="21"/>
                <w:lang w:val="el-GR"/>
              </w:rPr>
            </w:pPr>
          </w:p>
          <w:p w:rsidR="002078A5" w:rsidRPr="008563FB" w:rsidRDefault="002078A5" w:rsidP="00353C9F">
            <w:pPr>
              <w:spacing w:after="0"/>
              <w:jc w:val="left"/>
              <w:rPr>
                <w:i/>
                <w:sz w:val="21"/>
                <w:szCs w:val="21"/>
                <w:lang w:val="el-GR"/>
              </w:rPr>
            </w:pPr>
          </w:p>
          <w:p w:rsidR="002078A5" w:rsidRPr="008563FB" w:rsidRDefault="002078A5" w:rsidP="00353C9F">
            <w:pPr>
              <w:spacing w:after="0"/>
              <w:jc w:val="left"/>
              <w:rPr>
                <w:lang w:val="el-GR"/>
              </w:rPr>
            </w:pPr>
            <w:r w:rsidRPr="008563FB">
              <w:rPr>
                <w:i/>
                <w:sz w:val="21"/>
                <w:szCs w:val="21"/>
                <w:lang w:val="el-GR"/>
              </w:rPr>
              <w:t xml:space="preserve">(διαδικτυακή διεύθυνση, αρχή ή φορέας έκδοσης, επακριβή στοιχεία αναφοράς των εγγράφων): </w:t>
            </w:r>
          </w:p>
          <w:p w:rsidR="002078A5" w:rsidRDefault="002078A5" w:rsidP="00353C9F">
            <w:pPr>
              <w:spacing w:after="0"/>
              <w:jc w:val="left"/>
            </w:pPr>
            <w:r>
              <w:rPr>
                <w:i/>
                <w:sz w:val="21"/>
                <w:szCs w:val="21"/>
              </w:rPr>
              <w:t>[……][……][……]</w:t>
            </w:r>
          </w:p>
        </w:tc>
      </w:tr>
      <w:tr w:rsidR="002078A5" w:rsidRPr="008563FB" w:rsidTr="00353C9F">
        <w:trPr>
          <w:trHeight w:val="1018"/>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sz w:val="20"/>
                <w:szCs w:val="20"/>
                <w:lang w:val="el-GR"/>
              </w:rPr>
              <w:t>2) Για συμβάσεις υπηρεσιών:</w:t>
            </w:r>
          </w:p>
          <w:p w:rsidR="002078A5" w:rsidRPr="008563FB" w:rsidRDefault="002078A5" w:rsidP="00353C9F">
            <w:pPr>
              <w:spacing w:after="0"/>
              <w:rPr>
                <w:lang w:val="el-GR"/>
              </w:rPr>
            </w:pPr>
            <w:r w:rsidRPr="008563FB">
              <w:rPr>
                <w:sz w:val="20"/>
                <w:szCs w:val="20"/>
                <w:lang w:val="el-GR"/>
              </w:rPr>
              <w:t xml:space="preserve">Χρειάζεται ειδική </w:t>
            </w:r>
            <w:r w:rsidRPr="008563FB">
              <w:rPr>
                <w:b/>
                <w:sz w:val="20"/>
                <w:szCs w:val="20"/>
                <w:lang w:val="el-GR"/>
              </w:rPr>
              <w:t>έγκριση ή να είναι ο οικονομικός φορέας μέλος</w:t>
            </w:r>
            <w:r w:rsidRPr="008563FB">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jc w:val="left"/>
              <w:rPr>
                <w:sz w:val="20"/>
                <w:szCs w:val="20"/>
                <w:lang w:val="el-GR"/>
              </w:rPr>
            </w:pPr>
          </w:p>
          <w:p w:rsidR="002078A5" w:rsidRPr="008563FB" w:rsidRDefault="002078A5" w:rsidP="00353C9F">
            <w:pPr>
              <w:spacing w:after="0"/>
              <w:jc w:val="left"/>
              <w:rPr>
                <w:lang w:val="el-GR"/>
              </w:rPr>
            </w:pPr>
            <w:r w:rsidRPr="008563FB">
              <w:rPr>
                <w:sz w:val="20"/>
                <w:szCs w:val="20"/>
                <w:lang w:val="el-GR"/>
              </w:rPr>
              <w:t>[] Ναι [] Όχι</w:t>
            </w:r>
          </w:p>
          <w:p w:rsidR="002078A5" w:rsidRPr="008563FB" w:rsidRDefault="002078A5" w:rsidP="00353C9F">
            <w:pPr>
              <w:spacing w:after="0"/>
              <w:jc w:val="left"/>
              <w:rPr>
                <w:lang w:val="el-GR"/>
              </w:rPr>
            </w:pPr>
            <w:r w:rsidRPr="008563FB">
              <w:rPr>
                <w:sz w:val="20"/>
                <w:szCs w:val="20"/>
                <w:lang w:val="el-GR"/>
              </w:rPr>
              <w:t xml:space="preserve">Εάν ναι, διευκρινίστε για ποια πρόκειται και δηλώστε αν τη διαθέτει ο οικονομικός φορέας: </w:t>
            </w:r>
          </w:p>
          <w:p w:rsidR="002078A5" w:rsidRPr="008563FB" w:rsidRDefault="002078A5" w:rsidP="00353C9F">
            <w:pPr>
              <w:spacing w:after="0"/>
              <w:jc w:val="left"/>
              <w:rPr>
                <w:lang w:val="el-GR"/>
              </w:rPr>
            </w:pPr>
            <w:r w:rsidRPr="008563FB">
              <w:rPr>
                <w:sz w:val="20"/>
                <w:szCs w:val="20"/>
                <w:lang w:val="el-GR"/>
              </w:rPr>
              <w:t>[ …] [] Ναι [] Όχι</w:t>
            </w:r>
          </w:p>
          <w:p w:rsidR="002078A5" w:rsidRPr="008563FB" w:rsidRDefault="002078A5" w:rsidP="00353C9F">
            <w:pPr>
              <w:spacing w:after="0"/>
              <w:jc w:val="left"/>
              <w:rPr>
                <w:i/>
                <w:sz w:val="20"/>
                <w:szCs w:val="20"/>
                <w:lang w:val="el-GR"/>
              </w:rPr>
            </w:pPr>
          </w:p>
          <w:p w:rsidR="002078A5" w:rsidRPr="008563FB" w:rsidRDefault="002078A5" w:rsidP="00353C9F">
            <w:pPr>
              <w:spacing w:after="0"/>
              <w:jc w:val="left"/>
              <w:rPr>
                <w:lang w:val="el-GR"/>
              </w:rPr>
            </w:pPr>
            <w:r w:rsidRPr="008563FB">
              <w:rPr>
                <w:i/>
                <w:sz w:val="20"/>
                <w:szCs w:val="20"/>
                <w:lang w:val="el-GR"/>
              </w:rPr>
              <w:t>(διαδικτυακή διεύθυνση, αρχή ή φορέας έκδοσης, επακριβή στοιχεία αναφοράς των εγγράφων): [……][……][……]</w:t>
            </w:r>
          </w:p>
        </w:tc>
      </w:tr>
    </w:tbl>
    <w:p w:rsidR="002078A5" w:rsidRPr="008563FB" w:rsidRDefault="002078A5" w:rsidP="008563FB">
      <w:pPr>
        <w:jc w:val="center"/>
        <w:rPr>
          <w:b/>
          <w:bCs/>
          <w:lang w:val="el-GR"/>
        </w:rPr>
      </w:pPr>
    </w:p>
    <w:p w:rsidR="002078A5" w:rsidRPr="008563FB" w:rsidRDefault="002078A5" w:rsidP="008563FB">
      <w:pPr>
        <w:jc w:val="center"/>
        <w:rPr>
          <w:b/>
          <w:bCs/>
          <w:lang w:val="el-GR"/>
        </w:rPr>
      </w:pPr>
    </w:p>
    <w:p w:rsidR="002078A5" w:rsidRPr="008563FB" w:rsidRDefault="002078A5" w:rsidP="008563FB">
      <w:pPr>
        <w:pageBreakBefore/>
        <w:jc w:val="center"/>
        <w:rPr>
          <w:lang w:val="el-GR"/>
        </w:rPr>
      </w:pPr>
      <w:r w:rsidRPr="008563FB">
        <w:rPr>
          <w:b/>
          <w:bCs/>
          <w:lang w:val="el-GR"/>
        </w:rPr>
        <w:t>Β: Οικονομική και χρηματοοικονομική επάρκεια</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lang w:val="el-GR"/>
        </w:rPr>
        <w:t xml:space="preserve">Ο οικονομικός φορέας πρέπει να παράσχει πληροφορίες </w:t>
      </w:r>
      <w:r w:rsidRPr="008563FB">
        <w:rPr>
          <w:b/>
          <w:u w:val="single"/>
          <w:lang w:val="el-GR"/>
        </w:rPr>
        <w:t>μόνον</w:t>
      </w:r>
      <w:r w:rsidRPr="008563FB">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1α) Ο («γενικός») </w:t>
            </w:r>
            <w:r w:rsidRPr="008563FB">
              <w:rPr>
                <w:b/>
                <w:lang w:val="el-GR"/>
              </w:rPr>
              <w:t>ετήσιος κύκλος εργασιών</w:t>
            </w:r>
            <w:r w:rsidRPr="008563FB">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563FB">
              <w:rPr>
                <w:b/>
                <w:lang w:val="el-GR"/>
              </w:rPr>
              <w:t>:</w:t>
            </w:r>
          </w:p>
          <w:p w:rsidR="002078A5" w:rsidRPr="008563FB" w:rsidRDefault="002078A5" w:rsidP="00353C9F">
            <w:pPr>
              <w:spacing w:after="0"/>
              <w:rPr>
                <w:lang w:val="el-GR"/>
              </w:rPr>
            </w:pPr>
            <w:r w:rsidRPr="008563FB">
              <w:rPr>
                <w:b/>
                <w:bCs/>
                <w:lang w:val="el-GR"/>
              </w:rPr>
              <w:t>και/ή,</w:t>
            </w:r>
          </w:p>
          <w:p w:rsidR="002078A5" w:rsidRPr="008563FB" w:rsidRDefault="002078A5" w:rsidP="00353C9F">
            <w:pPr>
              <w:spacing w:after="0"/>
              <w:rPr>
                <w:lang w:val="el-GR"/>
              </w:rPr>
            </w:pPr>
            <w:r w:rsidRPr="008563FB">
              <w:rPr>
                <w:lang w:val="el-GR"/>
              </w:rPr>
              <w:t xml:space="preserve">1β) Ο </w:t>
            </w:r>
            <w:r w:rsidRPr="008563FB">
              <w:rPr>
                <w:b/>
                <w:lang w:val="el-GR"/>
              </w:rPr>
              <w:t>μέσος</w:t>
            </w:r>
            <w:r w:rsidRPr="008563FB">
              <w:rPr>
                <w:lang w:val="el-GR"/>
              </w:rPr>
              <w:t xml:space="preserve"> ετήσιος </w:t>
            </w:r>
            <w:r w:rsidRPr="008563FB">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8563FB">
              <w:rPr>
                <w:b/>
                <w:lang w:val="el-GR"/>
              </w:rPr>
              <w:t>:</w:t>
            </w: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έτος: [……] κύκλος εργασιών:[……][…]νόμισμα</w:t>
            </w:r>
          </w:p>
          <w:p w:rsidR="002078A5" w:rsidRPr="008563FB" w:rsidRDefault="002078A5" w:rsidP="00353C9F">
            <w:pPr>
              <w:spacing w:after="0"/>
              <w:rPr>
                <w:lang w:val="el-GR"/>
              </w:rPr>
            </w:pPr>
            <w:r w:rsidRPr="008563FB">
              <w:rPr>
                <w:lang w:val="el-GR"/>
              </w:rPr>
              <w:t>έτος: [……] κύκλος εργασιών:[……][…]νόμισμα</w:t>
            </w:r>
          </w:p>
          <w:p w:rsidR="002078A5" w:rsidRPr="008563FB" w:rsidRDefault="002078A5" w:rsidP="00353C9F">
            <w:pPr>
              <w:spacing w:after="0"/>
              <w:rPr>
                <w:lang w:val="el-GR"/>
              </w:rPr>
            </w:pPr>
            <w:r w:rsidRPr="008563FB">
              <w:rPr>
                <w:lang w:val="el-GR"/>
              </w:rPr>
              <w:t>έτος: [……] κύκλος εργασιών:[……][…]νόμισμα</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(αριθμός ετών, μέσος κύκλος εργασιών)</w:t>
            </w:r>
            <w:r w:rsidRPr="008563FB">
              <w:rPr>
                <w:b/>
                <w:lang w:val="el-GR"/>
              </w:rPr>
              <w:t>:</w:t>
            </w:r>
            <w:r w:rsidRPr="008563FB">
              <w:rPr>
                <w:lang w:val="el-GR"/>
              </w:rPr>
              <w:t xml:space="preserve"> </w:t>
            </w:r>
          </w:p>
          <w:p w:rsidR="002078A5" w:rsidRPr="008563FB" w:rsidRDefault="002078A5" w:rsidP="00353C9F">
            <w:pPr>
              <w:spacing w:after="0"/>
              <w:rPr>
                <w:lang w:val="el-GR"/>
              </w:rPr>
            </w:pPr>
            <w:r w:rsidRPr="008563FB">
              <w:rPr>
                <w:lang w:val="el-GR"/>
              </w:rPr>
              <w:t>[……],[……][…]νόμισμα</w:t>
            </w: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 xml:space="preserve">(διαδικτυακή διεύθυνση, αρχή ή φορέας έκδοσης, επακριβή στοιχεία αναφοράς των εγγράφων): </w:t>
            </w:r>
          </w:p>
          <w:p w:rsidR="002078A5" w:rsidRDefault="002078A5" w:rsidP="00353C9F">
            <w:pPr>
              <w:spacing w:after="0"/>
            </w:pPr>
            <w:r>
              <w:rPr>
                <w:i/>
              </w:rP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2α) Ο ετήσιος («ειδικός») </w:t>
            </w:r>
            <w:r w:rsidRPr="008563FB">
              <w:rPr>
                <w:b/>
                <w:lang w:val="el-GR"/>
              </w:rPr>
              <w:t>κύκλος εργασιών του οικονομικού φορέα στον επιχειρηματικό τομέα που καλύπτεται από τη σύμβαση</w:t>
            </w:r>
            <w:r w:rsidRPr="008563FB">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078A5" w:rsidRPr="008563FB" w:rsidRDefault="002078A5" w:rsidP="00353C9F">
            <w:pPr>
              <w:spacing w:after="0"/>
              <w:rPr>
                <w:lang w:val="el-GR"/>
              </w:rPr>
            </w:pPr>
            <w:r w:rsidRPr="008563FB">
              <w:rPr>
                <w:b/>
                <w:bCs/>
                <w:lang w:val="el-GR"/>
              </w:rPr>
              <w:t>και/ή,</w:t>
            </w:r>
          </w:p>
          <w:p w:rsidR="002078A5" w:rsidRPr="008563FB" w:rsidRDefault="002078A5" w:rsidP="00353C9F">
            <w:pPr>
              <w:spacing w:after="0"/>
              <w:rPr>
                <w:lang w:val="el-GR"/>
              </w:rPr>
            </w:pPr>
            <w:r w:rsidRPr="008563FB">
              <w:rPr>
                <w:lang w:val="el-GR"/>
              </w:rPr>
              <w:t xml:space="preserve">2β) Ο </w:t>
            </w:r>
            <w:r w:rsidRPr="008563FB">
              <w:rPr>
                <w:b/>
                <w:lang w:val="el-GR"/>
              </w:rPr>
              <w:t>μέσος</w:t>
            </w:r>
            <w:r w:rsidRPr="008563FB">
              <w:rPr>
                <w:lang w:val="el-GR"/>
              </w:rPr>
              <w:t xml:space="preserve"> ετήσιος </w:t>
            </w:r>
            <w:r w:rsidRPr="008563FB">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rsidRPr="008563FB">
              <w:rPr>
                <w:lang w:val="el-GR"/>
              </w:rPr>
              <w:t>:</w:t>
            </w: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έτος: [……] κύκλος εργασιών: [……][…] νόμισμα</w:t>
            </w:r>
          </w:p>
          <w:p w:rsidR="002078A5" w:rsidRPr="008563FB" w:rsidRDefault="002078A5" w:rsidP="00353C9F">
            <w:pPr>
              <w:spacing w:after="0"/>
              <w:rPr>
                <w:lang w:val="el-GR"/>
              </w:rPr>
            </w:pPr>
            <w:r w:rsidRPr="008563FB">
              <w:rPr>
                <w:lang w:val="el-GR"/>
              </w:rPr>
              <w:t>έτος: [……] κύκλος εργασιών: [……][…] νόμισμα</w:t>
            </w:r>
          </w:p>
          <w:p w:rsidR="002078A5" w:rsidRPr="008563FB" w:rsidRDefault="002078A5" w:rsidP="00353C9F">
            <w:pPr>
              <w:spacing w:after="0"/>
              <w:rPr>
                <w:lang w:val="el-GR"/>
              </w:rPr>
            </w:pPr>
            <w:r w:rsidRPr="008563FB">
              <w:rPr>
                <w:lang w:val="el-GR"/>
              </w:rPr>
              <w:t>έτος: [……] κύκλος εργασιών: [……][…] νόμισμα</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(αριθμός ετών, μέσος κύκλος εργασιών)</w:t>
            </w:r>
            <w:r w:rsidRPr="008563FB">
              <w:rPr>
                <w:b/>
                <w:lang w:val="el-GR"/>
              </w:rPr>
              <w:t>:</w:t>
            </w:r>
            <w:r w:rsidRPr="008563FB">
              <w:rPr>
                <w:lang w:val="el-GR"/>
              </w:rPr>
              <w:t xml:space="preserve"> </w:t>
            </w:r>
          </w:p>
          <w:p w:rsidR="002078A5" w:rsidRPr="008563FB" w:rsidRDefault="002078A5" w:rsidP="00353C9F">
            <w:pPr>
              <w:spacing w:after="0"/>
              <w:rPr>
                <w:lang w:val="el-GR"/>
              </w:rPr>
            </w:pPr>
            <w:r w:rsidRPr="008563FB">
              <w:rPr>
                <w:lang w:val="el-GR"/>
              </w:rPr>
              <w:t>[……],[……][…] νόμισμα</w:t>
            </w: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 xml:space="preserve">(διαδικτυακή διεύθυνση, αρχή ή φορέας έκδοσης, επακριβή στοιχεία αναφοράς των εγγράφων): </w:t>
            </w:r>
          </w:p>
          <w:p w:rsidR="002078A5" w:rsidRDefault="002078A5" w:rsidP="00353C9F">
            <w:pPr>
              <w:spacing w:after="0"/>
            </w:pPr>
            <w:r>
              <w:rPr>
                <w:i/>
              </w:rP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napToGrid w:val="0"/>
              <w:spacing w:after="0"/>
              <w:rPr>
                <w:lang w:val="el-GR"/>
              </w:rPr>
            </w:pPr>
            <w:r w:rsidRPr="008563FB">
              <w:rPr>
                <w:lang w:val="el-GR"/>
              </w:rPr>
              <w:t>4)Όσον αφορά τις χρηματοοικονομικές αναλογίες</w:t>
            </w:r>
            <w:r>
              <w:rPr>
                <w:rStyle w:val="13"/>
              </w:rPr>
              <w:endnoteReference w:id="36"/>
            </w:r>
            <w:r w:rsidRPr="008563FB">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078A5" w:rsidRPr="008563FB" w:rsidRDefault="002078A5" w:rsidP="00353C9F">
            <w:pPr>
              <w:snapToGrid w:val="0"/>
              <w:spacing w:after="0"/>
              <w:rPr>
                <w:lang w:val="el-GR"/>
              </w:rPr>
            </w:pPr>
            <w:r w:rsidRPr="008563F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r w:rsidRPr="008563FB">
              <w:rPr>
                <w:lang w:val="el-GR"/>
              </w:rPr>
              <w:t xml:space="preserve">(προσδιορισμός της απαιτούμενης αναλογίας-αναλογία μεταξύ </w:t>
            </w:r>
            <w:r>
              <w:rPr>
                <w:lang w:val="en-US"/>
              </w:rPr>
              <w:t>x</w:t>
            </w:r>
            <w:r w:rsidRPr="008563FB">
              <w:rPr>
                <w:lang w:val="el-GR"/>
              </w:rPr>
              <w:t xml:space="preserve"> και </w:t>
            </w:r>
            <w:r>
              <w:rPr>
                <w:lang w:val="en-US"/>
              </w:rPr>
              <w:t>y</w:t>
            </w:r>
            <w:r>
              <w:rPr>
                <w:rStyle w:val="13"/>
                <w:lang w:val="en-US"/>
              </w:rPr>
              <w:endnoteReference w:id="37"/>
            </w:r>
            <w:r w:rsidRPr="008563FB">
              <w:rPr>
                <w:lang w:val="el-GR"/>
              </w:rPr>
              <w:t xml:space="preserve"> -και η αντίστοιχη αξία)</w:t>
            </w:r>
          </w:p>
          <w:p w:rsidR="002078A5" w:rsidRPr="008563FB" w:rsidRDefault="002078A5" w:rsidP="00353C9F">
            <w:pPr>
              <w:snapToGrid w:val="0"/>
              <w:spacing w:after="0"/>
              <w:rPr>
                <w:lang w:val="el-GR"/>
              </w:rPr>
            </w:pPr>
          </w:p>
          <w:p w:rsidR="002078A5" w:rsidRPr="008563FB" w:rsidRDefault="002078A5" w:rsidP="00353C9F">
            <w:pPr>
              <w:snapToGrid w:val="0"/>
              <w:spacing w:after="0"/>
              <w:rPr>
                <w:lang w:val="el-GR"/>
              </w:rPr>
            </w:pPr>
          </w:p>
          <w:p w:rsidR="002078A5" w:rsidRPr="008563FB" w:rsidRDefault="002078A5" w:rsidP="00353C9F">
            <w:pPr>
              <w:snapToGrid w:val="0"/>
              <w:spacing w:after="0"/>
              <w:rPr>
                <w:i/>
                <w:lang w:val="el-GR"/>
              </w:rPr>
            </w:pPr>
          </w:p>
          <w:p w:rsidR="002078A5" w:rsidRPr="008563FB" w:rsidRDefault="002078A5" w:rsidP="00353C9F">
            <w:pPr>
              <w:snapToGrid w:val="0"/>
              <w:spacing w:after="0"/>
              <w:rPr>
                <w:lang w:val="el-GR"/>
              </w:rPr>
            </w:pPr>
            <w:r w:rsidRPr="008563FB">
              <w:rPr>
                <w:i/>
                <w:lang w:val="el-GR"/>
              </w:rPr>
              <w:t xml:space="preserve">(διαδικτυακή διεύθυνση, αρχή ή φορέας έκδοσης, επακριβή στοιχεία αναφοράς των εγγράφων): </w:t>
            </w:r>
          </w:p>
          <w:p w:rsidR="002078A5" w:rsidRDefault="002078A5" w:rsidP="00353C9F">
            <w:pPr>
              <w:snapToGrid w:val="0"/>
              <w:spacing w:after="0"/>
            </w:pPr>
            <w:r>
              <w:rPr>
                <w:i/>
              </w:rP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5) Το ασφαλισμένο ποσό στην </w:t>
            </w:r>
            <w:r w:rsidRPr="008563FB">
              <w:rPr>
                <w:b/>
                <w:lang w:val="el-GR"/>
              </w:rPr>
              <w:t>ασφαλιστική κάλυψη επαγγελματικών κινδύνων</w:t>
            </w:r>
            <w:r w:rsidRPr="008563FB">
              <w:rPr>
                <w:lang w:val="el-GR"/>
              </w:rPr>
              <w:t xml:space="preserve"> του οικονομικού φορέα είναι το εξής:</w:t>
            </w:r>
          </w:p>
          <w:p w:rsidR="002078A5" w:rsidRPr="008563FB" w:rsidRDefault="002078A5" w:rsidP="00353C9F">
            <w:pPr>
              <w:spacing w:after="0"/>
              <w:rPr>
                <w:lang w:val="el-GR"/>
              </w:rPr>
            </w:pPr>
            <w:r w:rsidRPr="008563FB">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[……][…]νόμισμα</w:t>
            </w: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 xml:space="preserve">(διαδικτυακή διεύθυνση, αρχή ή φορέας έκδοσης, επακριβή στοιχεία αναφοράς των εγγράφων): </w:t>
            </w:r>
          </w:p>
          <w:p w:rsidR="002078A5" w:rsidRDefault="002078A5" w:rsidP="00353C9F">
            <w:pPr>
              <w:spacing w:after="0"/>
            </w:pPr>
            <w:r>
              <w:rPr>
                <w:i/>
              </w:rP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6) Όσον αφορά τις </w:t>
            </w:r>
            <w:r w:rsidRPr="008563FB">
              <w:rPr>
                <w:b/>
                <w:lang w:val="el-GR"/>
              </w:rPr>
              <w:t>λοιπές οικονομικές ή χρηματοοικονομικές απαιτήσεις,</w:t>
            </w:r>
            <w:r w:rsidRPr="008563FB">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078A5" w:rsidRPr="008563FB" w:rsidRDefault="002078A5" w:rsidP="00353C9F">
            <w:pPr>
              <w:spacing w:after="0"/>
              <w:rPr>
                <w:lang w:val="el-GR"/>
              </w:rPr>
            </w:pPr>
            <w:r w:rsidRPr="008563FB">
              <w:rPr>
                <w:i/>
                <w:lang w:val="el-GR"/>
              </w:rPr>
              <w:t xml:space="preserve">Εάν η σχετική τεκμηρίωση που </w:t>
            </w:r>
            <w:r w:rsidRPr="008563FB">
              <w:rPr>
                <w:b/>
                <w:i/>
                <w:lang w:val="el-GR"/>
              </w:rPr>
              <w:t>ενδέχεται</w:t>
            </w:r>
            <w:r w:rsidRPr="008563FB">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 xml:space="preserve">(διαδικτυακή διεύθυνση, αρχή ή φορέας έκδοσης, επακριβή στοιχεία αναφοράς των εγγράφων): </w:t>
            </w:r>
          </w:p>
          <w:p w:rsidR="002078A5" w:rsidRDefault="002078A5" w:rsidP="00353C9F">
            <w:pPr>
              <w:spacing w:after="0"/>
            </w:pPr>
            <w:r>
              <w:rPr>
                <w:i/>
              </w:rPr>
              <w:t>[……][……][……]</w:t>
            </w:r>
          </w:p>
        </w:tc>
      </w:tr>
    </w:tbl>
    <w:p w:rsidR="002078A5" w:rsidRDefault="002078A5" w:rsidP="008563FB">
      <w:pPr>
        <w:pStyle w:val="SectionTitle"/>
        <w:ind w:firstLine="0"/>
      </w:pPr>
    </w:p>
    <w:p w:rsidR="002078A5" w:rsidRDefault="002078A5" w:rsidP="008563FB">
      <w:pPr>
        <w:pageBreakBefore/>
        <w:jc w:val="center"/>
      </w:pPr>
      <w:r>
        <w:rPr>
          <w:b/>
          <w:bCs/>
        </w:rPr>
        <w:t>Γ: Τεχνική και επαγγελματική ικανότητα</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sz w:val="21"/>
          <w:szCs w:val="21"/>
          <w:lang w:val="el-GR"/>
        </w:rPr>
        <w:t>Ο οικονομικός φορέας πρέπει να παράσχε</w:t>
      </w:r>
      <w:r w:rsidRPr="008563FB">
        <w:rPr>
          <w:b/>
          <w:i/>
          <w:sz w:val="21"/>
          <w:szCs w:val="21"/>
          <w:lang w:val="el-GR"/>
        </w:rPr>
        <w:t>ι</w:t>
      </w:r>
      <w:r w:rsidRPr="008563FB">
        <w:rPr>
          <w:b/>
          <w:sz w:val="21"/>
          <w:szCs w:val="21"/>
          <w:lang w:val="el-GR"/>
        </w:rPr>
        <w:t xml:space="preserve"> πληροφορίες </w:t>
      </w:r>
      <w:r w:rsidRPr="008563FB">
        <w:rPr>
          <w:b/>
          <w:sz w:val="21"/>
          <w:szCs w:val="21"/>
          <w:u w:val="single"/>
          <w:lang w:val="el-GR"/>
        </w:rPr>
        <w:t>μόνον</w:t>
      </w:r>
      <w:r w:rsidRPr="008563FB">
        <w:rPr>
          <w:b/>
          <w:sz w:val="21"/>
          <w:szCs w:val="21"/>
          <w:lang w:val="el-GR"/>
        </w:rPr>
        <w:t xml:space="preserve"> όταν τα σχετικά κριτήρια επιλογής έχουν οριστεί από την αναθέτουσα αρχή ή τον αναθέτοντα φορέα  </w:t>
      </w:r>
      <w:r w:rsidRPr="008563FB">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1α) Μόνο για τις </w:t>
            </w:r>
            <w:r w:rsidRPr="008563FB">
              <w:rPr>
                <w:b/>
                <w:i/>
                <w:lang w:val="el-GR"/>
              </w:rPr>
              <w:t>δημόσιες συμβάσεις έργων</w:t>
            </w:r>
            <w:r w:rsidRPr="008563FB">
              <w:rPr>
                <w:lang w:val="el-GR"/>
              </w:rPr>
              <w:t>:</w:t>
            </w:r>
          </w:p>
          <w:p w:rsidR="002078A5" w:rsidRPr="008563FB" w:rsidRDefault="002078A5" w:rsidP="00353C9F">
            <w:pPr>
              <w:spacing w:after="0"/>
              <w:rPr>
                <w:lang w:val="el-GR"/>
              </w:rPr>
            </w:pPr>
            <w:r w:rsidRPr="008563FB">
              <w:rPr>
                <w:lang w:val="el-GR"/>
              </w:rPr>
              <w:t>Κατά τη διάρκεια της περιόδου αναφοράς</w:t>
            </w:r>
            <w:r>
              <w:rPr>
                <w:rStyle w:val="a"/>
              </w:rPr>
              <w:endnoteReference w:id="38"/>
            </w:r>
            <w:r w:rsidRPr="008563FB">
              <w:rPr>
                <w:lang w:val="el-GR"/>
              </w:rPr>
              <w:t xml:space="preserve">, ο οικονομικός φορέας έχει </w:t>
            </w:r>
            <w:r w:rsidRPr="008563FB">
              <w:rPr>
                <w:b/>
                <w:lang w:val="el-GR"/>
              </w:rPr>
              <w:t>εκτελέσει τα ακόλουθα έργα του είδους που έχει προσδιοριστεί</w:t>
            </w:r>
            <w:r w:rsidRPr="008563FB">
              <w:rPr>
                <w:lang w:val="el-GR"/>
              </w:rPr>
              <w:t>:</w:t>
            </w: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r w:rsidRPr="008563FB">
              <w:rPr>
                <w:lang w:val="el-GR"/>
              </w:rPr>
              <w:t>Έργα: [……]</w:t>
            </w:r>
          </w:p>
          <w:p w:rsidR="002078A5" w:rsidRPr="008563FB" w:rsidRDefault="002078A5" w:rsidP="00353C9F">
            <w:pPr>
              <w:spacing w:after="0"/>
              <w:rPr>
                <w:lang w:val="el-GR"/>
              </w:rPr>
            </w:pPr>
            <w:r w:rsidRPr="008563FB">
              <w:rPr>
                <w:i/>
                <w:lang w:val="el-GR"/>
              </w:rPr>
              <w:t>(διαδικτυακή διεύθυνση, αρχή ή φορέας έκδοσης, επακριβή στοιχεία αναφοράς των εγγράφων):</w:t>
            </w:r>
          </w:p>
          <w:p w:rsidR="002078A5" w:rsidRDefault="002078A5" w:rsidP="00353C9F">
            <w:pPr>
              <w:spacing w:after="0"/>
            </w:pPr>
            <w:r w:rsidRPr="008563FB">
              <w:rPr>
                <w:i/>
                <w:lang w:val="el-GR"/>
              </w:rPr>
              <w:t xml:space="preserve"> </w:t>
            </w:r>
            <w:r>
              <w:rPr>
                <w:i/>
              </w:rP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1β) Μόνο για </w:t>
            </w:r>
            <w:r w:rsidRPr="008563FB">
              <w:rPr>
                <w:b/>
                <w:i/>
                <w:lang w:val="el-GR"/>
              </w:rPr>
              <w:t>δημόσιες συμβάσεις προμηθειών και δημόσιες συμβάσεις υπηρεσιών</w:t>
            </w:r>
            <w:r w:rsidRPr="008563FB">
              <w:rPr>
                <w:lang w:val="el-GR"/>
              </w:rPr>
              <w:t>:</w:t>
            </w:r>
          </w:p>
          <w:p w:rsidR="002078A5" w:rsidRPr="008563FB" w:rsidRDefault="002078A5" w:rsidP="00353C9F">
            <w:pPr>
              <w:spacing w:after="0"/>
              <w:rPr>
                <w:lang w:val="el-GR"/>
              </w:rPr>
            </w:pPr>
            <w:r w:rsidRPr="008563FB">
              <w:rPr>
                <w:lang w:val="el-GR"/>
              </w:rPr>
              <w:t>Κατά τη διάρκεια της περιόδου αναφοράς</w:t>
            </w:r>
            <w:r>
              <w:rPr>
                <w:rStyle w:val="a"/>
              </w:rPr>
              <w:endnoteReference w:id="39"/>
            </w:r>
            <w:r w:rsidRPr="008563FB">
              <w:rPr>
                <w:lang w:val="el-GR"/>
              </w:rPr>
              <w:t xml:space="preserve">, ο οικονομικός φορέας έχει </w:t>
            </w:r>
            <w:r w:rsidRPr="008563FB">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078A5" w:rsidRPr="008563FB" w:rsidRDefault="002078A5" w:rsidP="00353C9F">
            <w:pPr>
              <w:spacing w:after="0"/>
              <w:rPr>
                <w:lang w:val="el-GR"/>
              </w:rPr>
            </w:pPr>
            <w:r w:rsidRPr="008563FB">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8563FB">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078A5" w:rsidRDefault="002078A5" w:rsidP="00353C9F">
            <w:pPr>
              <w:spacing w:after="0"/>
            </w:pPr>
            <w:r>
              <w:t>[…...........]</w:t>
            </w:r>
          </w:p>
          <w:tbl>
            <w:tblPr>
              <w:tblW w:w="0" w:type="auto"/>
              <w:tblLayout w:type="fixed"/>
              <w:tblLook w:val="0000"/>
            </w:tblPr>
            <w:tblGrid>
              <w:gridCol w:w="1057"/>
              <w:gridCol w:w="1052"/>
              <w:gridCol w:w="1052"/>
              <w:gridCol w:w="1185"/>
            </w:tblGrid>
            <w:tr w:rsidR="002078A5" w:rsidTr="00353C9F">
              <w:tc>
                <w:tcPr>
                  <w:tcW w:w="1057" w:type="dxa"/>
                  <w:tcBorders>
                    <w:top w:val="single" w:sz="4" w:space="0" w:color="000000"/>
                    <w:left w:val="single" w:sz="4" w:space="0" w:color="000000"/>
                    <w:bottom w:val="single" w:sz="4" w:space="0" w:color="000000"/>
                    <w:right w:val="nil"/>
                  </w:tcBorders>
                </w:tcPr>
                <w:p w:rsidR="002078A5" w:rsidRDefault="002078A5" w:rsidP="00353C9F">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2078A5" w:rsidRDefault="002078A5" w:rsidP="00353C9F">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2078A5" w:rsidRDefault="002078A5" w:rsidP="00353C9F">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sz w:val="14"/>
                      <w:szCs w:val="14"/>
                    </w:rPr>
                    <w:t>παραλήπτες</w:t>
                  </w:r>
                </w:p>
              </w:tc>
            </w:tr>
            <w:tr w:rsidR="002078A5" w:rsidTr="00353C9F">
              <w:tc>
                <w:tcPr>
                  <w:tcW w:w="1057" w:type="dxa"/>
                  <w:tcBorders>
                    <w:top w:val="single" w:sz="4" w:space="0" w:color="000000"/>
                    <w:left w:val="single" w:sz="4" w:space="0" w:color="000000"/>
                    <w:bottom w:val="single" w:sz="4" w:space="0" w:color="000000"/>
                    <w:right w:val="nil"/>
                  </w:tcBorders>
                </w:tcPr>
                <w:p w:rsidR="002078A5" w:rsidRDefault="002078A5" w:rsidP="00353C9F">
                  <w:pPr>
                    <w:snapToGrid w:val="0"/>
                    <w:spacing w:after="0"/>
                  </w:pPr>
                </w:p>
              </w:tc>
              <w:tc>
                <w:tcPr>
                  <w:tcW w:w="1052" w:type="dxa"/>
                  <w:tcBorders>
                    <w:top w:val="single" w:sz="4" w:space="0" w:color="000000"/>
                    <w:left w:val="single" w:sz="4" w:space="0" w:color="000000"/>
                    <w:bottom w:val="single" w:sz="4" w:space="0" w:color="000000"/>
                    <w:right w:val="nil"/>
                  </w:tcBorders>
                </w:tcPr>
                <w:p w:rsidR="002078A5" w:rsidRDefault="002078A5" w:rsidP="00353C9F">
                  <w:pPr>
                    <w:snapToGrid w:val="0"/>
                    <w:spacing w:after="0"/>
                  </w:pPr>
                </w:p>
              </w:tc>
              <w:tc>
                <w:tcPr>
                  <w:tcW w:w="1052" w:type="dxa"/>
                  <w:tcBorders>
                    <w:top w:val="single" w:sz="4" w:space="0" w:color="000000"/>
                    <w:left w:val="single" w:sz="4" w:space="0" w:color="000000"/>
                    <w:bottom w:val="single" w:sz="4" w:space="0" w:color="000000"/>
                    <w:right w:val="nil"/>
                  </w:tcBorders>
                </w:tcPr>
                <w:p w:rsidR="002078A5" w:rsidRDefault="002078A5" w:rsidP="00353C9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2078A5" w:rsidRDefault="002078A5" w:rsidP="00353C9F">
                  <w:pPr>
                    <w:snapToGrid w:val="0"/>
                    <w:spacing w:after="0"/>
                  </w:pPr>
                </w:p>
              </w:tc>
            </w:tr>
          </w:tbl>
          <w:p w:rsidR="002078A5" w:rsidRDefault="002078A5" w:rsidP="00353C9F">
            <w:pPr>
              <w:spacing w:after="0"/>
            </w:pP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2) Ο οικονομικός φορέας μπορεί να χρησιμοποιήσει το ακόλουθο </w:t>
            </w:r>
            <w:r w:rsidRPr="008563FB">
              <w:rPr>
                <w:b/>
                <w:lang w:val="el-GR"/>
              </w:rPr>
              <w:t>τεχνικό προσωπικό ή τις ακόλουθες τεχνικές υπηρεσίες</w:t>
            </w:r>
            <w:r>
              <w:rPr>
                <w:rStyle w:val="a"/>
              </w:rPr>
              <w:endnoteReference w:id="41"/>
            </w:r>
            <w:r w:rsidRPr="008563FB">
              <w:rPr>
                <w:lang w:val="el-GR"/>
              </w:rPr>
              <w:t>, ιδίως τους υπεύθυνους για τον έλεγχο της ποιότητας:</w:t>
            </w:r>
          </w:p>
          <w:p w:rsidR="002078A5" w:rsidRPr="008563FB" w:rsidRDefault="002078A5" w:rsidP="00353C9F">
            <w:pPr>
              <w:spacing w:after="0"/>
              <w:rPr>
                <w:lang w:val="el-GR"/>
              </w:rPr>
            </w:pPr>
            <w:r w:rsidRPr="008563FB">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3) Ο οικονομικός φορέας χρησιμοποιεί τον ακόλουθο </w:t>
            </w:r>
            <w:r w:rsidRPr="008563FB">
              <w:rPr>
                <w:b/>
                <w:lang w:val="el-GR"/>
              </w:rPr>
              <w:t>τεχνικό εξοπλισμό και λαμβάνει τα ακόλουθα μέτρα για την διασφάλιση της ποιότητας</w:t>
            </w:r>
            <w:r w:rsidRPr="008563FB">
              <w:rPr>
                <w:lang w:val="el-GR"/>
              </w:rPr>
              <w:t xml:space="preserve"> και τα </w:t>
            </w:r>
            <w:r w:rsidRPr="008563FB">
              <w:rPr>
                <w:b/>
                <w:lang w:val="el-GR"/>
              </w:rPr>
              <w:t>μέσα μελέτης και έρευνας</w:t>
            </w:r>
            <w:r w:rsidRPr="008563FB">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4) Ο οικονομικός φορέας θα μπορεί να εφαρμόσει τα ακόλουθα συστήματα </w:t>
            </w:r>
            <w:r w:rsidRPr="008563FB">
              <w:rPr>
                <w:b/>
                <w:lang w:val="el-GR"/>
              </w:rPr>
              <w:t>διαχείρισης της αλυσίδας εφοδιασμού</w:t>
            </w:r>
            <w:r w:rsidRPr="008563FB">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078A5" w:rsidRPr="008563FB" w:rsidRDefault="002078A5" w:rsidP="00353C9F">
            <w:pPr>
              <w:spacing w:after="0"/>
              <w:rPr>
                <w:lang w:val="el-GR"/>
              </w:rPr>
            </w:pPr>
            <w:r w:rsidRPr="008563FB">
              <w:rPr>
                <w:lang w:val="el-GR"/>
              </w:rPr>
              <w:t xml:space="preserve">Ο οικονομικός φορέας </w:t>
            </w:r>
            <w:r w:rsidRPr="008563FB">
              <w:rPr>
                <w:b/>
                <w:lang w:val="el-GR"/>
              </w:rPr>
              <w:t>θα</w:t>
            </w:r>
            <w:r w:rsidRPr="008563FB">
              <w:rPr>
                <w:lang w:val="el-GR"/>
              </w:rPr>
              <w:t xml:space="preserve"> επιτρέπει τη διενέργεια </w:t>
            </w:r>
            <w:r w:rsidRPr="008563FB">
              <w:rPr>
                <w:b/>
                <w:lang w:val="el-GR"/>
              </w:rPr>
              <w:t>ελέγχων</w:t>
            </w:r>
            <w:r>
              <w:rPr>
                <w:rStyle w:val="a"/>
              </w:rPr>
              <w:endnoteReference w:id="42"/>
            </w:r>
            <w:r w:rsidRPr="008563FB">
              <w:rPr>
                <w:lang w:val="el-GR"/>
              </w:rPr>
              <w:t xml:space="preserve"> όσον αφορά το </w:t>
            </w:r>
            <w:r w:rsidRPr="008563FB">
              <w:rPr>
                <w:b/>
                <w:lang w:val="el-GR"/>
              </w:rPr>
              <w:t>παραγωγικό δυναμικό</w:t>
            </w:r>
            <w:r w:rsidRPr="008563FB">
              <w:rPr>
                <w:lang w:val="el-GR"/>
              </w:rPr>
              <w:t xml:space="preserve"> ή τις </w:t>
            </w:r>
            <w:r w:rsidRPr="008563FB">
              <w:rPr>
                <w:b/>
                <w:lang w:val="el-GR"/>
              </w:rPr>
              <w:t>τεχνικές ικανότητες</w:t>
            </w:r>
            <w:r w:rsidRPr="008563FB">
              <w:rPr>
                <w:lang w:val="el-GR"/>
              </w:rPr>
              <w:t xml:space="preserve"> του οικονομικού φορέα και, εφόσον κρίνεται αναγκαίο, όσον αφορά τα </w:t>
            </w:r>
            <w:r w:rsidRPr="008563FB">
              <w:rPr>
                <w:b/>
                <w:lang w:val="el-GR"/>
              </w:rPr>
              <w:t>μέσα μελέτης και έρευνας</w:t>
            </w:r>
            <w:r w:rsidRPr="008563FB">
              <w:rPr>
                <w:lang w:val="el-GR"/>
              </w:rPr>
              <w:t xml:space="preserve"> που αυτός διαθέτει καθώς και τα </w:t>
            </w:r>
            <w:r w:rsidRPr="008563FB">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Default="002078A5" w:rsidP="00353C9F">
            <w:pPr>
              <w:spacing w:after="0"/>
            </w:pPr>
            <w:r>
              <w:t>[] Ναι [] Όχι</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6) Οι ακόλουθοι </w:t>
            </w:r>
            <w:r w:rsidRPr="008563FB">
              <w:rPr>
                <w:b/>
                <w:lang w:val="el-GR"/>
              </w:rPr>
              <w:t>τίτλοι σπουδών και επαγγελματικών προσόντων</w:t>
            </w:r>
            <w:r w:rsidRPr="008563FB">
              <w:rPr>
                <w:lang w:val="el-GR"/>
              </w:rPr>
              <w:t xml:space="preserve"> διατίθενται από:</w:t>
            </w:r>
          </w:p>
          <w:p w:rsidR="002078A5" w:rsidRPr="008563FB" w:rsidRDefault="002078A5" w:rsidP="00353C9F">
            <w:pPr>
              <w:spacing w:after="0"/>
              <w:rPr>
                <w:lang w:val="el-GR"/>
              </w:rPr>
            </w:pPr>
            <w:r w:rsidRPr="008563FB">
              <w:rPr>
                <w:lang w:val="el-GR"/>
              </w:rPr>
              <w:t>α) τον ίδιο τον πάροχο υπηρεσιών ή τον εργολάβο,</w:t>
            </w:r>
          </w:p>
          <w:p w:rsidR="002078A5" w:rsidRPr="008563FB" w:rsidRDefault="002078A5" w:rsidP="00353C9F">
            <w:pPr>
              <w:spacing w:after="0"/>
              <w:rPr>
                <w:lang w:val="el-GR"/>
              </w:rPr>
            </w:pPr>
            <w:r w:rsidRPr="008563FB">
              <w:rPr>
                <w:b/>
                <w:i/>
                <w:lang w:val="el-GR"/>
              </w:rPr>
              <w:t>και/ή</w:t>
            </w:r>
            <w:r w:rsidRPr="008563FB">
              <w:rPr>
                <w:lang w:val="el-GR"/>
              </w:rPr>
              <w:t xml:space="preserve"> (ανάλογα με τις απαιτήσεις που ορίζονται στη σχετική πρόσκληση ή διακήρυξη ή στα έγγραφα της σύμβασης)</w:t>
            </w:r>
          </w:p>
          <w:p w:rsidR="002078A5" w:rsidRPr="008563FB" w:rsidRDefault="002078A5" w:rsidP="00353C9F">
            <w:pPr>
              <w:spacing w:after="0"/>
              <w:rPr>
                <w:lang w:val="el-GR"/>
              </w:rPr>
            </w:pPr>
            <w:r w:rsidRPr="008563FB">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p>
          <w:p w:rsidR="002078A5" w:rsidRDefault="002078A5" w:rsidP="00353C9F">
            <w:pPr>
              <w:spacing w:after="0"/>
            </w:pPr>
            <w:r>
              <w:t>α)[......................................……]</w:t>
            </w: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p>
          <w:p w:rsidR="002078A5" w:rsidRDefault="002078A5" w:rsidP="00353C9F">
            <w:pPr>
              <w:spacing w:after="0"/>
            </w:pPr>
            <w:r>
              <w:t>β) [……]</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7) Ο οικονομικός φορέας θα μπορεί να εφαρμόζει τα ακόλουθα </w:t>
            </w:r>
            <w:r w:rsidRPr="008563FB">
              <w:rPr>
                <w:b/>
                <w:lang w:val="el-GR"/>
              </w:rPr>
              <w:t>μέτρα περιβαλλοντικής διαχείρισης</w:t>
            </w:r>
            <w:r w:rsidRPr="008563FB">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rPr>
          <w:trHeight w:val="2683"/>
        </w:trPr>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8) Το </w:t>
            </w:r>
            <w:r w:rsidRPr="008563FB">
              <w:rPr>
                <w:b/>
                <w:bCs/>
                <w:lang w:val="el-GR"/>
              </w:rPr>
              <w:t xml:space="preserve">μέσο ετήσιο εργατοϋπαλληλικό δυναμικό </w:t>
            </w:r>
            <w:r w:rsidRPr="008563FB">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 xml:space="preserve">Έτος, μέσο ετήσιο εργατοϋπαλληλικό προσωπικό: </w:t>
            </w:r>
          </w:p>
          <w:p w:rsidR="002078A5" w:rsidRDefault="002078A5" w:rsidP="00353C9F">
            <w:pPr>
              <w:spacing w:after="0"/>
            </w:pPr>
            <w:r>
              <w:t xml:space="preserve">[........], [.........] </w:t>
            </w:r>
          </w:p>
          <w:p w:rsidR="002078A5" w:rsidRDefault="002078A5" w:rsidP="00353C9F">
            <w:pPr>
              <w:spacing w:after="0"/>
            </w:pPr>
            <w:r>
              <w:t xml:space="preserve">[........], [.........] </w:t>
            </w:r>
          </w:p>
          <w:p w:rsidR="002078A5" w:rsidRDefault="002078A5" w:rsidP="00353C9F">
            <w:pPr>
              <w:spacing w:after="0"/>
            </w:pPr>
            <w:r>
              <w:t xml:space="preserve">[........], [.........] </w:t>
            </w:r>
          </w:p>
          <w:p w:rsidR="002078A5" w:rsidRDefault="002078A5" w:rsidP="00353C9F">
            <w:pPr>
              <w:spacing w:after="0"/>
            </w:pPr>
            <w:r>
              <w:t>Έτος, αριθμός διευθυντικών στελεχών:</w:t>
            </w:r>
          </w:p>
          <w:p w:rsidR="002078A5" w:rsidRDefault="002078A5" w:rsidP="00353C9F">
            <w:pPr>
              <w:spacing w:after="0"/>
            </w:pPr>
            <w:r>
              <w:t xml:space="preserve">[........], [.........] </w:t>
            </w:r>
          </w:p>
          <w:p w:rsidR="002078A5" w:rsidRDefault="002078A5" w:rsidP="00353C9F">
            <w:pPr>
              <w:spacing w:after="0"/>
            </w:pPr>
            <w:r>
              <w:t xml:space="preserve">[........], [.........] </w:t>
            </w:r>
          </w:p>
          <w:p w:rsidR="002078A5" w:rsidRDefault="002078A5" w:rsidP="00353C9F">
            <w:pPr>
              <w:spacing w:after="0"/>
            </w:pPr>
            <w:r>
              <w:t xml:space="preserve">[........], [.........] </w:t>
            </w:r>
          </w:p>
        </w:tc>
      </w:tr>
      <w:tr w:rsidR="002078A5" w:rsidTr="00353C9F">
        <w:tc>
          <w:tcPr>
            <w:tcW w:w="4479" w:type="dxa"/>
            <w:tcBorders>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9) Ο οικονομικός φορέας θα έχει στη διάθεσή του τα ακόλουθα </w:t>
            </w:r>
            <w:r w:rsidRPr="008563FB">
              <w:rPr>
                <w:b/>
                <w:lang w:val="el-GR"/>
              </w:rPr>
              <w:t xml:space="preserve">μηχανήματα, εγκαταστάσεις και τεχνικό εξοπλισμό </w:t>
            </w:r>
            <w:r w:rsidRPr="008563FB">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2078A5" w:rsidRDefault="002078A5" w:rsidP="00353C9F">
            <w:pPr>
              <w:spacing w:after="0"/>
            </w:pPr>
            <w:r>
              <w:t>[……]</w:t>
            </w:r>
          </w:p>
        </w:tc>
      </w:tr>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10) Ο οικονομικός φορέας </w:t>
            </w:r>
            <w:r w:rsidRPr="008563FB">
              <w:rPr>
                <w:b/>
                <w:lang w:val="el-GR"/>
              </w:rPr>
              <w:t>προτίθεται, να αναθέσει σε τρίτους υπό μορφή υπεργολαβίας</w:t>
            </w:r>
            <w:r>
              <w:rPr>
                <w:rStyle w:val="a"/>
              </w:rPr>
              <w:endnoteReference w:id="43"/>
            </w:r>
            <w:r w:rsidRPr="008563FB">
              <w:rPr>
                <w:lang w:val="el-GR"/>
              </w:rPr>
              <w:t xml:space="preserve"> το ακόλουθο</w:t>
            </w:r>
            <w:r w:rsidRPr="008563FB">
              <w:rPr>
                <w:b/>
                <w:lang w:val="el-GR"/>
              </w:rPr>
              <w:t xml:space="preserve"> τμήμα (δηλ. ποσοστό)</w:t>
            </w:r>
            <w:r w:rsidRPr="008563F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t>[....……]</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11) Για </w:t>
            </w:r>
            <w:r w:rsidRPr="008563FB">
              <w:rPr>
                <w:b/>
                <w:i/>
                <w:lang w:val="el-GR"/>
              </w:rPr>
              <w:t xml:space="preserve">δημόσιες συμβάσεις προμηθειών </w:t>
            </w:r>
            <w:r w:rsidRPr="008563FB">
              <w:rPr>
                <w:lang w:val="el-GR"/>
              </w:rPr>
              <w:t>:</w:t>
            </w:r>
          </w:p>
          <w:p w:rsidR="002078A5" w:rsidRPr="008563FB" w:rsidRDefault="002078A5" w:rsidP="00353C9F">
            <w:pPr>
              <w:spacing w:after="0"/>
              <w:rPr>
                <w:lang w:val="el-GR"/>
              </w:rPr>
            </w:pPr>
            <w:r w:rsidRPr="008563F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078A5" w:rsidRPr="008563FB" w:rsidRDefault="002078A5" w:rsidP="00353C9F">
            <w:pPr>
              <w:spacing w:after="0"/>
              <w:rPr>
                <w:lang w:val="el-GR"/>
              </w:rPr>
            </w:pPr>
            <w:r w:rsidRPr="008563FB">
              <w:rPr>
                <w:lang w:val="el-GR"/>
              </w:rPr>
              <w:t>Κατά περίπτωση, ο οικονομικός φορέας δηλώνει περαιτέρω ότι θα προσκομίσει τα απαιτούμενα πιστοποιητικά γνησιότητας.</w:t>
            </w: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r w:rsidRPr="008563FB">
              <w:rPr>
                <w:lang w:val="el-GR"/>
              </w:rPr>
              <w:t>[] Ναι [] Όχι</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 Ναι [] Όχι</w:t>
            </w:r>
          </w:p>
          <w:p w:rsidR="002078A5" w:rsidRPr="008563FB" w:rsidRDefault="002078A5" w:rsidP="00353C9F">
            <w:pPr>
              <w:spacing w:after="0"/>
              <w:rPr>
                <w:i/>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(διαδικτυακή διεύθυνση, αρχή ή φορέας έκδοσης, επακριβή στοιχεία αναφοράς των εγγράφων): [……][……][……]</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t xml:space="preserve">12) Για </w:t>
            </w:r>
            <w:r>
              <w:rPr>
                <w:b/>
                <w:i/>
              </w:rPr>
              <w:t>δημόσιες συμβάσεις προμηθειών</w:t>
            </w:r>
            <w:r>
              <w:t>:</w:t>
            </w:r>
          </w:p>
          <w:p w:rsidR="002078A5" w:rsidRPr="008563FB" w:rsidRDefault="002078A5" w:rsidP="00353C9F">
            <w:pPr>
              <w:spacing w:after="0"/>
              <w:rPr>
                <w:lang w:val="el-GR"/>
              </w:rPr>
            </w:pPr>
            <w:r w:rsidRPr="008563FB">
              <w:rPr>
                <w:lang w:val="el-GR"/>
              </w:rPr>
              <w:t xml:space="preserve">Μπορεί ο οικονομικός φορέας να προσκομίσει τα απαιτούμενα </w:t>
            </w:r>
            <w:r w:rsidRPr="008563FB">
              <w:rPr>
                <w:b/>
                <w:lang w:val="el-GR"/>
              </w:rPr>
              <w:t>πιστοποιητικά</w:t>
            </w:r>
            <w:r w:rsidRPr="008563FB">
              <w:rPr>
                <w:lang w:val="el-GR"/>
              </w:rPr>
              <w:t xml:space="preserve"> που έχουν εκδοθεί από επίσημα </w:t>
            </w:r>
            <w:r w:rsidRPr="008563FB">
              <w:rPr>
                <w:b/>
                <w:lang w:val="el-GR"/>
              </w:rPr>
              <w:t>ινστιτούτα ελέγχου ποιότητας</w:t>
            </w:r>
            <w:r w:rsidRPr="008563F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078A5" w:rsidRPr="008563FB" w:rsidRDefault="002078A5" w:rsidP="00353C9F">
            <w:pPr>
              <w:spacing w:after="0"/>
              <w:rPr>
                <w:lang w:val="el-GR"/>
              </w:rPr>
            </w:pPr>
            <w:r w:rsidRPr="008563FB">
              <w:rPr>
                <w:b/>
                <w:lang w:val="el-GR"/>
              </w:rPr>
              <w:t>Εάν όχι</w:t>
            </w:r>
            <w:r w:rsidRPr="008563FB">
              <w:rPr>
                <w:lang w:val="el-GR"/>
              </w:rPr>
              <w:t>, εξηγήστε τους λόγους και αναφέρετε ποια άλλα αποδεικτικά μέσα μπορούν να προσκομιστούν:</w:t>
            </w: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napToGrid w:val="0"/>
              <w:spacing w:after="0"/>
              <w:rPr>
                <w:lang w:val="el-GR"/>
              </w:rPr>
            </w:pPr>
          </w:p>
          <w:p w:rsidR="002078A5" w:rsidRPr="008563FB" w:rsidRDefault="002078A5" w:rsidP="00353C9F">
            <w:pPr>
              <w:spacing w:after="0"/>
              <w:rPr>
                <w:lang w:val="el-GR"/>
              </w:rPr>
            </w:pPr>
            <w:r w:rsidRPr="008563FB">
              <w:rPr>
                <w:lang w:val="el-GR"/>
              </w:rPr>
              <w:t>[] Ναι [] Όχι</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(διαδικτυακή διεύθυνση, αρχή ή φορέας έκδοσης, επακριβή στοιχεία αναφοράς των εγγράφων): [……][……][……]</w:t>
            </w:r>
          </w:p>
        </w:tc>
      </w:tr>
    </w:tbl>
    <w:p w:rsidR="002078A5" w:rsidRDefault="002078A5" w:rsidP="008563FB">
      <w:pPr>
        <w:pStyle w:val="SectionTitle"/>
        <w:ind w:firstLine="0"/>
      </w:pPr>
    </w:p>
    <w:p w:rsidR="002078A5" w:rsidRPr="008563FB" w:rsidRDefault="002078A5" w:rsidP="008563FB">
      <w:pPr>
        <w:jc w:val="center"/>
        <w:rPr>
          <w:b/>
          <w:bCs/>
          <w:lang w:val="el-GR"/>
        </w:rPr>
      </w:pPr>
    </w:p>
    <w:p w:rsidR="002078A5" w:rsidRPr="008563FB" w:rsidRDefault="002078A5" w:rsidP="008563FB">
      <w:pPr>
        <w:pageBreakBefore/>
        <w:jc w:val="center"/>
        <w:rPr>
          <w:lang w:val="el-GR"/>
        </w:rPr>
      </w:pPr>
      <w:r w:rsidRPr="008563FB">
        <w:rPr>
          <w:b/>
          <w:bCs/>
          <w:lang w:val="el-GR"/>
        </w:rPr>
        <w:t>Δ: Συστήματα διασφάλισης ποιότητας και πρότυπα περιβαλλοντικής διαχείρισης</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lang w:val="el-GR"/>
        </w:rPr>
        <w:t xml:space="preserve">Ο οικονομικός φορέας πρέπει να παράσχει πληροφορίες </w:t>
      </w:r>
      <w:r w:rsidRPr="008563FB">
        <w:rPr>
          <w:b/>
          <w:u w:val="single"/>
          <w:lang w:val="el-GR"/>
        </w:rPr>
        <w:t>μόνον</w:t>
      </w:r>
      <w:r w:rsidRPr="008563F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color w:val="000000"/>
                <w:lang w:val="el-GR"/>
              </w:rPr>
              <w:t xml:space="preserve">Θα είναι σε θέση ο οικονομικός φορέας να προσκομίσει </w:t>
            </w:r>
            <w:r w:rsidRPr="008563FB">
              <w:rPr>
                <w:b/>
                <w:color w:val="000000"/>
                <w:lang w:val="el-GR"/>
              </w:rPr>
              <w:t>πιστοποιητικά</w:t>
            </w:r>
            <w:r w:rsidRPr="008563F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563FB">
              <w:rPr>
                <w:b/>
                <w:color w:val="000000"/>
                <w:lang w:val="el-GR"/>
              </w:rPr>
              <w:t>πρότυπα διασφάλισης ποιότητας</w:t>
            </w:r>
            <w:r w:rsidRPr="008563FB">
              <w:rPr>
                <w:color w:val="000000"/>
                <w:lang w:val="el-GR"/>
              </w:rPr>
              <w:t>, συμπεριλαμβανομένης της προσβασιμότητας για άτομα με ειδικές ανάγκες;</w:t>
            </w:r>
          </w:p>
          <w:p w:rsidR="002078A5" w:rsidRPr="008563FB" w:rsidRDefault="002078A5" w:rsidP="00353C9F">
            <w:pPr>
              <w:spacing w:after="0"/>
              <w:rPr>
                <w:lang w:val="el-GR"/>
              </w:rPr>
            </w:pPr>
            <w:r w:rsidRPr="008563FB">
              <w:rPr>
                <w:b/>
                <w:color w:val="000000"/>
                <w:lang w:val="el-GR"/>
              </w:rPr>
              <w:t>Εάν όχι</w:t>
            </w:r>
            <w:r w:rsidRPr="008563F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078A5" w:rsidRPr="008563FB" w:rsidRDefault="002078A5" w:rsidP="00353C9F">
            <w:pPr>
              <w:spacing w:after="0"/>
              <w:rPr>
                <w:lang w:val="el-GR"/>
              </w:rPr>
            </w:pPr>
            <w:r w:rsidRPr="008563F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r w:rsidRPr="008563FB">
              <w:rPr>
                <w:lang w:val="el-GR"/>
              </w:rPr>
              <w:t>[……] [……]</w:t>
            </w: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lang w:val="el-GR"/>
              </w:rPr>
            </w:pPr>
            <w:r w:rsidRPr="008563FB">
              <w:rPr>
                <w:i/>
                <w:lang w:val="el-GR"/>
              </w:rPr>
              <w:t>(διαδικτυακή διεύθυνση, αρχή ή φορέας έκδοσης, επακριβή στοιχεία αναφοράς των εγγράφων): [……][……][……]</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lang w:val="el-GR"/>
              </w:rPr>
              <w:t xml:space="preserve">Θα είναι σε θέση ο οικονομικός φορέας να προσκομίσει </w:t>
            </w:r>
            <w:r w:rsidRPr="008563FB">
              <w:rPr>
                <w:b/>
                <w:lang w:val="el-GR"/>
              </w:rPr>
              <w:t>πιστοποιητικά</w:t>
            </w:r>
            <w:r w:rsidRPr="008563F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563FB">
              <w:rPr>
                <w:b/>
                <w:lang w:val="el-GR"/>
              </w:rPr>
              <w:t>συστήματα ή πρότυπα περιβαλλοντικής διαχείρισης</w:t>
            </w:r>
            <w:r w:rsidRPr="008563FB">
              <w:rPr>
                <w:lang w:val="el-GR"/>
              </w:rPr>
              <w:t>;</w:t>
            </w:r>
          </w:p>
          <w:p w:rsidR="002078A5" w:rsidRPr="008563FB" w:rsidRDefault="002078A5" w:rsidP="00353C9F">
            <w:pPr>
              <w:spacing w:after="0"/>
              <w:rPr>
                <w:lang w:val="el-GR"/>
              </w:rPr>
            </w:pPr>
            <w:r w:rsidRPr="008563FB">
              <w:rPr>
                <w:b/>
                <w:lang w:val="el-GR"/>
              </w:rPr>
              <w:t>Εάν όχι</w:t>
            </w:r>
            <w:r w:rsidRPr="008563FB">
              <w:rPr>
                <w:lang w:val="el-GR"/>
              </w:rPr>
              <w:t xml:space="preserve">, εξηγήστε τους λόγους και διευκρινίστε ποια άλλα αποδεικτικά μέσα μπορούν να προσκομιστούν όσον αφορά τα </w:t>
            </w:r>
            <w:r w:rsidRPr="008563FB">
              <w:rPr>
                <w:b/>
                <w:lang w:val="el-GR"/>
              </w:rPr>
              <w:t>συστήματα ή πρότυπα περιβαλλοντικής διαχείρισης</w:t>
            </w: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jc w:val="left"/>
              <w:rPr>
                <w:lang w:val="el-GR"/>
              </w:rPr>
            </w:pPr>
            <w:r w:rsidRPr="008563FB">
              <w:rPr>
                <w:lang w:val="el-GR"/>
              </w:rPr>
              <w:t>[] Ναι [] Όχι</w:t>
            </w: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p>
          <w:p w:rsidR="002078A5" w:rsidRPr="008563FB" w:rsidRDefault="002078A5" w:rsidP="00353C9F">
            <w:pPr>
              <w:spacing w:after="0"/>
              <w:jc w:val="left"/>
              <w:rPr>
                <w:lang w:val="el-GR"/>
              </w:rPr>
            </w:pPr>
            <w:r w:rsidRPr="008563FB">
              <w:rPr>
                <w:lang w:val="el-GR"/>
              </w:rPr>
              <w:t>[……] [……]</w:t>
            </w: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i/>
                <w:lang w:val="el-GR"/>
              </w:rPr>
            </w:pPr>
          </w:p>
          <w:p w:rsidR="002078A5" w:rsidRPr="008563FB" w:rsidRDefault="002078A5" w:rsidP="00353C9F">
            <w:pPr>
              <w:spacing w:after="0"/>
              <w:jc w:val="left"/>
              <w:rPr>
                <w:lang w:val="el-GR"/>
              </w:rPr>
            </w:pPr>
            <w:r w:rsidRPr="008563FB">
              <w:rPr>
                <w:i/>
                <w:lang w:val="el-GR"/>
              </w:rPr>
              <w:t>(διαδικτυακή διεύθυνση, αρχή ή φορέας έκδοσης, επακριβή στοιχεία αναφοράς των εγγράφων): [……][……][……]</w:t>
            </w:r>
          </w:p>
        </w:tc>
      </w:tr>
    </w:tbl>
    <w:p w:rsidR="002078A5" w:rsidRPr="008563FB" w:rsidRDefault="002078A5" w:rsidP="008563FB">
      <w:pPr>
        <w:jc w:val="center"/>
        <w:rPr>
          <w:lang w:val="el-GR"/>
        </w:rPr>
      </w:pPr>
    </w:p>
    <w:p w:rsidR="002078A5" w:rsidRPr="008563FB" w:rsidRDefault="002078A5" w:rsidP="008563FB">
      <w:pPr>
        <w:pageBreakBefore/>
        <w:jc w:val="center"/>
        <w:rPr>
          <w:lang w:val="el-GR"/>
        </w:rPr>
      </w:pPr>
      <w:r w:rsidRPr="008563FB">
        <w:rPr>
          <w:b/>
          <w:bCs/>
          <w:lang w:val="el-GR"/>
        </w:rPr>
        <w:t xml:space="preserve">Μέρος </w:t>
      </w:r>
      <w:r>
        <w:rPr>
          <w:b/>
          <w:bCs/>
        </w:rPr>
        <w:t>V</w:t>
      </w:r>
      <w:r w:rsidRPr="008563FB">
        <w:rPr>
          <w:b/>
          <w:bCs/>
          <w:lang w:val="el-GR"/>
        </w:rPr>
        <w:t>: Περιορισμός του αριθμού των πληρούντων τα κριτήρια επιλογής υποψηφίων</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lang w:val="el-GR"/>
        </w:rPr>
        <w:t xml:space="preserve">Ο οικονομικός φορέας πρέπει να παράσχει πληροφορίες </w:t>
      </w:r>
      <w:r w:rsidRPr="008563FB">
        <w:rPr>
          <w:b/>
          <w:u w:val="single"/>
          <w:lang w:val="el-GR"/>
        </w:rPr>
        <w:t>μόνον</w:t>
      </w:r>
      <w:r w:rsidRPr="008563FB">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563FB">
        <w:rPr>
          <w:b/>
          <w:lang w:val="el-GR"/>
        </w:rPr>
        <w:t>εφόσον συντρέχει περίπτωση</w:t>
      </w:r>
      <w:r w:rsidRPr="008563FB">
        <w:rPr>
          <w:b/>
          <w:i/>
          <w:lang w:val="el-GR"/>
        </w:rPr>
        <w:t>,</w:t>
      </w:r>
      <w:r w:rsidRPr="008563FB">
        <w:rPr>
          <w:b/>
          <w:i/>
          <w:u w:val="single"/>
          <w:lang w:val="el-GR"/>
        </w:rPr>
        <w:t xml:space="preserve"> </w:t>
      </w:r>
      <w:r w:rsidRPr="008563FB">
        <w:rPr>
          <w:b/>
          <w:i/>
          <w:lang w:val="el-GR"/>
        </w:rPr>
        <w:t>που θα πρέπει να προσκομιστούν, ορίζονται στη σχετική διακήρυξη  ή στην πρόσκληση ή στα έγγραφα της σύμβασης.</w:t>
      </w:r>
    </w:p>
    <w:p w:rsidR="002078A5" w:rsidRPr="008563FB" w:rsidRDefault="002078A5" w:rsidP="008563FB">
      <w:pPr>
        <w:pBdr>
          <w:top w:val="single" w:sz="4" w:space="1" w:color="000000"/>
          <w:left w:val="single" w:sz="4" w:space="4" w:color="000000"/>
          <w:bottom w:val="single" w:sz="4" w:space="1" w:color="000000"/>
          <w:right w:val="single" w:sz="4" w:space="4" w:color="000000"/>
        </w:pBdr>
        <w:shd w:val="clear" w:color="auto" w:fill="BFBFBF"/>
        <w:rPr>
          <w:lang w:val="el-GR"/>
        </w:rPr>
      </w:pPr>
      <w:r w:rsidRPr="008563FB">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078A5" w:rsidRPr="008563FB" w:rsidRDefault="002078A5" w:rsidP="008563FB">
      <w:pPr>
        <w:rPr>
          <w:lang w:val="el-GR"/>
        </w:rPr>
      </w:pPr>
      <w:r w:rsidRPr="008563FB">
        <w:rPr>
          <w:b/>
          <w:lang w:val="el-GR"/>
        </w:rPr>
        <w:t>Ο οικονομικός φορέας δηλώνει ότι:</w:t>
      </w:r>
    </w:p>
    <w:tbl>
      <w:tblPr>
        <w:tblW w:w="0" w:type="auto"/>
        <w:tblInd w:w="108" w:type="dxa"/>
        <w:tblLayout w:type="fixed"/>
        <w:tblLook w:val="0000"/>
      </w:tblPr>
      <w:tblGrid>
        <w:gridCol w:w="4479"/>
        <w:gridCol w:w="4510"/>
      </w:tblGrid>
      <w:tr w:rsidR="002078A5" w:rsidTr="00353C9F">
        <w:tc>
          <w:tcPr>
            <w:tcW w:w="4479" w:type="dxa"/>
            <w:tcBorders>
              <w:top w:val="single" w:sz="4" w:space="0" w:color="000000"/>
              <w:left w:val="single" w:sz="4" w:space="0" w:color="000000"/>
              <w:bottom w:val="single" w:sz="4" w:space="0" w:color="000000"/>
            </w:tcBorders>
          </w:tcPr>
          <w:p w:rsidR="002078A5" w:rsidRDefault="002078A5" w:rsidP="00353C9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2078A5" w:rsidRDefault="002078A5" w:rsidP="00353C9F">
            <w:pPr>
              <w:spacing w:after="0"/>
            </w:pPr>
            <w:r>
              <w:rPr>
                <w:b/>
                <w:i/>
              </w:rPr>
              <w:t>Απάντηση:</w:t>
            </w:r>
          </w:p>
        </w:tc>
      </w:tr>
      <w:tr w:rsidR="002078A5" w:rsidRPr="008563FB" w:rsidTr="00353C9F">
        <w:tc>
          <w:tcPr>
            <w:tcW w:w="4479" w:type="dxa"/>
            <w:tcBorders>
              <w:top w:val="single" w:sz="4" w:space="0" w:color="000000"/>
              <w:left w:val="single" w:sz="4" w:space="0" w:color="000000"/>
              <w:bottom w:val="single" w:sz="4" w:space="0" w:color="000000"/>
            </w:tcBorders>
          </w:tcPr>
          <w:p w:rsidR="002078A5" w:rsidRPr="008563FB" w:rsidRDefault="002078A5" w:rsidP="00353C9F">
            <w:pPr>
              <w:spacing w:after="0"/>
              <w:rPr>
                <w:lang w:val="el-GR"/>
              </w:rPr>
            </w:pPr>
            <w:r w:rsidRPr="008563FB">
              <w:rPr>
                <w:b/>
                <w:lang w:val="el-GR"/>
              </w:rPr>
              <w:t>Πληροί</w:t>
            </w:r>
            <w:r w:rsidRPr="008563FB">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078A5" w:rsidRPr="008563FB" w:rsidRDefault="002078A5" w:rsidP="00353C9F">
            <w:pPr>
              <w:spacing w:after="0"/>
              <w:rPr>
                <w:lang w:val="el-GR"/>
              </w:rPr>
            </w:pPr>
            <w:r w:rsidRPr="008563FB">
              <w:rPr>
                <w:lang w:val="el-GR"/>
              </w:rPr>
              <w:t xml:space="preserve">Εφόσον ζητούνται ορισμένα πιστοποιητικά ή λοιπές μορφές αποδεικτικών εγγράφων, αναφέρετε για </w:t>
            </w:r>
            <w:r w:rsidRPr="008563FB">
              <w:rPr>
                <w:b/>
                <w:lang w:val="el-GR"/>
              </w:rPr>
              <w:t>καθένα από αυτά</w:t>
            </w:r>
            <w:r w:rsidRPr="008563FB">
              <w:rPr>
                <w:lang w:val="el-GR"/>
              </w:rPr>
              <w:t xml:space="preserve"> αν ο οικονομικός φορέας διαθέτει τα απαιτούμενα έγγραφα:</w:t>
            </w:r>
          </w:p>
          <w:p w:rsidR="002078A5" w:rsidRPr="008563FB" w:rsidRDefault="002078A5" w:rsidP="00353C9F">
            <w:pPr>
              <w:spacing w:after="0"/>
              <w:rPr>
                <w:lang w:val="el-GR"/>
              </w:rPr>
            </w:pPr>
            <w:r w:rsidRPr="008563FB">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8563FB">
              <w:rPr>
                <w:i/>
                <w:lang w:val="el-GR"/>
              </w:rPr>
              <w:t xml:space="preserve">, αναφέρετε για το </w:t>
            </w:r>
            <w:r w:rsidRPr="008563FB">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2078A5" w:rsidRPr="008563FB" w:rsidRDefault="002078A5" w:rsidP="00353C9F">
            <w:pPr>
              <w:spacing w:after="0"/>
              <w:rPr>
                <w:lang w:val="el-GR"/>
              </w:rPr>
            </w:pPr>
            <w:r w:rsidRPr="008563FB">
              <w:rPr>
                <w:lang w:val="el-GR"/>
              </w:rPr>
              <w:t>[….]</w:t>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r w:rsidRPr="008563FB">
              <w:rPr>
                <w:lang w:val="el-GR"/>
              </w:rPr>
              <w:t>[] Ναι [] Όχι</w:t>
            </w:r>
            <w:r>
              <w:rPr>
                <w:rStyle w:val="a"/>
              </w:rPr>
              <w:endnoteReference w:id="45"/>
            </w: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lang w:val="el-GR"/>
              </w:rPr>
            </w:pPr>
          </w:p>
          <w:p w:rsidR="002078A5" w:rsidRPr="008563FB" w:rsidRDefault="002078A5" w:rsidP="00353C9F">
            <w:pPr>
              <w:spacing w:after="0"/>
              <w:rPr>
                <w:i/>
                <w:lang w:val="el-GR"/>
              </w:rPr>
            </w:pPr>
          </w:p>
          <w:p w:rsidR="002078A5" w:rsidRPr="008563FB" w:rsidRDefault="002078A5" w:rsidP="00353C9F">
            <w:pPr>
              <w:spacing w:after="0"/>
              <w:rPr>
                <w:lang w:val="el-GR"/>
              </w:rPr>
            </w:pPr>
            <w:r w:rsidRPr="008563FB">
              <w:rPr>
                <w:i/>
                <w:lang w:val="el-GR"/>
              </w:rPr>
              <w:t>(διαδικτυακή διεύθυνση, αρχή ή φορέας έκδοσης, επακριβή στοιχεία αναφοράς των εγγράφων): [……][……][……]</w:t>
            </w:r>
            <w:r>
              <w:rPr>
                <w:rStyle w:val="a"/>
                <w:i/>
              </w:rPr>
              <w:endnoteReference w:id="46"/>
            </w:r>
          </w:p>
        </w:tc>
      </w:tr>
    </w:tbl>
    <w:p w:rsidR="002078A5" w:rsidRDefault="002078A5" w:rsidP="008563FB">
      <w:pPr>
        <w:pStyle w:val="ChapterTitle"/>
      </w:pPr>
    </w:p>
    <w:p w:rsidR="002078A5" w:rsidRDefault="002078A5" w:rsidP="008563FB">
      <w:pPr>
        <w:pStyle w:val="ChapterTitle"/>
        <w:pageBreakBefore/>
      </w:pPr>
      <w:r>
        <w:rPr>
          <w:bCs/>
        </w:rPr>
        <w:t>Μέρος VI: Τελικές δηλώσεις</w:t>
      </w:r>
    </w:p>
    <w:p w:rsidR="002078A5" w:rsidRPr="008563FB" w:rsidRDefault="002078A5" w:rsidP="008563FB">
      <w:pPr>
        <w:rPr>
          <w:lang w:val="el-GR"/>
        </w:rPr>
      </w:pPr>
      <w:r w:rsidRPr="008563FB">
        <w:rPr>
          <w:i/>
          <w:lang w:val="el-GR"/>
        </w:rPr>
        <w:t xml:space="preserve">Ο κάτωθι υπογεγραμμένος, δηλώνω επισήμως ότι τα στοιχεία που έχω αναφέρει σύμφωνα με τα μέρη Ι – </w:t>
      </w:r>
      <w:r>
        <w:rPr>
          <w:i/>
        </w:rPr>
        <w:t>IV</w:t>
      </w:r>
      <w:r w:rsidRPr="008563FB">
        <w:rPr>
          <w:i/>
          <w:lang w:val="el-GR"/>
        </w:rPr>
        <w:t xml:space="preserve"> ανωτέρω είναι ακριβή και ορθά και ότι έχω πλήρη επίγνωση των συνεπειών σε περίπτωση σοβαρών ψευδών δηλώσεων.</w:t>
      </w:r>
    </w:p>
    <w:p w:rsidR="002078A5" w:rsidRPr="008563FB" w:rsidRDefault="002078A5" w:rsidP="008563FB">
      <w:pPr>
        <w:rPr>
          <w:lang w:val="el-GR"/>
        </w:rPr>
      </w:pPr>
      <w:r w:rsidRPr="008563FB">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8563FB">
        <w:rPr>
          <w:i/>
          <w:lang w:val="el-GR"/>
        </w:rPr>
        <w:t>, εκτός εάν :</w:t>
      </w:r>
    </w:p>
    <w:p w:rsidR="002078A5" w:rsidRPr="008563FB" w:rsidRDefault="002078A5" w:rsidP="008563FB">
      <w:pPr>
        <w:rPr>
          <w:lang w:val="el-GR"/>
        </w:rPr>
      </w:pPr>
      <w:r w:rsidRPr="008563FB">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8563FB">
        <w:rPr>
          <w:rStyle w:val="a"/>
          <w:i/>
          <w:lang w:val="el-GR"/>
        </w:rPr>
        <w:t>.</w:t>
      </w:r>
    </w:p>
    <w:p w:rsidR="002078A5" w:rsidRPr="008563FB" w:rsidRDefault="002078A5" w:rsidP="008563FB">
      <w:pPr>
        <w:rPr>
          <w:lang w:val="el-GR"/>
        </w:rPr>
      </w:pPr>
      <w:r w:rsidRPr="008563FB">
        <w:rPr>
          <w:rStyle w:val="a"/>
          <w:i/>
          <w:lang w:val="el-GR"/>
        </w:rPr>
        <w:t>β) η αναθέτουσα αρχή ή ο αναθέτων φορέας έχουν ήδη στην κατοχή τους τα σχετικά έγγραφα.</w:t>
      </w:r>
    </w:p>
    <w:p w:rsidR="002078A5" w:rsidRPr="008563FB" w:rsidRDefault="002078A5" w:rsidP="008563FB">
      <w:pPr>
        <w:rPr>
          <w:lang w:val="el-GR"/>
        </w:rPr>
      </w:pPr>
      <w:r w:rsidRPr="008563FB">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563FB">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563FB">
        <w:rPr>
          <w:i/>
          <w:lang w:val="el-GR"/>
        </w:rPr>
        <w:t>.</w:t>
      </w:r>
    </w:p>
    <w:p w:rsidR="002078A5" w:rsidRPr="008563FB" w:rsidRDefault="002078A5" w:rsidP="008563FB">
      <w:pPr>
        <w:rPr>
          <w:i/>
          <w:lang w:val="el-GR"/>
        </w:rPr>
      </w:pPr>
    </w:p>
    <w:p w:rsidR="002078A5" w:rsidRPr="008563FB" w:rsidRDefault="002078A5" w:rsidP="008563FB">
      <w:pPr>
        <w:rPr>
          <w:lang w:val="el-GR"/>
        </w:rPr>
      </w:pPr>
      <w:r w:rsidRPr="008563FB">
        <w:rPr>
          <w:i/>
          <w:lang w:val="el-GR"/>
        </w:rPr>
        <w:t xml:space="preserve">Ημερομηνία, τόπος και, όπου ζητείται ή είναι απαραίτητο, υπογραφή(-ές): [……]   </w:t>
      </w:r>
    </w:p>
    <w:p w:rsidR="002078A5" w:rsidRPr="00635DD4" w:rsidRDefault="002078A5">
      <w:pPr>
        <w:rPr>
          <w:lang w:val="el-GR"/>
        </w:rPr>
      </w:pPr>
    </w:p>
    <w:sectPr w:rsidR="002078A5" w:rsidRPr="00635DD4" w:rsidSect="00E014F2">
      <w:footerReference w:type="default" r:id="rId15"/>
      <w:footerReference w:type="first" r:id="rId16"/>
      <w:pgSz w:w="11906" w:h="16838"/>
      <w:pgMar w:top="1134" w:right="1134" w:bottom="1134"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A5" w:rsidRDefault="002078A5" w:rsidP="00635DD4">
      <w:pPr>
        <w:spacing w:after="0"/>
      </w:pPr>
      <w:r>
        <w:separator/>
      </w:r>
    </w:p>
  </w:endnote>
  <w:endnote w:type="continuationSeparator" w:id="0">
    <w:p w:rsidR="002078A5" w:rsidRDefault="002078A5" w:rsidP="00635DD4">
      <w:pPr>
        <w:spacing w:after="0"/>
      </w:pPr>
      <w:r>
        <w:continuationSeparator/>
      </w:r>
    </w:p>
  </w:endnote>
  <w:endnote w:id="1">
    <w:p w:rsidR="002078A5" w:rsidRDefault="002078A5" w:rsidP="008563FB">
      <w:r>
        <w:rPr>
          <w:rStyle w:val="a0"/>
        </w:rPr>
        <w:endnoteRef/>
      </w:r>
      <w:r>
        <w:br w:type="page"/>
      </w:r>
    </w:p>
    <w:p w:rsidR="002078A5" w:rsidRDefault="002078A5" w:rsidP="008563FB">
      <w:pPr>
        <w:pageBreakBefore/>
      </w:pPr>
    </w:p>
    <w:p w:rsidR="002078A5" w:rsidRDefault="002078A5" w:rsidP="008563FB">
      <w:pPr>
        <w:pStyle w:val="EndnoteText"/>
        <w:pageBreakBefore/>
        <w:tabs>
          <w:tab w:val="left" w:pos="284"/>
        </w:tabs>
      </w:pPr>
      <w:r>
        <w:tab/>
      </w:r>
      <w:r w:rsidRPr="008563F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078A5" w:rsidRDefault="002078A5" w:rsidP="008563FB">
      <w:pPr>
        <w:pStyle w:val="EndnoteText"/>
        <w:tabs>
          <w:tab w:val="left" w:pos="284"/>
        </w:tabs>
      </w:pPr>
      <w:r>
        <w:rPr>
          <w:rStyle w:val="a0"/>
        </w:rPr>
        <w:endnoteRef/>
      </w:r>
      <w:r w:rsidRPr="008563FB">
        <w:rPr>
          <w:lang w:val="el-GR"/>
        </w:rPr>
        <w:tab/>
        <w:t>Επαναλάβετε τα στοιχεία των αρμοδίων, όνομα και επώνυμο, όσες φορές χρειάζεται.</w:t>
      </w:r>
    </w:p>
  </w:endnote>
  <w:endnote w:id="3">
    <w:p w:rsidR="002078A5" w:rsidRPr="008563FB" w:rsidRDefault="002078A5" w:rsidP="008563FB">
      <w:pPr>
        <w:pStyle w:val="EndnoteText"/>
        <w:tabs>
          <w:tab w:val="left" w:pos="284"/>
        </w:tabs>
        <w:rPr>
          <w:lang w:val="el-GR"/>
        </w:rPr>
      </w:pPr>
      <w:r>
        <w:rPr>
          <w:rStyle w:val="a0"/>
        </w:rPr>
        <w:endnoteRef/>
      </w:r>
      <w:r w:rsidRPr="008563FB">
        <w:rPr>
          <w:lang w:val="el-GR"/>
        </w:rPr>
        <w:tab/>
        <w:t xml:space="preserve">Βλέπε </w:t>
      </w:r>
      <w:r>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78A5" w:rsidRPr="008563FB" w:rsidRDefault="002078A5" w:rsidP="008563FB">
      <w:pPr>
        <w:pStyle w:val="EndnoteText"/>
        <w:tabs>
          <w:tab w:val="left" w:pos="284"/>
        </w:tabs>
        <w:rPr>
          <w:lang w:val="el-GR"/>
        </w:rPr>
      </w:pPr>
      <w:r>
        <w:rPr>
          <w:rStyle w:val="DeltaViewInsertion"/>
          <w:i w:val="0"/>
          <w:lang w:eastAsia="zh-CN"/>
        </w:rPr>
        <w:tab/>
        <w:t>Πολύ 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10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2 εκατομμύρια ευρώ</w:t>
      </w:r>
      <w:r>
        <w:rPr>
          <w:rStyle w:val="DeltaViewInsertion"/>
          <w:b w:val="0"/>
          <w:i w:val="0"/>
          <w:lang w:eastAsia="zh-CN"/>
        </w:rPr>
        <w:t>.</w:t>
      </w:r>
    </w:p>
    <w:p w:rsidR="002078A5" w:rsidRPr="008563FB" w:rsidRDefault="002078A5" w:rsidP="008563FB">
      <w:pPr>
        <w:pStyle w:val="EndnoteText"/>
        <w:tabs>
          <w:tab w:val="left" w:pos="284"/>
        </w:tabs>
        <w:rPr>
          <w:lang w:val="el-GR"/>
        </w:rPr>
      </w:pPr>
      <w:r>
        <w:rPr>
          <w:rStyle w:val="DeltaViewInsertion"/>
          <w:i w:val="0"/>
          <w:lang w:eastAsia="zh-CN"/>
        </w:rPr>
        <w:tab/>
        <w:t>Μικρή επιχείρηση:</w:t>
      </w:r>
      <w:r>
        <w:rPr>
          <w:rStyle w:val="DeltaViewInsertion"/>
          <w:b w:val="0"/>
          <w:i w:val="0"/>
          <w:lang w:eastAsia="zh-CN"/>
        </w:rPr>
        <w:t xml:space="preserve"> επιχείρηση η οποία </w:t>
      </w:r>
      <w:r>
        <w:rPr>
          <w:rStyle w:val="DeltaViewInsertion"/>
          <w:i w:val="0"/>
          <w:lang w:eastAsia="zh-CN"/>
        </w:rPr>
        <w:t xml:space="preserve">απασχολεί λιγότερους από 50 εργαζομένους </w:t>
      </w:r>
      <w:r>
        <w:rPr>
          <w:rStyle w:val="DeltaViewInsertion"/>
          <w:b w:val="0"/>
          <w:i w:val="0"/>
          <w:lang w:eastAsia="zh-CN"/>
        </w:rPr>
        <w:t xml:space="preserve">και της οποίας ο ετήσιος κύκλος εργασιών και/ή το σύνολο του ετήσιου ισολογισμού </w:t>
      </w:r>
      <w:r>
        <w:rPr>
          <w:rStyle w:val="DeltaViewInsertion"/>
          <w:i w:val="0"/>
          <w:lang w:eastAsia="zh-CN"/>
        </w:rPr>
        <w:t>δεν υπερβαίνει τα 10 εκατομμύρια ευρώ</w:t>
      </w:r>
      <w:r>
        <w:rPr>
          <w:rStyle w:val="DeltaViewInsertion"/>
          <w:b w:val="0"/>
          <w:i w:val="0"/>
          <w:lang w:eastAsia="zh-CN"/>
        </w:rPr>
        <w:t>.</w:t>
      </w:r>
    </w:p>
    <w:p w:rsidR="002078A5" w:rsidRDefault="002078A5" w:rsidP="008563FB">
      <w:pPr>
        <w:pStyle w:val="EndnoteText"/>
        <w:tabs>
          <w:tab w:val="left" w:pos="284"/>
        </w:tabs>
      </w:pPr>
      <w:r>
        <w:rPr>
          <w:rStyle w:val="DeltaViewInsertion"/>
          <w:i w:val="0"/>
          <w:lang w:eastAsia="zh-CN"/>
        </w:rPr>
        <w:tab/>
        <w:t xml:space="preserve">Μεσαίες επιχειρήσεις: επιχειρήσεις που δεν είναι ούτε πολύ μικρές ούτε μικρές και </w:t>
      </w:r>
      <w:r w:rsidRPr="008563FB">
        <w:rPr>
          <w:lang w:val="el-GR"/>
        </w:rPr>
        <w:t xml:space="preserve">οι οποίες </w:t>
      </w:r>
      <w:r w:rsidRPr="008563FB">
        <w:rPr>
          <w:b/>
          <w:lang w:val="el-GR"/>
        </w:rPr>
        <w:t>απασχολούν λιγότερους από 250 εργαζομένους</w:t>
      </w:r>
      <w:r w:rsidRPr="008563FB">
        <w:rPr>
          <w:lang w:val="el-GR"/>
        </w:rPr>
        <w:t xml:space="preserve"> και των οποίων ο </w:t>
      </w:r>
      <w:r w:rsidRPr="008563FB">
        <w:rPr>
          <w:b/>
          <w:lang w:val="el-GR"/>
        </w:rPr>
        <w:t>ετήσιος κύκλος εργασιών δεν υπερβαίνει τα 50 εκατομμύρια ευρώ</w:t>
      </w:r>
      <w:r w:rsidRPr="008563FB">
        <w:rPr>
          <w:lang w:val="el-GR"/>
        </w:rPr>
        <w:t xml:space="preserve"> </w:t>
      </w:r>
      <w:r w:rsidRPr="008563FB">
        <w:rPr>
          <w:b/>
          <w:i/>
          <w:lang w:val="el-GR"/>
        </w:rPr>
        <w:t>και/ή</w:t>
      </w:r>
      <w:r w:rsidRPr="008563FB">
        <w:rPr>
          <w:lang w:val="el-GR"/>
        </w:rPr>
        <w:t xml:space="preserve"> το </w:t>
      </w:r>
      <w:r w:rsidRPr="008563FB">
        <w:rPr>
          <w:b/>
          <w:lang w:val="el-GR"/>
        </w:rPr>
        <w:t>σύνολο του ετήσιου ισολογισμού δεν υπερβαίνει τα 43 εκατομμύρια ευρώ</w:t>
      </w:r>
      <w:r w:rsidRPr="008563FB">
        <w:rPr>
          <w:lang w:val="el-GR"/>
        </w:rPr>
        <w:t>.</w:t>
      </w:r>
    </w:p>
  </w:endnote>
  <w:endnote w:id="4">
    <w:p w:rsidR="002078A5" w:rsidRDefault="002078A5" w:rsidP="008563FB">
      <w:pPr>
        <w:pStyle w:val="EndnoteText"/>
        <w:tabs>
          <w:tab w:val="left" w:pos="284"/>
        </w:tabs>
      </w:pPr>
      <w:r>
        <w:rPr>
          <w:rStyle w:val="a0"/>
        </w:rPr>
        <w:endnoteRef/>
      </w:r>
      <w:r w:rsidRPr="008563FB">
        <w:rPr>
          <w:lang w:val="el-GR"/>
        </w:rPr>
        <w:tab/>
        <w:t>Έχει δηλαδή ως κύριο σκοπό την κοινωνική και επαγγελματική ένταξη ατόμων με αναπηρία ή μειονεκτούντων ατόμων.</w:t>
      </w:r>
    </w:p>
  </w:endnote>
  <w:endnote w:id="5">
    <w:p w:rsidR="002078A5" w:rsidRDefault="002078A5" w:rsidP="008563FB">
      <w:pPr>
        <w:pStyle w:val="EndnoteText"/>
        <w:tabs>
          <w:tab w:val="left" w:pos="284"/>
        </w:tabs>
      </w:pPr>
      <w:r>
        <w:rPr>
          <w:rStyle w:val="a0"/>
        </w:rPr>
        <w:endnoteRef/>
      </w:r>
      <w:r w:rsidRPr="008563FB">
        <w:rPr>
          <w:lang w:val="el-GR"/>
        </w:rPr>
        <w:tab/>
        <w:t>Τα δικαιολογητικά και η κατάταξη, εάν υπάρχουν, αναφέρονται στην πιστοποίηση.</w:t>
      </w:r>
    </w:p>
  </w:endnote>
  <w:endnote w:id="6">
    <w:p w:rsidR="002078A5" w:rsidRDefault="002078A5" w:rsidP="008563FB">
      <w:pPr>
        <w:pStyle w:val="EndnoteText"/>
        <w:tabs>
          <w:tab w:val="left" w:pos="284"/>
        </w:tabs>
      </w:pPr>
      <w:r>
        <w:rPr>
          <w:rStyle w:val="a0"/>
        </w:rPr>
        <w:endnoteRef/>
      </w:r>
      <w:r w:rsidRPr="008563FB">
        <w:rPr>
          <w:lang w:val="el-GR"/>
        </w:rPr>
        <w:tab/>
        <w:t>Ειδικότερα ως μέλος ένωσης ή κοινοπραξίας ή άλλου παρόμοιου καθεστώτος.</w:t>
      </w:r>
    </w:p>
  </w:endnote>
  <w:endnote w:id="7">
    <w:p w:rsidR="002078A5" w:rsidRDefault="002078A5" w:rsidP="008563FB">
      <w:pPr>
        <w:pStyle w:val="EndnoteText"/>
        <w:tabs>
          <w:tab w:val="left" w:pos="284"/>
        </w:tabs>
      </w:pPr>
      <w:r>
        <w:rPr>
          <w:rStyle w:val="a0"/>
        </w:rPr>
        <w:endnoteRef/>
      </w:r>
      <w:r w:rsidRPr="008563FB">
        <w:rPr>
          <w:lang w:val="el-GR"/>
        </w:rPr>
        <w:tab/>
        <w:t xml:space="preserve"> Επισημαίνεται ότι σύμφωνα με το δεύτερο εδάφιο του άρθρου 78 “</w:t>
      </w:r>
      <w:r w:rsidRPr="008563FB">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563FB">
        <w:rPr>
          <w:lang w:val="el-GR"/>
        </w:rPr>
        <w:t>.”</w:t>
      </w:r>
    </w:p>
  </w:endnote>
  <w:endnote w:id="8">
    <w:p w:rsidR="002078A5" w:rsidRDefault="002078A5" w:rsidP="008563FB">
      <w:pPr>
        <w:pStyle w:val="EndnoteText"/>
        <w:tabs>
          <w:tab w:val="left" w:pos="284"/>
        </w:tabs>
      </w:pPr>
      <w:r>
        <w:rPr>
          <w:rStyle w:val="a0"/>
        </w:rPr>
        <w:endnoteRef/>
      </w:r>
      <w:r w:rsidRPr="008563FB">
        <w:rPr>
          <w:lang w:val="el-GR"/>
        </w:rPr>
        <w:tab/>
        <w:t xml:space="preserve">Σύμφωνα με τις διατάξεις του άρθρου 73 παρ. 3 α, </w:t>
      </w:r>
      <w:r w:rsidRPr="008563FB">
        <w:rPr>
          <w:u w:val="single"/>
          <w:lang w:val="el-GR"/>
        </w:rPr>
        <w:t xml:space="preserve">εφόσον προβλέπεται στα έγγραφα της σύμβασης </w:t>
      </w:r>
      <w:r w:rsidRPr="008563F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078A5" w:rsidRDefault="002078A5" w:rsidP="008563FB">
      <w:pPr>
        <w:pStyle w:val="EndnoteText"/>
        <w:tabs>
          <w:tab w:val="left" w:pos="284"/>
        </w:tabs>
      </w:pPr>
      <w:r>
        <w:rPr>
          <w:rStyle w:val="a0"/>
        </w:rPr>
        <w:endnoteRef/>
      </w:r>
      <w:r w:rsidRPr="008563FB">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563FB">
        <w:rPr>
          <w:lang w:val="el-GR"/>
        </w:rPr>
        <w:t xml:space="preserve"> 300 της 11.11.2008, σ. 42).</w:t>
      </w:r>
    </w:p>
  </w:endnote>
  <w:endnote w:id="10">
    <w:p w:rsidR="002078A5" w:rsidRDefault="002078A5" w:rsidP="008563FB">
      <w:pPr>
        <w:pStyle w:val="EndnoteText"/>
        <w:tabs>
          <w:tab w:val="left" w:pos="284"/>
        </w:tabs>
      </w:pPr>
      <w:r>
        <w:rPr>
          <w:rStyle w:val="a0"/>
        </w:rPr>
        <w:endnoteRef/>
      </w:r>
      <w:r w:rsidRPr="008563FB">
        <w:rPr>
          <w:lang w:val="el-GR"/>
        </w:rPr>
        <w:tab/>
        <w:t>Σύμφωνα με άρθρο 73 παρ. 1 (β). Στον Κανονισμό ΕΕΕΣ (Κανονισμός ΕΕ 2016/7) αναφέρεται ως “διαφθορά”.</w:t>
      </w:r>
    </w:p>
  </w:endnote>
  <w:endnote w:id="11">
    <w:p w:rsidR="002078A5" w:rsidRDefault="002078A5" w:rsidP="008563FB">
      <w:pPr>
        <w:pStyle w:val="EndnoteText"/>
        <w:tabs>
          <w:tab w:val="left" w:pos="284"/>
        </w:tabs>
      </w:pPr>
      <w:r>
        <w:rPr>
          <w:rStyle w:val="a0"/>
        </w:rPr>
        <w:endnoteRef/>
      </w:r>
      <w:r w:rsidRPr="008563FB">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563F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563FB">
        <w:rPr>
          <w:lang w:val="el-GR"/>
        </w:rPr>
        <w:t xml:space="preserve"> 192 της 31.7.2003, σ. 54). Περιλαμβάνει επίσης τη διαφθορά όπως ορίζεται στο </w:t>
      </w:r>
      <w:r w:rsidRPr="008563FB">
        <w:rPr>
          <w:b/>
          <w:lang w:val="el-GR"/>
        </w:rPr>
        <w:t>ν. 3560/2007</w:t>
      </w:r>
      <w:r w:rsidRPr="008563FB">
        <w:rPr>
          <w:lang w:val="el-GR"/>
        </w:rPr>
        <w:t xml:space="preserve"> </w:t>
      </w:r>
      <w:r w:rsidRPr="008563FB">
        <w:rPr>
          <w:b/>
          <w:lang w:val="el-GR"/>
        </w:rPr>
        <w:t xml:space="preserve">(ΦΕΚ 103/Α), </w:t>
      </w:r>
      <w:r w:rsidRPr="008563FB">
        <w:rPr>
          <w:i/>
          <w:lang w:val="el-GR"/>
        </w:rPr>
        <w:t xml:space="preserve">«Κύρωση και εφαρμογή της Σύμβασης ποινικού δικαίου για τη διαφθορά και του Πρόσθετου σ΄ αυτήν Πρωτοκόλλου» (αφορά σε </w:t>
      </w:r>
      <w:r w:rsidRPr="008563FB">
        <w:rPr>
          <w:lang w:val="el-GR"/>
        </w:rPr>
        <w:t xml:space="preserve"> </w:t>
      </w:r>
      <w:r w:rsidRPr="008563FB">
        <w:rPr>
          <w:i/>
          <w:lang w:val="el-GR"/>
        </w:rPr>
        <w:t>προσθήκη καθόσον στο ν. Άρθρο 73 παρ. 1 β αναφέρεται η κείμενη νομοθεσία)</w:t>
      </w:r>
      <w:r w:rsidRPr="008563FB">
        <w:rPr>
          <w:lang w:val="el-GR"/>
        </w:rPr>
        <w:t>.</w:t>
      </w:r>
    </w:p>
  </w:endnote>
  <w:endnote w:id="12">
    <w:p w:rsidR="002078A5" w:rsidRDefault="002078A5" w:rsidP="008563FB">
      <w:pPr>
        <w:pStyle w:val="EndnoteText"/>
        <w:tabs>
          <w:tab w:val="left" w:pos="284"/>
        </w:tabs>
      </w:pPr>
      <w:r>
        <w:rPr>
          <w:rStyle w:val="a0"/>
        </w:rPr>
        <w:endnoteRef/>
      </w:r>
      <w:r w:rsidRPr="008563FB">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563FB">
        <w:rPr>
          <w:lang w:val="el-GR"/>
        </w:rPr>
        <w:t xml:space="preserve"> 316 της 27.11.1995, σ. 48)</w:t>
      </w:r>
      <w:r w:rsidRPr="008563FB">
        <w:rPr>
          <w:rStyle w:val="a2"/>
          <w:lang w:val="el-GR"/>
        </w:rPr>
        <w:t xml:space="preserve">  </w:t>
      </w:r>
      <w:r w:rsidRPr="008563FB">
        <w:rPr>
          <w:lang w:val="el-GR"/>
        </w:rPr>
        <w:t>όπως κυρώθηκε με το ν. 2803/2000 (ΦΕΚ 48/Α) "</w:t>
      </w:r>
      <w:r w:rsidRPr="008563FB">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078A5" w:rsidRDefault="002078A5" w:rsidP="008563FB">
      <w:pPr>
        <w:pStyle w:val="EndnoteText"/>
        <w:tabs>
          <w:tab w:val="left" w:pos="284"/>
        </w:tabs>
      </w:pPr>
      <w:r>
        <w:rPr>
          <w:rStyle w:val="a0"/>
        </w:rPr>
        <w:endnoteRef/>
      </w:r>
      <w:r w:rsidRPr="008563FB">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563F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078A5" w:rsidRDefault="002078A5" w:rsidP="008563FB">
      <w:pPr>
        <w:pStyle w:val="EndnoteText"/>
        <w:tabs>
          <w:tab w:val="left" w:pos="284"/>
        </w:tabs>
      </w:pPr>
      <w:r>
        <w:rPr>
          <w:rStyle w:val="a0"/>
        </w:rPr>
        <w:endnoteRef/>
      </w:r>
      <w:r w:rsidRPr="008563FB">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lang w:eastAsia="zh-CN"/>
        </w:rPr>
        <w:t xml:space="preserve"> (ΕΕ L 309 της 25.11.2005, σ.15) </w:t>
      </w:r>
      <w:r w:rsidRPr="008563FB">
        <w:rPr>
          <w:rStyle w:val="a2"/>
          <w:color w:val="000000"/>
          <w:lang w:val="el-GR"/>
        </w:rPr>
        <w:t xml:space="preserve"> </w:t>
      </w:r>
      <w:r>
        <w:rPr>
          <w:rStyle w:val="DeltaViewInsertion"/>
          <w:b w:val="0"/>
          <w:i w:val="0"/>
          <w:color w:val="000000"/>
          <w:lang w:eastAsia="zh-CN"/>
        </w:rPr>
        <w:t xml:space="preserve">που ενσωματώθηκε με το ν. 3691/2008 </w:t>
      </w:r>
      <w:r>
        <w:rPr>
          <w:rStyle w:val="DeltaViewInsertion"/>
          <w:b w:val="0"/>
          <w:i w:val="0"/>
          <w:color w:val="000000"/>
          <w:spacing w:val="-10"/>
          <w:lang w:eastAsia="zh-CN"/>
        </w:rPr>
        <w:t>(ΦΕΚ 166/Α)</w:t>
      </w:r>
      <w:r>
        <w:rPr>
          <w:rStyle w:val="DeltaViewInsertion"/>
          <w:i w:val="0"/>
          <w:color w:val="000000"/>
          <w:spacing w:val="-10"/>
          <w:lang w:eastAsia="zh-CN"/>
        </w:rPr>
        <w:t xml:space="preserve"> </w:t>
      </w:r>
      <w:r>
        <w:rPr>
          <w:rStyle w:val="DeltaViewInsertion"/>
          <w:iCs/>
          <w:color w:val="000000"/>
          <w:spacing w:val="-10"/>
          <w:lang w:eastAsia="zh-CN"/>
        </w:rPr>
        <w:t>“</w:t>
      </w:r>
      <w:r>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lang w:eastAsia="zh-CN"/>
        </w:rPr>
        <w:t>”.</w:t>
      </w:r>
    </w:p>
  </w:endnote>
  <w:endnote w:id="15">
    <w:p w:rsidR="002078A5" w:rsidRDefault="002078A5" w:rsidP="008563FB">
      <w:pPr>
        <w:pStyle w:val="EndnoteText"/>
        <w:tabs>
          <w:tab w:val="left" w:pos="284"/>
        </w:tabs>
      </w:pPr>
      <w:r>
        <w:rPr>
          <w:rStyle w:val="a0"/>
        </w:rPr>
        <w:endnoteRef/>
      </w:r>
      <w:r>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i w:val="0"/>
          <w:iCs/>
          <w:color w:val="000000"/>
          <w:lang w:eastAsia="zh-CN"/>
        </w:rPr>
        <w:t>.</w:t>
      </w:r>
    </w:p>
  </w:endnote>
  <w:endnote w:id="16">
    <w:p w:rsidR="002078A5" w:rsidRDefault="002078A5" w:rsidP="008563FB">
      <w:pPr>
        <w:pStyle w:val="EndnoteText"/>
        <w:tabs>
          <w:tab w:val="left" w:pos="284"/>
        </w:tabs>
      </w:pPr>
      <w:r>
        <w:rPr>
          <w:rStyle w:val="a0"/>
        </w:rPr>
        <w:endnoteRef/>
      </w:r>
      <w:r w:rsidRPr="008563F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18">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19">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20">
    <w:p w:rsidR="002078A5" w:rsidRDefault="002078A5" w:rsidP="008563FB">
      <w:pPr>
        <w:pStyle w:val="EndnoteText"/>
        <w:tabs>
          <w:tab w:val="left" w:pos="284"/>
        </w:tabs>
      </w:pPr>
      <w:r>
        <w:rPr>
          <w:rStyle w:val="a0"/>
          <w:rFonts w:ascii="Times New Roman" w:hAnsi="Times New Roman"/>
        </w:rPr>
        <w:endnoteRef/>
      </w:r>
      <w:r w:rsidRPr="008563FB">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078A5" w:rsidRDefault="002078A5" w:rsidP="008563FB">
      <w:pPr>
        <w:pStyle w:val="EndnoteText"/>
        <w:tabs>
          <w:tab w:val="left" w:pos="284"/>
        </w:tabs>
      </w:pPr>
      <w:r>
        <w:rPr>
          <w:rStyle w:val="a0"/>
        </w:rPr>
        <w:endnoteRef/>
      </w:r>
      <w:r w:rsidRPr="008563F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078A5" w:rsidRDefault="002078A5" w:rsidP="008563FB">
      <w:pPr>
        <w:pStyle w:val="EndnoteText"/>
        <w:tabs>
          <w:tab w:val="left" w:pos="284"/>
        </w:tabs>
      </w:pPr>
      <w:r>
        <w:rPr>
          <w:rStyle w:val="a0"/>
        </w:rPr>
        <w:endnoteRef/>
      </w:r>
      <w:r w:rsidRPr="008563FB">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078A5" w:rsidRDefault="002078A5" w:rsidP="008563FB">
      <w:pPr>
        <w:pStyle w:val="EndnoteText"/>
        <w:tabs>
          <w:tab w:val="left" w:pos="284"/>
        </w:tabs>
      </w:pPr>
      <w:r>
        <w:rPr>
          <w:rStyle w:val="a0"/>
        </w:rPr>
        <w:endnoteRef/>
      </w:r>
      <w:r w:rsidRPr="008563FB">
        <w:rPr>
          <w:lang w:val="el-GR"/>
        </w:rPr>
        <w:tab/>
        <w:t xml:space="preserve">Σημειώνεται ότι, σύμφωνα με το άρθρο 73 παρ. 3 περ. α  και β, </w:t>
      </w:r>
      <w:r w:rsidRPr="008563FB">
        <w:rPr>
          <w:u w:val="single"/>
          <w:lang w:val="el-GR"/>
        </w:rPr>
        <w:t xml:space="preserve">εφόσον προβλέπεται στα έγγραφα της σύμβασης </w:t>
      </w:r>
      <w:r w:rsidRPr="008563F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25">
    <w:p w:rsidR="002078A5" w:rsidRDefault="002078A5" w:rsidP="008563FB">
      <w:pPr>
        <w:pStyle w:val="EndnoteText"/>
        <w:tabs>
          <w:tab w:val="left" w:pos="284"/>
        </w:tabs>
      </w:pPr>
      <w:r>
        <w:rPr>
          <w:rStyle w:val="a0"/>
        </w:rPr>
        <w:endnoteRef/>
      </w:r>
      <w:r w:rsidRPr="008563FB">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078A5" w:rsidRDefault="002078A5" w:rsidP="008563FB">
      <w:pPr>
        <w:pStyle w:val="EndnoteText"/>
        <w:tabs>
          <w:tab w:val="left" w:pos="284"/>
        </w:tabs>
      </w:pPr>
      <w:r>
        <w:rPr>
          <w:rStyle w:val="a0"/>
        </w:rPr>
        <w:endnoteRef/>
      </w:r>
      <w:r w:rsidRPr="008563FB">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078A5" w:rsidRDefault="002078A5" w:rsidP="008563FB">
      <w:pPr>
        <w:pStyle w:val="EndnoteText"/>
        <w:tabs>
          <w:tab w:val="left" w:pos="284"/>
        </w:tabs>
      </w:pPr>
      <w:r>
        <w:rPr>
          <w:rStyle w:val="a0"/>
        </w:rPr>
        <w:endnoteRef/>
      </w:r>
      <w:r w:rsidRPr="008563FB">
        <w:rPr>
          <w:lang w:val="el-GR"/>
        </w:rPr>
        <w:tab/>
        <w:t>Άρθρο 73 παρ. 5.</w:t>
      </w:r>
    </w:p>
  </w:endnote>
  <w:endnote w:id="28">
    <w:p w:rsidR="002078A5" w:rsidRDefault="002078A5" w:rsidP="008563FB">
      <w:pPr>
        <w:pStyle w:val="EndnoteText"/>
        <w:tabs>
          <w:tab w:val="left" w:pos="284"/>
        </w:tabs>
      </w:pPr>
      <w:r>
        <w:rPr>
          <w:rStyle w:val="a0"/>
        </w:rPr>
        <w:endnoteRef/>
      </w:r>
      <w:r w:rsidRPr="008563FB">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078A5" w:rsidRDefault="002078A5" w:rsidP="008563FB">
      <w:pPr>
        <w:pStyle w:val="EndnoteText"/>
        <w:tabs>
          <w:tab w:val="left" w:pos="284"/>
        </w:tabs>
      </w:pPr>
      <w:r>
        <w:rPr>
          <w:rStyle w:val="a0"/>
        </w:rPr>
        <w:endnoteRef/>
      </w:r>
      <w:r w:rsidRPr="008563FB">
        <w:rPr>
          <w:lang w:val="el-GR"/>
        </w:rPr>
        <w:tab/>
        <w:t>Όπως προσδιορίζεται στο άρθρο 24 ή στα έγγραφα της σύμβασης</w:t>
      </w:r>
      <w:r w:rsidRPr="008563FB">
        <w:rPr>
          <w:b/>
          <w:i/>
          <w:lang w:val="el-GR"/>
        </w:rPr>
        <w:t>.</w:t>
      </w:r>
    </w:p>
  </w:endnote>
  <w:endnote w:id="30">
    <w:p w:rsidR="002078A5" w:rsidRDefault="002078A5" w:rsidP="008563FB">
      <w:pPr>
        <w:pStyle w:val="EndnoteText"/>
        <w:tabs>
          <w:tab w:val="left" w:pos="284"/>
        </w:tabs>
      </w:pPr>
      <w:r>
        <w:rPr>
          <w:rStyle w:val="a0"/>
        </w:rPr>
        <w:endnoteRef/>
      </w:r>
      <w:r w:rsidRPr="008563FB">
        <w:rPr>
          <w:lang w:val="el-GR"/>
        </w:rPr>
        <w:tab/>
        <w:t>Πρβλ άρθρο 48.</w:t>
      </w:r>
    </w:p>
  </w:endnote>
  <w:endnote w:id="31">
    <w:p w:rsidR="002078A5" w:rsidRDefault="002078A5" w:rsidP="008563FB">
      <w:pPr>
        <w:pStyle w:val="EndnoteText"/>
        <w:tabs>
          <w:tab w:val="left" w:pos="284"/>
        </w:tabs>
      </w:pPr>
      <w:r>
        <w:rPr>
          <w:rStyle w:val="a0"/>
        </w:rPr>
        <w:endnoteRef/>
      </w:r>
      <w:r w:rsidRPr="008563FB">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078A5" w:rsidRDefault="002078A5" w:rsidP="008563FB">
      <w:pPr>
        <w:pStyle w:val="EndnoteText"/>
        <w:tabs>
          <w:tab w:val="left" w:pos="284"/>
        </w:tabs>
      </w:pPr>
      <w:r>
        <w:rPr>
          <w:rStyle w:val="a0"/>
        </w:rPr>
        <w:endnoteRef/>
      </w:r>
      <w:r w:rsidRPr="008563FB">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078A5" w:rsidRDefault="002078A5" w:rsidP="008563FB">
      <w:pPr>
        <w:pStyle w:val="EndnoteText"/>
        <w:tabs>
          <w:tab w:val="left" w:pos="284"/>
        </w:tabs>
      </w:pPr>
      <w:r>
        <w:rPr>
          <w:rStyle w:val="a0"/>
        </w:rPr>
        <w:endnoteRef/>
      </w:r>
      <w:r w:rsidRPr="008563FB">
        <w:rPr>
          <w:lang w:val="el-GR"/>
        </w:rPr>
        <w:tab/>
        <w:t xml:space="preserve">Όπως περιγράφεται στο Παράρτημα </w:t>
      </w:r>
      <w:r>
        <w:rPr>
          <w:lang w:val="en-US"/>
        </w:rPr>
        <w:t>XI</w:t>
      </w:r>
      <w:r w:rsidRPr="008563FB">
        <w:rPr>
          <w:lang w:val="el-GR"/>
        </w:rPr>
        <w:t xml:space="preserve"> του Προσαρτήματος Α, </w:t>
      </w:r>
      <w:r w:rsidRPr="008563F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078A5" w:rsidRDefault="002078A5" w:rsidP="008563FB">
      <w:pPr>
        <w:pStyle w:val="EndnoteText"/>
        <w:tabs>
          <w:tab w:val="left" w:pos="284"/>
        </w:tabs>
      </w:pPr>
      <w:r>
        <w:rPr>
          <w:rStyle w:val="a0"/>
        </w:rPr>
        <w:endnoteRef/>
      </w:r>
      <w:r w:rsidRPr="008563FB">
        <w:rPr>
          <w:lang w:val="el-GR"/>
        </w:rPr>
        <w:tab/>
        <w:t xml:space="preserve"> Μόνον εφόσον επιτρέπεται </w:t>
      </w:r>
      <w:r w:rsidRPr="008563FB">
        <w:rPr>
          <w:b/>
          <w:i/>
          <w:lang w:val="el-GR"/>
        </w:rPr>
        <w:t xml:space="preserve">στη σχετική διακήρυξη ή στην πρόσκληση ή στα έγγραφα της σύμβασης που αναφέρονται στην διακήρυξη. </w:t>
      </w:r>
    </w:p>
  </w:endnote>
  <w:endnote w:id="35">
    <w:p w:rsidR="002078A5" w:rsidRDefault="002078A5" w:rsidP="008563FB">
      <w:pPr>
        <w:pStyle w:val="EndnoteText"/>
        <w:tabs>
          <w:tab w:val="left" w:pos="284"/>
        </w:tabs>
      </w:pPr>
      <w:r>
        <w:rPr>
          <w:rStyle w:val="a0"/>
        </w:rPr>
        <w:endnoteRef/>
      </w:r>
      <w:r w:rsidRPr="008563FB">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563FB">
        <w:rPr>
          <w:b/>
          <w:i/>
          <w:lang w:val="el-GR"/>
        </w:rPr>
        <w:t xml:space="preserve">. </w:t>
      </w:r>
    </w:p>
  </w:endnote>
  <w:endnote w:id="36">
    <w:p w:rsidR="002078A5" w:rsidRDefault="002078A5" w:rsidP="008563FB">
      <w:pPr>
        <w:pStyle w:val="EndnoteText"/>
        <w:tabs>
          <w:tab w:val="left" w:pos="284"/>
        </w:tabs>
      </w:pPr>
      <w:r>
        <w:rPr>
          <w:rStyle w:val="a0"/>
        </w:rPr>
        <w:endnoteRef/>
      </w:r>
      <w:r w:rsidRPr="008563FB">
        <w:rPr>
          <w:lang w:val="el-GR"/>
        </w:rPr>
        <w:tab/>
        <w:t xml:space="preserve">Π.χ αναλογία μεταξύ περιουσιακών στοιχείων και υποχρεώσεων </w:t>
      </w:r>
    </w:p>
  </w:endnote>
  <w:endnote w:id="37">
    <w:p w:rsidR="002078A5" w:rsidRDefault="002078A5" w:rsidP="008563FB">
      <w:pPr>
        <w:pStyle w:val="EndnoteText"/>
        <w:tabs>
          <w:tab w:val="left" w:pos="284"/>
        </w:tabs>
      </w:pPr>
      <w:r>
        <w:rPr>
          <w:rStyle w:val="a0"/>
        </w:rPr>
        <w:endnoteRef/>
      </w:r>
      <w:r w:rsidRPr="008563FB">
        <w:rPr>
          <w:lang w:val="el-GR"/>
        </w:rPr>
        <w:tab/>
        <w:t xml:space="preserve">Π.χ αναλογία μεταξύ περιουσιακών στοιχείων και υποχρεώσεων </w:t>
      </w:r>
    </w:p>
  </w:endnote>
  <w:endnote w:id="38">
    <w:p w:rsidR="002078A5" w:rsidRDefault="002078A5" w:rsidP="008563FB">
      <w:pPr>
        <w:pStyle w:val="EndnoteText"/>
        <w:tabs>
          <w:tab w:val="left" w:pos="284"/>
        </w:tabs>
      </w:pPr>
      <w:r>
        <w:rPr>
          <w:rStyle w:val="a0"/>
        </w:rPr>
        <w:endnoteRef/>
      </w:r>
      <w:r w:rsidRPr="008563FB">
        <w:rPr>
          <w:lang w:val="el-GR"/>
        </w:rPr>
        <w:tab/>
        <w:t xml:space="preserve">Οι αναθέτουσες αρχές μπορούν να </w:t>
      </w:r>
      <w:r w:rsidRPr="008563FB">
        <w:rPr>
          <w:b/>
          <w:lang w:val="el-GR"/>
        </w:rPr>
        <w:t>ζητούν</w:t>
      </w:r>
      <w:r w:rsidRPr="008563FB">
        <w:rPr>
          <w:lang w:val="el-GR"/>
        </w:rPr>
        <w:t xml:space="preserve"> έως πέντε έτη και να </w:t>
      </w:r>
      <w:r w:rsidRPr="008563FB">
        <w:rPr>
          <w:b/>
          <w:lang w:val="el-GR"/>
        </w:rPr>
        <w:t>επιτρέπουν</w:t>
      </w:r>
      <w:r w:rsidRPr="008563FB">
        <w:rPr>
          <w:lang w:val="el-GR"/>
        </w:rPr>
        <w:t xml:space="preserve"> την τεκμηρίωση εμπειρίας  που </w:t>
      </w:r>
      <w:r w:rsidRPr="008563FB">
        <w:rPr>
          <w:b/>
          <w:lang w:val="el-GR"/>
        </w:rPr>
        <w:t>υπερβαίνει</w:t>
      </w:r>
      <w:r w:rsidRPr="008563FB">
        <w:rPr>
          <w:lang w:val="el-GR"/>
        </w:rPr>
        <w:t xml:space="preserve"> τα πέντε έτη.</w:t>
      </w:r>
    </w:p>
  </w:endnote>
  <w:endnote w:id="39">
    <w:p w:rsidR="002078A5" w:rsidRDefault="002078A5" w:rsidP="008563FB">
      <w:pPr>
        <w:pStyle w:val="EndnoteText"/>
        <w:tabs>
          <w:tab w:val="left" w:pos="284"/>
        </w:tabs>
      </w:pPr>
      <w:r>
        <w:rPr>
          <w:rStyle w:val="a0"/>
        </w:rPr>
        <w:endnoteRef/>
      </w:r>
      <w:r w:rsidRPr="008563FB">
        <w:rPr>
          <w:lang w:val="el-GR"/>
        </w:rPr>
        <w:tab/>
        <w:t xml:space="preserve">Οι αναθέτουσες αρχές μπορούν να </w:t>
      </w:r>
      <w:r w:rsidRPr="008563FB">
        <w:rPr>
          <w:b/>
          <w:lang w:val="el-GR"/>
        </w:rPr>
        <w:t>ζητούν</w:t>
      </w:r>
      <w:r w:rsidRPr="008563FB">
        <w:rPr>
          <w:lang w:val="el-GR"/>
        </w:rPr>
        <w:t xml:space="preserve"> έως τρία έτη και να </w:t>
      </w:r>
      <w:r w:rsidRPr="008563FB">
        <w:rPr>
          <w:b/>
          <w:lang w:val="el-GR"/>
        </w:rPr>
        <w:t>επιτρέπουν</w:t>
      </w:r>
      <w:r w:rsidRPr="008563FB">
        <w:rPr>
          <w:lang w:val="el-GR"/>
        </w:rPr>
        <w:t xml:space="preserve"> την τεκμηρίωση εμπειρίας που </w:t>
      </w:r>
      <w:r w:rsidRPr="008563FB">
        <w:rPr>
          <w:b/>
          <w:lang w:val="el-GR"/>
        </w:rPr>
        <w:t>υπερβαίνει</w:t>
      </w:r>
      <w:r w:rsidRPr="008563FB">
        <w:rPr>
          <w:lang w:val="el-GR"/>
        </w:rPr>
        <w:t xml:space="preserve"> τα τρία έτη.</w:t>
      </w:r>
    </w:p>
  </w:endnote>
  <w:endnote w:id="40">
    <w:p w:rsidR="002078A5" w:rsidRDefault="002078A5" w:rsidP="008563FB">
      <w:pPr>
        <w:pStyle w:val="EndnoteText"/>
        <w:tabs>
          <w:tab w:val="left" w:pos="284"/>
        </w:tabs>
      </w:pPr>
      <w:r>
        <w:rPr>
          <w:rStyle w:val="a0"/>
        </w:rPr>
        <w:endnoteRef/>
      </w:r>
      <w:r w:rsidRPr="008563FB">
        <w:rPr>
          <w:lang w:val="el-GR"/>
        </w:rPr>
        <w:tab/>
        <w:t xml:space="preserve">Πρέπει να απαριθμούνται </w:t>
      </w:r>
      <w:r w:rsidRPr="008563FB">
        <w:rPr>
          <w:b/>
          <w:u w:val="single"/>
          <w:lang w:val="el-GR"/>
        </w:rPr>
        <w:t>όλοι</w:t>
      </w:r>
      <w:r w:rsidRPr="008563FB">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078A5" w:rsidRDefault="002078A5" w:rsidP="008563FB">
      <w:pPr>
        <w:pStyle w:val="EndnoteText"/>
        <w:tabs>
          <w:tab w:val="left" w:pos="284"/>
        </w:tabs>
      </w:pPr>
      <w:r>
        <w:rPr>
          <w:rStyle w:val="a0"/>
        </w:rPr>
        <w:endnoteRef/>
      </w:r>
      <w:r w:rsidRPr="008563FB">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563FB">
        <w:rPr>
          <w:lang w:val="el-GR"/>
        </w:rPr>
        <w:t>, ενότητα Γ, πρέπει να συμπληρώνονται χωριστά έντυπα ΤΕΥΔ.</w:t>
      </w:r>
    </w:p>
  </w:endnote>
  <w:endnote w:id="42">
    <w:p w:rsidR="002078A5" w:rsidRDefault="002078A5" w:rsidP="008563FB">
      <w:pPr>
        <w:pStyle w:val="EndnoteText"/>
        <w:tabs>
          <w:tab w:val="left" w:pos="284"/>
        </w:tabs>
      </w:pPr>
      <w:r>
        <w:rPr>
          <w:rStyle w:val="a0"/>
        </w:rPr>
        <w:endnoteRef/>
      </w:r>
      <w:r w:rsidRPr="008563FB">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078A5" w:rsidRDefault="002078A5" w:rsidP="008563FB">
      <w:pPr>
        <w:pStyle w:val="EndnoteText"/>
        <w:tabs>
          <w:tab w:val="left" w:pos="284"/>
        </w:tabs>
      </w:pPr>
      <w:r>
        <w:rPr>
          <w:rStyle w:val="a0"/>
        </w:rPr>
        <w:endnoteRef/>
      </w:r>
      <w:r w:rsidRPr="008563FB">
        <w:rPr>
          <w:lang w:val="el-GR"/>
        </w:rPr>
        <w:tab/>
        <w:t xml:space="preserve">Επισημαίνεται ότι εάν ο οικονομικός φορέας </w:t>
      </w:r>
      <w:r w:rsidRPr="008563FB">
        <w:rPr>
          <w:b/>
          <w:u w:val="single"/>
          <w:lang w:val="el-GR"/>
        </w:rPr>
        <w:t>έχει</w:t>
      </w:r>
      <w:r w:rsidRPr="008563FB">
        <w:rPr>
          <w:lang w:val="el-GR"/>
        </w:rPr>
        <w:t xml:space="preserve"> αποφασίσει να αναθέσει τμήμα της σύμβασης σε τρίτους υπό μορφή υπεργολαβίας </w:t>
      </w:r>
      <w:r w:rsidRPr="008563FB">
        <w:rPr>
          <w:b/>
          <w:u w:val="single"/>
          <w:lang w:val="el-GR"/>
        </w:rPr>
        <w:t>και</w:t>
      </w:r>
      <w:r w:rsidRPr="008563F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078A5" w:rsidRDefault="002078A5" w:rsidP="008563FB">
      <w:pPr>
        <w:pStyle w:val="EndnoteText"/>
        <w:tabs>
          <w:tab w:val="left" w:pos="284"/>
        </w:tabs>
      </w:pPr>
      <w:r>
        <w:rPr>
          <w:rStyle w:val="a0"/>
        </w:rPr>
        <w:endnoteRef/>
      </w:r>
      <w:r w:rsidRPr="008563FB">
        <w:rPr>
          <w:lang w:val="el-GR"/>
        </w:rPr>
        <w:tab/>
        <w:t>Διευκρινίστε ποιο στοιχείο αφορά η απάντηση.</w:t>
      </w:r>
    </w:p>
  </w:endnote>
  <w:endnote w:id="45">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46">
    <w:p w:rsidR="002078A5" w:rsidRDefault="002078A5" w:rsidP="008563FB">
      <w:pPr>
        <w:pStyle w:val="EndnoteText"/>
        <w:tabs>
          <w:tab w:val="left" w:pos="284"/>
        </w:tabs>
      </w:pPr>
      <w:r>
        <w:rPr>
          <w:rStyle w:val="a0"/>
        </w:rPr>
        <w:endnoteRef/>
      </w:r>
      <w:r w:rsidRPr="008563FB">
        <w:rPr>
          <w:lang w:val="el-GR"/>
        </w:rPr>
        <w:tab/>
        <w:t>Επαναλάβετε όσες φορές χρειάζεται.</w:t>
      </w:r>
    </w:p>
  </w:endnote>
  <w:endnote w:id="47">
    <w:p w:rsidR="002078A5" w:rsidRDefault="002078A5" w:rsidP="008563FB">
      <w:pPr>
        <w:pStyle w:val="EndnoteText"/>
        <w:tabs>
          <w:tab w:val="left" w:pos="284"/>
        </w:tabs>
      </w:pPr>
      <w:r>
        <w:rPr>
          <w:rStyle w:val="a0"/>
        </w:rPr>
        <w:endnoteRef/>
      </w:r>
      <w:r w:rsidRPr="008563FB">
        <w:rPr>
          <w:lang w:val="el-GR"/>
        </w:rPr>
        <w:tab/>
        <w:t>Πρβλ και άρθρο 1 ν. 4250/2014</w:t>
      </w:r>
    </w:p>
  </w:endnote>
  <w:endnote w:id="48">
    <w:p w:rsidR="002078A5" w:rsidRDefault="002078A5" w:rsidP="008563FB">
      <w:pPr>
        <w:pStyle w:val="EndnoteText"/>
        <w:tabs>
          <w:tab w:val="left" w:pos="284"/>
        </w:tabs>
      </w:pPr>
      <w:r>
        <w:rPr>
          <w:rStyle w:val="a0"/>
        </w:rPr>
        <w:endnoteRef/>
      </w:r>
      <w:r w:rsidRPr="008563FB">
        <w:rPr>
          <w:lang w:val="el-GR"/>
        </w:rPr>
        <w:tab/>
        <w:t>Υπό την προϋπόθεση ότι ο οικονομικός φορέας έχει παράσχει τις απαραίτητες πληροφορίες (</w:t>
      </w:r>
      <w:r w:rsidRPr="008563FB">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563FB">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altName w:val="Times New Roman"/>
    <w:panose1 w:val="00000000000000000000"/>
    <w:charset w:val="A1"/>
    <w:family w:val="auto"/>
    <w:notTrueType/>
    <w:pitch w:val="default"/>
    <w:sig w:usb0="00000083" w:usb1="00000000" w:usb2="00000000" w:usb3="00000000" w:csb0="00000009"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Open Sans">
    <w:altName w:val="Arial"/>
    <w:panose1 w:val="00000000000000000000"/>
    <w:charset w:val="A1"/>
    <w:family w:val="swiss"/>
    <w:notTrueType/>
    <w:pitch w:val="variable"/>
    <w:sig w:usb0="00000083" w:usb1="00000000" w:usb2="00000000" w:usb3="00000000" w:csb0="00000009"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A5" w:rsidRDefault="002078A5">
    <w:pPr>
      <w:pStyle w:val="Footer"/>
      <w:spacing w:after="0"/>
      <w:jc w:val="center"/>
      <w:rPr>
        <w:sz w:val="12"/>
        <w:szCs w:val="12"/>
        <w:lang w:val="el-GR"/>
      </w:rPr>
    </w:pPr>
  </w:p>
  <w:p w:rsidR="002078A5" w:rsidRDefault="002078A5">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31</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A5" w:rsidRDefault="00207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A5" w:rsidRDefault="002078A5" w:rsidP="00635DD4">
      <w:pPr>
        <w:spacing w:after="0"/>
      </w:pPr>
      <w:r>
        <w:separator/>
      </w:r>
    </w:p>
  </w:footnote>
  <w:footnote w:type="continuationSeparator" w:id="0">
    <w:p w:rsidR="002078A5" w:rsidRDefault="002078A5" w:rsidP="00635DD4">
      <w:pPr>
        <w:spacing w:after="0"/>
      </w:pPr>
      <w:r>
        <w:continuationSeparator/>
      </w:r>
    </w:p>
  </w:footnote>
  <w:footnote w:id="1">
    <w:p w:rsidR="002078A5" w:rsidRDefault="002078A5" w:rsidP="00FC0074">
      <w:pPr>
        <w:pStyle w:val="FootnoteText"/>
      </w:pPr>
      <w:r>
        <w:rPr>
          <w:rStyle w:val="a"/>
          <w:rFonts w:cs="Times New Roman"/>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
    <w:p w:rsidR="002078A5" w:rsidRDefault="002078A5" w:rsidP="000E34C1">
      <w:pPr>
        <w:pStyle w:val="FootnoteText"/>
      </w:pPr>
      <w:r>
        <w:rPr>
          <w:rStyle w:val="a"/>
          <w:rFonts w:cs="Times New Roman"/>
        </w:rPr>
        <w:footnoteRef/>
      </w:r>
      <w:r w:rsidRPr="006B2C94">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w:t>
      </w:r>
      <w:r w:rsidRPr="00B06730">
        <w:rPr>
          <w:b/>
          <w:lang w:val="el-GR"/>
        </w:rPr>
        <w:t>ή (για τις συμβάσεις κάτω των ορίων) στο τυποποιημένο έντυπο υπεύθυνης δήλωσης (Τ.Ε.Υ.Δ.) του άρθρου 79 παρ. 4 ν. 4412/2016</w:t>
      </w:r>
      <w:r w:rsidRPr="006B2C94">
        <w:rPr>
          <w:lang w:val="el-GR"/>
        </w:rPr>
        <w:t xml:space="preserve"> </w:t>
      </w:r>
    </w:p>
  </w:footnote>
  <w:footnote w:id="3">
    <w:p w:rsidR="002078A5" w:rsidRDefault="002078A5" w:rsidP="00635DD4">
      <w:pPr>
        <w:pStyle w:val="foothanging"/>
        <w:rPr>
          <w:lang w:val="el-GR"/>
        </w:rPr>
      </w:pPr>
      <w:r>
        <w:rPr>
          <w:rStyle w:val="a"/>
          <w:rFonts w:cs="Times New Roman"/>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2078A5" w:rsidRDefault="002078A5" w:rsidP="00635DD4">
      <w:pPr>
        <w:pStyle w:val="foothanging"/>
        <w:rPr>
          <w:lang w:val="el-GR"/>
        </w:rPr>
      </w:pPr>
      <w:r>
        <w:rPr>
          <w:lang w:val="el-GR"/>
        </w:rPr>
        <w:tab/>
        <w:t>1. Απλά αντίγραφα δημοσίων εγγράφων:</w:t>
      </w:r>
    </w:p>
    <w:p w:rsidR="002078A5" w:rsidRDefault="002078A5" w:rsidP="00635DD4">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2078A5" w:rsidRDefault="002078A5" w:rsidP="00635DD4">
      <w:pPr>
        <w:pStyle w:val="foothanging"/>
        <w:rPr>
          <w:lang w:val="el-GR"/>
        </w:rPr>
      </w:pPr>
      <w:r>
        <w:rPr>
          <w:lang w:val="el-GR"/>
        </w:rPr>
        <w:tab/>
        <w:t>2. Απλά αντίγραφα αλλοδαπών δημοσίων εγγράφων:</w:t>
      </w:r>
    </w:p>
    <w:p w:rsidR="002078A5" w:rsidRDefault="002078A5" w:rsidP="00635DD4">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2078A5" w:rsidRDefault="002078A5" w:rsidP="00635DD4">
      <w:pPr>
        <w:pStyle w:val="foothanging"/>
        <w:rPr>
          <w:lang w:val="el-GR"/>
        </w:rPr>
      </w:pPr>
      <w:r>
        <w:rPr>
          <w:lang w:val="el-GR"/>
        </w:rPr>
        <w:tab/>
        <w:t xml:space="preserve">3. Απλά αντίγραφα ιδιωτικών εγγράφων: </w:t>
      </w:r>
    </w:p>
    <w:p w:rsidR="002078A5" w:rsidRDefault="002078A5" w:rsidP="00635DD4">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2078A5" w:rsidRDefault="002078A5" w:rsidP="00635DD4">
      <w:pPr>
        <w:pStyle w:val="foothanging"/>
        <w:rPr>
          <w:lang w:val="el-GR"/>
        </w:rPr>
      </w:pPr>
      <w:r>
        <w:rPr>
          <w:lang w:val="el-GR"/>
        </w:rPr>
        <w:tab/>
        <w:t xml:space="preserve">4. Πρωτότυπα έγγραφα και επικυρωμένα αντίγραφα </w:t>
      </w:r>
    </w:p>
    <w:p w:rsidR="002078A5" w:rsidRDefault="002078A5" w:rsidP="00635DD4">
      <w:pPr>
        <w:pStyle w:val="foothanging"/>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
    <w:p w:rsidR="002078A5" w:rsidRDefault="002078A5" w:rsidP="001440A0">
      <w:pPr>
        <w:pStyle w:val="FootnoteText"/>
      </w:pPr>
      <w:r>
        <w:rPr>
          <w:rStyle w:val="a"/>
        </w:rPr>
        <w:footnoteRef/>
      </w:r>
      <w:r w:rsidRPr="006B2C94">
        <w:rPr>
          <w:lang w:val="el-GR"/>
        </w:rPr>
        <w:tab/>
      </w:r>
      <w:r w:rsidRPr="001440A0">
        <w:rPr>
          <w:b/>
          <w:u w:val="single"/>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w:t>
      </w:r>
      <w:r w:rsidRPr="006B2C94">
        <w:rPr>
          <w:lang w:val="el-GR"/>
        </w:rPr>
        <w:t>,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footnote>
  <w:footnote w:id="5">
    <w:p w:rsidR="002078A5" w:rsidRDefault="002078A5" w:rsidP="00E438EC">
      <w:pPr>
        <w:pStyle w:val="FootnoteText"/>
      </w:pPr>
      <w:r>
        <w:rPr>
          <w:rStyle w:val="FootnoteReference"/>
          <w:rFonts w:cs="Calibri"/>
        </w:rPr>
        <w:footnoteRef/>
      </w:r>
      <w:r w:rsidRPr="001F7E31">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6">
    <w:p w:rsidR="002078A5" w:rsidRDefault="002078A5" w:rsidP="00E438EC">
      <w:pPr>
        <w:pStyle w:val="FootnoteText"/>
      </w:pPr>
      <w:r w:rsidRPr="00CD0042">
        <w:rPr>
          <w:rStyle w:val="FootnoteReference"/>
          <w:rFonts w:cs="Calibri"/>
        </w:rPr>
        <w:footnoteRef/>
      </w:r>
      <w:r w:rsidRPr="00CD0042">
        <w:rPr>
          <w:lang w:val="el-GR"/>
        </w:rPr>
        <w:t xml:space="preserve">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sidRPr="00CD0042">
        <w:rPr>
          <w:b/>
          <w:lang w:val="el-GR"/>
        </w:rPr>
        <w:t>Ειδικά</w:t>
      </w:r>
      <w:r w:rsidRPr="00CD0042">
        <w:rPr>
          <w:lang w:val="el-GR"/>
        </w:rPr>
        <w:t xml:space="preserve">, για τις συμβάσεις με εκτιμώμενη αξία έως εξήντα χιλιάδες (60.000) ευρώ, πλέον ΦΠΑ, που δεν διενεργούνται με ηλεκτρονικά μέσα, </w:t>
      </w:r>
      <w:r w:rsidRPr="00CD0042">
        <w:rPr>
          <w:b/>
          <w:lang w:val="el-GR"/>
        </w:rPr>
        <w:t>εκδίδεται μία απόφαση</w:t>
      </w:r>
      <w:r w:rsidRPr="00CD0042">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7">
    <w:p w:rsidR="002078A5" w:rsidRDefault="002078A5" w:rsidP="00635DD4">
      <w:pPr>
        <w:pStyle w:val="FootnoteText"/>
      </w:pPr>
      <w:r>
        <w:rPr>
          <w:rStyle w:val="a"/>
          <w:rFonts w:cs="Times New Roman"/>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8">
    <w:p w:rsidR="002078A5" w:rsidRDefault="002078A5" w:rsidP="008563FB">
      <w:pPr>
        <w:spacing w:after="0" w:line="240" w:lineRule="atLeast"/>
        <w:jc w:val="left"/>
      </w:pPr>
      <w:r w:rsidRPr="008563FB">
        <w:rPr>
          <w:rStyle w:val="a"/>
          <w:lang w:val="el-GR"/>
        </w:rPr>
        <w:t>1</w:t>
      </w:r>
      <w:r w:rsidRPr="008563FB">
        <w:rPr>
          <w:color w:val="000000"/>
          <w:sz w:val="20"/>
          <w:lang w:val="el-GR"/>
        </w:rPr>
        <w:tab/>
        <w:t xml:space="preserve"> Όπως ορίζεται στα έγγραφα της σύμβασης.</w:t>
      </w:r>
    </w:p>
  </w:footnote>
  <w:footnote w:id="9">
    <w:p w:rsidR="002078A5" w:rsidRDefault="002078A5" w:rsidP="008563FB">
      <w:pPr>
        <w:spacing w:after="0" w:line="240" w:lineRule="atLeast"/>
        <w:jc w:val="left"/>
      </w:pPr>
      <w:r w:rsidRPr="008563FB">
        <w:rPr>
          <w:rStyle w:val="a"/>
          <w:lang w:val="el-GR"/>
        </w:rPr>
        <w:t>2</w:t>
      </w:r>
      <w:r w:rsidRPr="008563FB">
        <w:rPr>
          <w:color w:val="000000"/>
          <w:sz w:val="20"/>
          <w:lang w:val="el-GR"/>
        </w:rPr>
        <w:tab/>
        <w:t xml:space="preserve"> Όπως ορίζεται στα έγγραφα της σύμβασης.</w:t>
      </w:r>
    </w:p>
  </w:footnote>
  <w:footnote w:id="10">
    <w:p w:rsidR="002078A5" w:rsidRDefault="002078A5" w:rsidP="008563FB">
      <w:pPr>
        <w:spacing w:after="0"/>
      </w:pPr>
      <w:r w:rsidRPr="008563FB">
        <w:rPr>
          <w:rStyle w:val="a"/>
          <w:lang w:val="el-GR"/>
        </w:rPr>
        <w:t>3</w:t>
      </w:r>
      <w:r w:rsidRPr="008563FB">
        <w:rPr>
          <w:color w:val="000000"/>
          <w:sz w:val="20"/>
          <w:lang w:val="el-GR"/>
        </w:rPr>
        <w:tab/>
        <w:t xml:space="preserve"> Ολογράφως και σε παρένθεση αριθμητικώς. Στο ποσό δεν υπολογίζεται ο ΦΠΑ.</w:t>
      </w:r>
    </w:p>
  </w:footnote>
  <w:footnote w:id="11">
    <w:p w:rsidR="002078A5" w:rsidRDefault="002078A5" w:rsidP="008563FB">
      <w:pPr>
        <w:spacing w:after="0" w:line="240" w:lineRule="atLeast"/>
        <w:jc w:val="left"/>
      </w:pPr>
      <w:r w:rsidRPr="008563FB">
        <w:rPr>
          <w:rStyle w:val="a"/>
          <w:lang w:val="el-GR"/>
        </w:rPr>
        <w:t>4</w:t>
      </w:r>
      <w:r w:rsidRPr="008563FB">
        <w:rPr>
          <w:color w:val="000000"/>
          <w:sz w:val="20"/>
          <w:lang w:val="el-GR"/>
        </w:rPr>
        <w:tab/>
        <w:t xml:space="preserve"> Όπως υποσημείωση 3.</w:t>
      </w:r>
    </w:p>
  </w:footnote>
  <w:footnote w:id="12">
    <w:p w:rsidR="002078A5" w:rsidRDefault="002078A5" w:rsidP="008563FB">
      <w:r w:rsidRPr="008563FB">
        <w:rPr>
          <w:rStyle w:val="a"/>
          <w:lang w:val="el-GR"/>
        </w:rPr>
        <w:t>5</w:t>
      </w:r>
      <w:r w:rsidRPr="008563FB">
        <w:rPr>
          <w:rStyle w:val="WW-"/>
          <w:lang w:val="el-GR"/>
        </w:rPr>
        <w:tab/>
        <w:t xml:space="preserve"> </w:t>
      </w:r>
      <w:r w:rsidRPr="008563FB">
        <w:rPr>
          <w:color w:val="000000"/>
          <w:sz w:val="20"/>
          <w:lang w:val="el-GR"/>
        </w:rPr>
        <w:t>Εφόσον αφορά ανάθεση σε τμήματα συμπληρώνεται ο α/α του/ων τμήματος/των για τα οποία υπογράφεται η σχετική σύμβαση.</w:t>
      </w:r>
    </w:p>
  </w:footnote>
  <w:footnote w:id="13">
    <w:p w:rsidR="002078A5" w:rsidRDefault="002078A5" w:rsidP="008563FB">
      <w:pPr>
        <w:spacing w:after="0" w:line="240" w:lineRule="atLeast"/>
      </w:pPr>
      <w:r w:rsidRPr="008563FB">
        <w:rPr>
          <w:rStyle w:val="a"/>
          <w:lang w:val="el-GR"/>
        </w:rPr>
        <w:t>6</w:t>
      </w:r>
      <w:r w:rsidRPr="008563FB">
        <w:rPr>
          <w:color w:val="000000"/>
          <w:sz w:val="20"/>
          <w:lang w:val="el-GR"/>
        </w:rPr>
        <w:tab/>
        <w:t xml:space="preserve"> Συνοπτική περιγραφή των προς προμήθεια αγαθών / υπηρεσιών, σύμφωνα με το άρθρο 25 του πδ 118/2007.</w:t>
      </w:r>
    </w:p>
  </w:footnote>
  <w:footnote w:id="14">
    <w:p w:rsidR="002078A5" w:rsidRDefault="002078A5" w:rsidP="008563FB">
      <w:pPr>
        <w:spacing w:after="0" w:line="240" w:lineRule="atLeast"/>
      </w:pPr>
      <w:r w:rsidRPr="008563FB">
        <w:rPr>
          <w:rStyle w:val="a"/>
          <w:lang w:val="el-GR"/>
        </w:rPr>
        <w:t>7</w:t>
      </w:r>
      <w:r w:rsidRPr="008563FB">
        <w:rPr>
          <w:color w:val="000000"/>
          <w:sz w:val="20"/>
          <w:lang w:val="el-GR"/>
        </w:rPr>
        <w:tab/>
        <w:t xml:space="preserve"> Να οριστεί ο χρόνος σύμφωνα με τις κείμενες διατάξεις. </w:t>
      </w:r>
    </w:p>
  </w:footnote>
  <w:footnote w:id="15">
    <w:p w:rsidR="002078A5" w:rsidRDefault="002078A5" w:rsidP="008563FB">
      <w:pPr>
        <w:pStyle w:val="FootnoteText"/>
        <w:widowControl w:val="0"/>
        <w:ind w:left="0" w:firstLine="0"/>
      </w:pPr>
      <w:r w:rsidRPr="008563FB">
        <w:rPr>
          <w:rStyle w:val="a"/>
          <w:lang w:val="el-GR"/>
        </w:rPr>
        <w:t>8</w:t>
      </w:r>
      <w:r w:rsidRPr="008563FB">
        <w:rPr>
          <w:rFonts w:eastAsia="SimSun"/>
          <w:color w:val="000000"/>
          <w:szCs w:val="24"/>
          <w:shd w:val="clear" w:color="auto" w:fill="FFFFFF"/>
          <w:lang w:val="el-GR" w:bidi="hi-IN"/>
        </w:rPr>
        <w:tab/>
        <w:t xml:space="preserve"> Σύμφωνα με το άρθρο 25 πδ 118/2007 και του άρθρου 26 του ΕΚΠΟΤΑ,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16">
    <w:p w:rsidR="002078A5" w:rsidRDefault="002078A5" w:rsidP="008563FB">
      <w:pPr>
        <w:pStyle w:val="FootnoteText"/>
        <w:widowControl w:val="0"/>
        <w:ind w:left="0" w:firstLine="0"/>
      </w:pPr>
      <w:r w:rsidRPr="008563FB">
        <w:rPr>
          <w:rStyle w:val="a"/>
          <w:lang w:val="el-GR"/>
        </w:rPr>
        <w:t>9</w:t>
      </w:r>
      <w:r w:rsidRPr="008563FB">
        <w:rPr>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10">
    <w:nsid w:val="056F1941"/>
    <w:multiLevelType w:val="hybridMultilevel"/>
    <w:tmpl w:val="E766C5B6"/>
    <w:lvl w:ilvl="0" w:tplc="04080001">
      <w:start w:val="1"/>
      <w:numFmt w:val="bullet"/>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EF4553F"/>
    <w:multiLevelType w:val="hybridMultilevel"/>
    <w:tmpl w:val="49C2FE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D224953"/>
    <w:multiLevelType w:val="hybridMultilevel"/>
    <w:tmpl w:val="7F4E6CCA"/>
    <w:lvl w:ilvl="0" w:tplc="1BC6D614">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3">
    <w:nsid w:val="1E6C4047"/>
    <w:multiLevelType w:val="hybridMultilevel"/>
    <w:tmpl w:val="4C6ADA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2EC76DC"/>
    <w:multiLevelType w:val="hybridMultilevel"/>
    <w:tmpl w:val="304E75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A8150B0"/>
    <w:multiLevelType w:val="hybridMultilevel"/>
    <w:tmpl w:val="9006CA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DC33B0E"/>
    <w:multiLevelType w:val="hybridMultilevel"/>
    <w:tmpl w:val="A03A37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695AD9"/>
    <w:multiLevelType w:val="hybridMultilevel"/>
    <w:tmpl w:val="0EA652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A9A0553"/>
    <w:multiLevelType w:val="hybridMultilevel"/>
    <w:tmpl w:val="DCB817D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0">
    <w:nsid w:val="616124B2"/>
    <w:multiLevelType w:val="hybridMultilevel"/>
    <w:tmpl w:val="FCECA7F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8A25CC0"/>
    <w:multiLevelType w:val="hybridMultilevel"/>
    <w:tmpl w:val="E1120D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FD03CDA"/>
    <w:multiLevelType w:val="hybridMultilevel"/>
    <w:tmpl w:val="4E0EC99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B7DF8"/>
    <w:multiLevelType w:val="hybridMultilevel"/>
    <w:tmpl w:val="E236E10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3"/>
  </w:num>
  <w:num w:numId="13">
    <w:abstractNumId w:val="21"/>
  </w:num>
  <w:num w:numId="14">
    <w:abstractNumId w:val="11"/>
  </w:num>
  <w:num w:numId="15">
    <w:abstractNumId w:val="14"/>
  </w:num>
  <w:num w:numId="16">
    <w:abstractNumId w:val="23"/>
  </w:num>
  <w:num w:numId="17">
    <w:abstractNumId w:val="16"/>
  </w:num>
  <w:num w:numId="18">
    <w:abstractNumId w:val="19"/>
  </w:num>
  <w:num w:numId="19">
    <w:abstractNumId w:val="10"/>
  </w:num>
  <w:num w:numId="20">
    <w:abstractNumId w:val="18"/>
  </w:num>
  <w:num w:numId="21">
    <w:abstractNumId w:val="20"/>
  </w:num>
  <w:num w:numId="22">
    <w:abstractNumId w:val="15"/>
  </w:num>
  <w:num w:numId="23">
    <w:abstractNumId w:val="1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DD4"/>
    <w:rsid w:val="00004D1C"/>
    <w:rsid w:val="000212C5"/>
    <w:rsid w:val="00022363"/>
    <w:rsid w:val="00022781"/>
    <w:rsid w:val="00022C43"/>
    <w:rsid w:val="00050325"/>
    <w:rsid w:val="00051854"/>
    <w:rsid w:val="000536CD"/>
    <w:rsid w:val="000658F9"/>
    <w:rsid w:val="00090A9B"/>
    <w:rsid w:val="000A535A"/>
    <w:rsid w:val="000C15B0"/>
    <w:rsid w:val="000C4284"/>
    <w:rsid w:val="000D1E44"/>
    <w:rsid w:val="000D60B8"/>
    <w:rsid w:val="000D6435"/>
    <w:rsid w:val="000E34C1"/>
    <w:rsid w:val="000F58FA"/>
    <w:rsid w:val="0010113A"/>
    <w:rsid w:val="001168EA"/>
    <w:rsid w:val="00122F26"/>
    <w:rsid w:val="001303DA"/>
    <w:rsid w:val="001440A0"/>
    <w:rsid w:val="00186CE1"/>
    <w:rsid w:val="001A47A4"/>
    <w:rsid w:val="001B23D3"/>
    <w:rsid w:val="001B7B6A"/>
    <w:rsid w:val="001C1807"/>
    <w:rsid w:val="001C5724"/>
    <w:rsid w:val="001D0024"/>
    <w:rsid w:val="001D1F6E"/>
    <w:rsid w:val="001D7B14"/>
    <w:rsid w:val="001E617C"/>
    <w:rsid w:val="001E7DCC"/>
    <w:rsid w:val="001F7E31"/>
    <w:rsid w:val="002078A5"/>
    <w:rsid w:val="0022170D"/>
    <w:rsid w:val="00225556"/>
    <w:rsid w:val="002362EB"/>
    <w:rsid w:val="00254415"/>
    <w:rsid w:val="0025611B"/>
    <w:rsid w:val="00257D2F"/>
    <w:rsid w:val="002706C7"/>
    <w:rsid w:val="00271489"/>
    <w:rsid w:val="00274C20"/>
    <w:rsid w:val="00274EFE"/>
    <w:rsid w:val="00292C77"/>
    <w:rsid w:val="00293459"/>
    <w:rsid w:val="002B05CD"/>
    <w:rsid w:val="002B76FC"/>
    <w:rsid w:val="002C0F60"/>
    <w:rsid w:val="002D713F"/>
    <w:rsid w:val="002F6275"/>
    <w:rsid w:val="002F6B20"/>
    <w:rsid w:val="002F6F38"/>
    <w:rsid w:val="002F7D37"/>
    <w:rsid w:val="003034F4"/>
    <w:rsid w:val="00305EAC"/>
    <w:rsid w:val="00307B1F"/>
    <w:rsid w:val="00321DDD"/>
    <w:rsid w:val="00327A43"/>
    <w:rsid w:val="003468AB"/>
    <w:rsid w:val="00350431"/>
    <w:rsid w:val="00350FA5"/>
    <w:rsid w:val="00352705"/>
    <w:rsid w:val="00353C9F"/>
    <w:rsid w:val="00361703"/>
    <w:rsid w:val="0038370F"/>
    <w:rsid w:val="003B0B63"/>
    <w:rsid w:val="003C64B3"/>
    <w:rsid w:val="003E7F2E"/>
    <w:rsid w:val="003F3790"/>
    <w:rsid w:val="00407B81"/>
    <w:rsid w:val="00414E6A"/>
    <w:rsid w:val="00427330"/>
    <w:rsid w:val="00450129"/>
    <w:rsid w:val="00461295"/>
    <w:rsid w:val="004629BD"/>
    <w:rsid w:val="00465EE0"/>
    <w:rsid w:val="00473112"/>
    <w:rsid w:val="004A43AE"/>
    <w:rsid w:val="004B42CF"/>
    <w:rsid w:val="004B4D4F"/>
    <w:rsid w:val="004C04E9"/>
    <w:rsid w:val="004C5809"/>
    <w:rsid w:val="004D3695"/>
    <w:rsid w:val="004D3DAA"/>
    <w:rsid w:val="004E06EF"/>
    <w:rsid w:val="004E5878"/>
    <w:rsid w:val="004F51D5"/>
    <w:rsid w:val="00515FD3"/>
    <w:rsid w:val="00522384"/>
    <w:rsid w:val="005319D6"/>
    <w:rsid w:val="005521B2"/>
    <w:rsid w:val="00555AE6"/>
    <w:rsid w:val="005609B2"/>
    <w:rsid w:val="00562890"/>
    <w:rsid w:val="0056580C"/>
    <w:rsid w:val="00571620"/>
    <w:rsid w:val="00575D43"/>
    <w:rsid w:val="00584895"/>
    <w:rsid w:val="0059158E"/>
    <w:rsid w:val="00597960"/>
    <w:rsid w:val="005B1C4E"/>
    <w:rsid w:val="005C0CB3"/>
    <w:rsid w:val="005C6977"/>
    <w:rsid w:val="005E76E2"/>
    <w:rsid w:val="0060015D"/>
    <w:rsid w:val="006153C1"/>
    <w:rsid w:val="00616035"/>
    <w:rsid w:val="00635DD4"/>
    <w:rsid w:val="00636171"/>
    <w:rsid w:val="006441B0"/>
    <w:rsid w:val="006469E7"/>
    <w:rsid w:val="006560FC"/>
    <w:rsid w:val="00660DD7"/>
    <w:rsid w:val="006750C4"/>
    <w:rsid w:val="00676B72"/>
    <w:rsid w:val="00683B38"/>
    <w:rsid w:val="00694511"/>
    <w:rsid w:val="006A16A7"/>
    <w:rsid w:val="006B2C94"/>
    <w:rsid w:val="006C2781"/>
    <w:rsid w:val="006D48E9"/>
    <w:rsid w:val="006E0CA1"/>
    <w:rsid w:val="006F0136"/>
    <w:rsid w:val="006F267E"/>
    <w:rsid w:val="006F71B6"/>
    <w:rsid w:val="007145EE"/>
    <w:rsid w:val="007405B0"/>
    <w:rsid w:val="00750D3D"/>
    <w:rsid w:val="0076759B"/>
    <w:rsid w:val="007735D0"/>
    <w:rsid w:val="00783786"/>
    <w:rsid w:val="00791BB9"/>
    <w:rsid w:val="00797403"/>
    <w:rsid w:val="007A7CC8"/>
    <w:rsid w:val="007B5A24"/>
    <w:rsid w:val="007B7BCE"/>
    <w:rsid w:val="007C7954"/>
    <w:rsid w:val="007D0D16"/>
    <w:rsid w:val="007D3AAA"/>
    <w:rsid w:val="007E0D71"/>
    <w:rsid w:val="007F5968"/>
    <w:rsid w:val="00835C33"/>
    <w:rsid w:val="00837428"/>
    <w:rsid w:val="00844943"/>
    <w:rsid w:val="00844A5C"/>
    <w:rsid w:val="0084620C"/>
    <w:rsid w:val="0084622F"/>
    <w:rsid w:val="008563FB"/>
    <w:rsid w:val="008610BD"/>
    <w:rsid w:val="0086437D"/>
    <w:rsid w:val="00867C9F"/>
    <w:rsid w:val="00873863"/>
    <w:rsid w:val="00873C5E"/>
    <w:rsid w:val="008772C6"/>
    <w:rsid w:val="0088108E"/>
    <w:rsid w:val="008821E2"/>
    <w:rsid w:val="008A0A4F"/>
    <w:rsid w:val="008A1B28"/>
    <w:rsid w:val="008A74B1"/>
    <w:rsid w:val="008B492A"/>
    <w:rsid w:val="008C4C6F"/>
    <w:rsid w:val="008C5701"/>
    <w:rsid w:val="008D6317"/>
    <w:rsid w:val="008D6F1D"/>
    <w:rsid w:val="008E26E4"/>
    <w:rsid w:val="008E73BE"/>
    <w:rsid w:val="008E7E45"/>
    <w:rsid w:val="008F1CCA"/>
    <w:rsid w:val="008F4F29"/>
    <w:rsid w:val="008F7B99"/>
    <w:rsid w:val="009060C4"/>
    <w:rsid w:val="009116A2"/>
    <w:rsid w:val="0091265B"/>
    <w:rsid w:val="00923592"/>
    <w:rsid w:val="009251A4"/>
    <w:rsid w:val="00926C4E"/>
    <w:rsid w:val="00934BEE"/>
    <w:rsid w:val="00955AFC"/>
    <w:rsid w:val="00996C3E"/>
    <w:rsid w:val="009A7C43"/>
    <w:rsid w:val="009B22A6"/>
    <w:rsid w:val="009B429E"/>
    <w:rsid w:val="009D19E7"/>
    <w:rsid w:val="009D4BF4"/>
    <w:rsid w:val="009F3C4C"/>
    <w:rsid w:val="009F6750"/>
    <w:rsid w:val="009F78A2"/>
    <w:rsid w:val="00A0073A"/>
    <w:rsid w:val="00A051C7"/>
    <w:rsid w:val="00A16A0A"/>
    <w:rsid w:val="00A2377E"/>
    <w:rsid w:val="00A270D0"/>
    <w:rsid w:val="00A60821"/>
    <w:rsid w:val="00A65299"/>
    <w:rsid w:val="00A71BD6"/>
    <w:rsid w:val="00A75172"/>
    <w:rsid w:val="00A878F6"/>
    <w:rsid w:val="00A96239"/>
    <w:rsid w:val="00AB45BF"/>
    <w:rsid w:val="00AC086E"/>
    <w:rsid w:val="00AC5D97"/>
    <w:rsid w:val="00AD5BC6"/>
    <w:rsid w:val="00AE17A1"/>
    <w:rsid w:val="00AE19D5"/>
    <w:rsid w:val="00AF6931"/>
    <w:rsid w:val="00B06730"/>
    <w:rsid w:val="00B07A1A"/>
    <w:rsid w:val="00B17167"/>
    <w:rsid w:val="00B17ADC"/>
    <w:rsid w:val="00B21FB8"/>
    <w:rsid w:val="00B23DA5"/>
    <w:rsid w:val="00B416E7"/>
    <w:rsid w:val="00B5264B"/>
    <w:rsid w:val="00B57257"/>
    <w:rsid w:val="00B605FD"/>
    <w:rsid w:val="00B61FA7"/>
    <w:rsid w:val="00B631B3"/>
    <w:rsid w:val="00B63F4D"/>
    <w:rsid w:val="00B6531E"/>
    <w:rsid w:val="00B83A00"/>
    <w:rsid w:val="00B91902"/>
    <w:rsid w:val="00B94067"/>
    <w:rsid w:val="00BB14F0"/>
    <w:rsid w:val="00BC0759"/>
    <w:rsid w:val="00BD37BE"/>
    <w:rsid w:val="00BD40EF"/>
    <w:rsid w:val="00C02192"/>
    <w:rsid w:val="00C05C33"/>
    <w:rsid w:val="00C16C15"/>
    <w:rsid w:val="00C20D1E"/>
    <w:rsid w:val="00C229F3"/>
    <w:rsid w:val="00C2561B"/>
    <w:rsid w:val="00C26F76"/>
    <w:rsid w:val="00C3514E"/>
    <w:rsid w:val="00C461CC"/>
    <w:rsid w:val="00C477F9"/>
    <w:rsid w:val="00C50845"/>
    <w:rsid w:val="00C54C2B"/>
    <w:rsid w:val="00C666DB"/>
    <w:rsid w:val="00C74893"/>
    <w:rsid w:val="00C77D31"/>
    <w:rsid w:val="00C93BBE"/>
    <w:rsid w:val="00CA4DA5"/>
    <w:rsid w:val="00CC5757"/>
    <w:rsid w:val="00CD0042"/>
    <w:rsid w:val="00CD7496"/>
    <w:rsid w:val="00CE0C01"/>
    <w:rsid w:val="00CE0E56"/>
    <w:rsid w:val="00D13A8D"/>
    <w:rsid w:val="00D140D8"/>
    <w:rsid w:val="00D20356"/>
    <w:rsid w:val="00D2654A"/>
    <w:rsid w:val="00D31011"/>
    <w:rsid w:val="00D3626B"/>
    <w:rsid w:val="00D470D3"/>
    <w:rsid w:val="00D5207E"/>
    <w:rsid w:val="00D54446"/>
    <w:rsid w:val="00D54A28"/>
    <w:rsid w:val="00D55CFE"/>
    <w:rsid w:val="00D67A3F"/>
    <w:rsid w:val="00D87A15"/>
    <w:rsid w:val="00D9400B"/>
    <w:rsid w:val="00DB029D"/>
    <w:rsid w:val="00DB13A4"/>
    <w:rsid w:val="00DB6106"/>
    <w:rsid w:val="00DD2E51"/>
    <w:rsid w:val="00DE334C"/>
    <w:rsid w:val="00DE44AB"/>
    <w:rsid w:val="00DF5959"/>
    <w:rsid w:val="00E014F2"/>
    <w:rsid w:val="00E0415E"/>
    <w:rsid w:val="00E376E1"/>
    <w:rsid w:val="00E438EC"/>
    <w:rsid w:val="00E53444"/>
    <w:rsid w:val="00E57D80"/>
    <w:rsid w:val="00E65B61"/>
    <w:rsid w:val="00E74EFD"/>
    <w:rsid w:val="00E824C9"/>
    <w:rsid w:val="00E8262D"/>
    <w:rsid w:val="00E8561F"/>
    <w:rsid w:val="00E91F6C"/>
    <w:rsid w:val="00EB5356"/>
    <w:rsid w:val="00EC3C8F"/>
    <w:rsid w:val="00EC6798"/>
    <w:rsid w:val="00ED6CC6"/>
    <w:rsid w:val="00EE65C5"/>
    <w:rsid w:val="00EF6025"/>
    <w:rsid w:val="00F07C36"/>
    <w:rsid w:val="00F1043F"/>
    <w:rsid w:val="00F10D3D"/>
    <w:rsid w:val="00F2075F"/>
    <w:rsid w:val="00F444DE"/>
    <w:rsid w:val="00F52475"/>
    <w:rsid w:val="00F867EF"/>
    <w:rsid w:val="00F87CA1"/>
    <w:rsid w:val="00F903B1"/>
    <w:rsid w:val="00F946D5"/>
    <w:rsid w:val="00FA38F9"/>
    <w:rsid w:val="00FA54A9"/>
    <w:rsid w:val="00FB22CA"/>
    <w:rsid w:val="00FB7DA1"/>
    <w:rsid w:val="00FC0074"/>
    <w:rsid w:val="00FD1AD1"/>
    <w:rsid w:val="00FD757E"/>
    <w:rsid w:val="00FE24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5DD4"/>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rsid w:val="00635DD4"/>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635DD4"/>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DD4"/>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635DD4"/>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635DD4"/>
    <w:rPr>
      <w:rFonts w:ascii="Arial" w:hAnsi="Arial" w:cs="Times New Roman"/>
      <w:b/>
      <w:sz w:val="26"/>
      <w:lang w:val="en-GB"/>
    </w:rPr>
  </w:style>
  <w:style w:type="character" w:customStyle="1" w:styleId="Heading4Char">
    <w:name w:val="Heading 4 Char"/>
    <w:basedOn w:val="DefaultParagraphFont"/>
    <w:link w:val="Heading4"/>
    <w:uiPriority w:val="99"/>
    <w:locked/>
    <w:rsid w:val="00635DD4"/>
    <w:rPr>
      <w:rFonts w:ascii="Arial" w:hAnsi="Arial" w:cs="Times New Roman"/>
      <w:b/>
      <w:sz w:val="28"/>
      <w:lang w:val="en-GB"/>
    </w:rPr>
  </w:style>
  <w:style w:type="character" w:customStyle="1" w:styleId="Heading5Char">
    <w:name w:val="Heading 5 Char"/>
    <w:basedOn w:val="DefaultParagraphFont"/>
    <w:link w:val="Heading5"/>
    <w:uiPriority w:val="99"/>
    <w:locked/>
    <w:rsid w:val="00635DD4"/>
    <w:rPr>
      <w:rFonts w:ascii="Calibri" w:hAnsi="Calibri" w:cs="Times New Roman"/>
      <w:b/>
      <w:i/>
      <w:sz w:val="26"/>
      <w:lang w:val="en-GB"/>
    </w:rPr>
  </w:style>
  <w:style w:type="character" w:customStyle="1" w:styleId="Heading1Char1">
    <w:name w:val="Heading 1 Char1"/>
    <w:basedOn w:val="DefaultParagraphFont"/>
    <w:link w:val="Heading1"/>
    <w:uiPriority w:val="99"/>
    <w:locked/>
    <w:rsid w:val="00635DD4"/>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635DD4"/>
    <w:rPr>
      <w:rFonts w:ascii="Arial" w:hAnsi="Arial" w:cs="Arial"/>
      <w:b/>
      <w:color w:val="002060"/>
      <w:sz w:val="24"/>
      <w:lang w:val="en-GB" w:eastAsia="zh-CN"/>
    </w:rPr>
  </w:style>
  <w:style w:type="character" w:customStyle="1" w:styleId="Heading3Char1">
    <w:name w:val="Heading 3 Char1"/>
    <w:basedOn w:val="DefaultParagraphFont"/>
    <w:link w:val="Heading3"/>
    <w:uiPriority w:val="99"/>
    <w:locked/>
    <w:rsid w:val="00635DD4"/>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635DD4"/>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635DD4"/>
    <w:rPr>
      <w:rFonts w:ascii="Lucida Sans" w:hAnsi="Lucida Sans" w:cs="Lucida Sans"/>
      <w:b/>
      <w:sz w:val="20"/>
      <w:szCs w:val="20"/>
      <w:lang w:val="en-US" w:eastAsia="zh-CN"/>
    </w:rPr>
  </w:style>
  <w:style w:type="character" w:customStyle="1" w:styleId="WW8Num1z0">
    <w:name w:val="WW8Num1z0"/>
    <w:uiPriority w:val="99"/>
    <w:rsid w:val="00635DD4"/>
  </w:style>
  <w:style w:type="character" w:customStyle="1" w:styleId="WW8Num1z1">
    <w:name w:val="WW8Num1z1"/>
    <w:uiPriority w:val="99"/>
    <w:rsid w:val="00635DD4"/>
  </w:style>
  <w:style w:type="character" w:customStyle="1" w:styleId="WW8Num1z2">
    <w:name w:val="WW8Num1z2"/>
    <w:uiPriority w:val="99"/>
    <w:rsid w:val="00635DD4"/>
  </w:style>
  <w:style w:type="character" w:customStyle="1" w:styleId="WW8Num1z3">
    <w:name w:val="WW8Num1z3"/>
    <w:uiPriority w:val="99"/>
    <w:rsid w:val="00635DD4"/>
  </w:style>
  <w:style w:type="character" w:customStyle="1" w:styleId="WW8Num1z4">
    <w:name w:val="WW8Num1z4"/>
    <w:uiPriority w:val="99"/>
    <w:rsid w:val="00635DD4"/>
    <w:rPr>
      <w:rFonts w:ascii="Arial" w:hAnsi="Arial"/>
      <w:sz w:val="20"/>
    </w:rPr>
  </w:style>
  <w:style w:type="character" w:customStyle="1" w:styleId="WW8Num1z5">
    <w:name w:val="WW8Num1z5"/>
    <w:uiPriority w:val="99"/>
    <w:rsid w:val="00635DD4"/>
  </w:style>
  <w:style w:type="character" w:customStyle="1" w:styleId="WW8Num1z6">
    <w:name w:val="WW8Num1z6"/>
    <w:uiPriority w:val="99"/>
    <w:rsid w:val="00635DD4"/>
  </w:style>
  <w:style w:type="character" w:customStyle="1" w:styleId="WW8Num1z7">
    <w:name w:val="WW8Num1z7"/>
    <w:uiPriority w:val="99"/>
    <w:rsid w:val="00635DD4"/>
  </w:style>
  <w:style w:type="character" w:customStyle="1" w:styleId="WW8Num1z8">
    <w:name w:val="WW8Num1z8"/>
    <w:uiPriority w:val="99"/>
    <w:rsid w:val="00635DD4"/>
  </w:style>
  <w:style w:type="character" w:customStyle="1" w:styleId="WW8Num2z0">
    <w:name w:val="WW8Num2z0"/>
    <w:uiPriority w:val="99"/>
    <w:rsid w:val="00635DD4"/>
  </w:style>
  <w:style w:type="character" w:customStyle="1" w:styleId="WW8Num2z1">
    <w:name w:val="WW8Num2z1"/>
    <w:uiPriority w:val="99"/>
    <w:rsid w:val="00635DD4"/>
  </w:style>
  <w:style w:type="character" w:customStyle="1" w:styleId="WW8Num2z2">
    <w:name w:val="WW8Num2z2"/>
    <w:uiPriority w:val="99"/>
    <w:rsid w:val="00635DD4"/>
  </w:style>
  <w:style w:type="character" w:customStyle="1" w:styleId="WW8Num2z3">
    <w:name w:val="WW8Num2z3"/>
    <w:uiPriority w:val="99"/>
    <w:rsid w:val="00635DD4"/>
  </w:style>
  <w:style w:type="character" w:customStyle="1" w:styleId="WW8Num2z4">
    <w:name w:val="WW8Num2z4"/>
    <w:uiPriority w:val="99"/>
    <w:rsid w:val="00635DD4"/>
    <w:rPr>
      <w:rFonts w:ascii="Arial" w:hAnsi="Arial"/>
      <w:sz w:val="20"/>
    </w:rPr>
  </w:style>
  <w:style w:type="character" w:customStyle="1" w:styleId="WW8Num2z5">
    <w:name w:val="WW8Num2z5"/>
    <w:uiPriority w:val="99"/>
    <w:rsid w:val="00635DD4"/>
  </w:style>
  <w:style w:type="character" w:customStyle="1" w:styleId="WW8Num2z6">
    <w:name w:val="WW8Num2z6"/>
    <w:uiPriority w:val="99"/>
    <w:rsid w:val="00635DD4"/>
  </w:style>
  <w:style w:type="character" w:customStyle="1" w:styleId="WW8Num2z7">
    <w:name w:val="WW8Num2z7"/>
    <w:uiPriority w:val="99"/>
    <w:rsid w:val="00635DD4"/>
  </w:style>
  <w:style w:type="character" w:customStyle="1" w:styleId="WW8Num2z8">
    <w:name w:val="WW8Num2z8"/>
    <w:uiPriority w:val="99"/>
    <w:rsid w:val="00635DD4"/>
  </w:style>
  <w:style w:type="character" w:customStyle="1" w:styleId="WW8Num3z0">
    <w:name w:val="WW8Num3z0"/>
    <w:uiPriority w:val="99"/>
    <w:rsid w:val="00635DD4"/>
    <w:rPr>
      <w:rFonts w:ascii="Symbol" w:hAnsi="Symbol"/>
      <w:lang w:val="el-GR"/>
    </w:rPr>
  </w:style>
  <w:style w:type="character" w:customStyle="1" w:styleId="WW8Num4z0">
    <w:name w:val="WW8Num4z0"/>
    <w:uiPriority w:val="99"/>
    <w:rsid w:val="00635DD4"/>
    <w:rPr>
      <w:lang w:val="el-GR"/>
    </w:rPr>
  </w:style>
  <w:style w:type="character" w:customStyle="1" w:styleId="WW8Num5z0">
    <w:name w:val="WW8Num5z0"/>
    <w:uiPriority w:val="99"/>
    <w:rsid w:val="00635DD4"/>
    <w:rPr>
      <w:rFonts w:ascii="Webdings" w:hAnsi="Webdings"/>
      <w:color w:val="333399"/>
      <w:sz w:val="16"/>
    </w:rPr>
  </w:style>
  <w:style w:type="character" w:customStyle="1" w:styleId="WW8Num6z0">
    <w:name w:val="WW8Num6z0"/>
    <w:uiPriority w:val="99"/>
    <w:rsid w:val="00635DD4"/>
    <w:rPr>
      <w:rFonts w:ascii="Symbol" w:hAnsi="Symbol"/>
      <w:strike/>
      <w:color w:val="0070C0"/>
      <w:kern w:val="1"/>
      <w:position w:val="0"/>
      <w:sz w:val="24"/>
      <w:vertAlign w:val="baseline"/>
      <w:lang w:val="el-GR"/>
    </w:rPr>
  </w:style>
  <w:style w:type="character" w:customStyle="1" w:styleId="WW8Num7z0">
    <w:name w:val="WW8Num7z0"/>
    <w:uiPriority w:val="99"/>
    <w:rsid w:val="00635DD4"/>
    <w:rPr>
      <w:rFonts w:ascii="Symbol" w:hAnsi="Symbol"/>
      <w:shd w:val="clear" w:color="auto" w:fill="C0C0C0"/>
      <w:lang w:val="el-GR"/>
    </w:rPr>
  </w:style>
  <w:style w:type="character" w:customStyle="1" w:styleId="WW8Num8z0">
    <w:name w:val="WW8Num8z0"/>
    <w:uiPriority w:val="99"/>
    <w:rsid w:val="00635DD4"/>
    <w:rPr>
      <w:b/>
      <w:sz w:val="22"/>
      <w:lang w:val="el-GR"/>
    </w:rPr>
  </w:style>
  <w:style w:type="character" w:customStyle="1" w:styleId="WW8Num8z1">
    <w:name w:val="WW8Num8z1"/>
    <w:uiPriority w:val="99"/>
    <w:rsid w:val="00635DD4"/>
  </w:style>
  <w:style w:type="character" w:customStyle="1" w:styleId="WW8Num8z2">
    <w:name w:val="WW8Num8z2"/>
    <w:uiPriority w:val="99"/>
    <w:rsid w:val="00635DD4"/>
  </w:style>
  <w:style w:type="character" w:customStyle="1" w:styleId="WW8Num8z3">
    <w:name w:val="WW8Num8z3"/>
    <w:uiPriority w:val="99"/>
    <w:rsid w:val="00635DD4"/>
  </w:style>
  <w:style w:type="character" w:customStyle="1" w:styleId="WW8Num8z4">
    <w:name w:val="WW8Num8z4"/>
    <w:uiPriority w:val="99"/>
    <w:rsid w:val="00635DD4"/>
  </w:style>
  <w:style w:type="character" w:customStyle="1" w:styleId="WW8Num8z5">
    <w:name w:val="WW8Num8z5"/>
    <w:uiPriority w:val="99"/>
    <w:rsid w:val="00635DD4"/>
  </w:style>
  <w:style w:type="character" w:customStyle="1" w:styleId="WW8Num8z6">
    <w:name w:val="WW8Num8z6"/>
    <w:uiPriority w:val="99"/>
    <w:rsid w:val="00635DD4"/>
  </w:style>
  <w:style w:type="character" w:customStyle="1" w:styleId="WW8Num8z7">
    <w:name w:val="WW8Num8z7"/>
    <w:uiPriority w:val="99"/>
    <w:rsid w:val="00635DD4"/>
  </w:style>
  <w:style w:type="character" w:customStyle="1" w:styleId="WW8Num8z8">
    <w:name w:val="WW8Num8z8"/>
    <w:uiPriority w:val="99"/>
    <w:rsid w:val="00635DD4"/>
  </w:style>
  <w:style w:type="character" w:customStyle="1" w:styleId="WW8Num9z0">
    <w:name w:val="WW8Num9z0"/>
    <w:uiPriority w:val="99"/>
    <w:rsid w:val="00635DD4"/>
    <w:rPr>
      <w:b/>
      <w:sz w:val="22"/>
      <w:lang w:val="el-GR"/>
    </w:rPr>
  </w:style>
  <w:style w:type="character" w:customStyle="1" w:styleId="WW8Num9z1">
    <w:name w:val="WW8Num9z1"/>
    <w:uiPriority w:val="99"/>
    <w:rsid w:val="00635DD4"/>
    <w:rPr>
      <w:rFonts w:eastAsia="Times New Roman"/>
      <w:lang w:val="el-GR"/>
    </w:rPr>
  </w:style>
  <w:style w:type="character" w:customStyle="1" w:styleId="WW8Num9z2">
    <w:name w:val="WW8Num9z2"/>
    <w:uiPriority w:val="99"/>
    <w:rsid w:val="00635DD4"/>
  </w:style>
  <w:style w:type="character" w:customStyle="1" w:styleId="WW8Num9z3">
    <w:name w:val="WW8Num9z3"/>
    <w:uiPriority w:val="99"/>
    <w:rsid w:val="00635DD4"/>
  </w:style>
  <w:style w:type="character" w:customStyle="1" w:styleId="WW8Num9z4">
    <w:name w:val="WW8Num9z4"/>
    <w:uiPriority w:val="99"/>
    <w:rsid w:val="00635DD4"/>
  </w:style>
  <w:style w:type="character" w:customStyle="1" w:styleId="WW8Num9z5">
    <w:name w:val="WW8Num9z5"/>
    <w:uiPriority w:val="99"/>
    <w:rsid w:val="00635DD4"/>
  </w:style>
  <w:style w:type="character" w:customStyle="1" w:styleId="WW8Num9z6">
    <w:name w:val="WW8Num9z6"/>
    <w:uiPriority w:val="99"/>
    <w:rsid w:val="00635DD4"/>
  </w:style>
  <w:style w:type="character" w:customStyle="1" w:styleId="WW8Num9z7">
    <w:name w:val="WW8Num9z7"/>
    <w:uiPriority w:val="99"/>
    <w:rsid w:val="00635DD4"/>
  </w:style>
  <w:style w:type="character" w:customStyle="1" w:styleId="WW8Num9z8">
    <w:name w:val="WW8Num9z8"/>
    <w:uiPriority w:val="99"/>
    <w:rsid w:val="00635DD4"/>
  </w:style>
  <w:style w:type="character" w:customStyle="1" w:styleId="WW8Num10z0">
    <w:name w:val="WW8Num10z0"/>
    <w:uiPriority w:val="99"/>
    <w:rsid w:val="00635DD4"/>
    <w:rPr>
      <w:rFonts w:ascii="Symbol" w:hAnsi="Symbol"/>
      <w:color w:val="5B9BD5"/>
    </w:rPr>
  </w:style>
  <w:style w:type="character" w:customStyle="1" w:styleId="WW8Num7z1">
    <w:name w:val="WW8Num7z1"/>
    <w:uiPriority w:val="99"/>
    <w:rsid w:val="00635DD4"/>
  </w:style>
  <w:style w:type="character" w:customStyle="1" w:styleId="WW8Num7z2">
    <w:name w:val="WW8Num7z2"/>
    <w:uiPriority w:val="99"/>
    <w:rsid w:val="00635DD4"/>
  </w:style>
  <w:style w:type="character" w:customStyle="1" w:styleId="WW8Num7z3">
    <w:name w:val="WW8Num7z3"/>
    <w:uiPriority w:val="99"/>
    <w:rsid w:val="00635DD4"/>
  </w:style>
  <w:style w:type="character" w:customStyle="1" w:styleId="WW8Num7z4">
    <w:name w:val="WW8Num7z4"/>
    <w:uiPriority w:val="99"/>
    <w:rsid w:val="00635DD4"/>
  </w:style>
  <w:style w:type="character" w:customStyle="1" w:styleId="WW8Num7z5">
    <w:name w:val="WW8Num7z5"/>
    <w:uiPriority w:val="99"/>
    <w:rsid w:val="00635DD4"/>
  </w:style>
  <w:style w:type="character" w:customStyle="1" w:styleId="WW8Num7z6">
    <w:name w:val="WW8Num7z6"/>
    <w:uiPriority w:val="99"/>
    <w:rsid w:val="00635DD4"/>
  </w:style>
  <w:style w:type="character" w:customStyle="1" w:styleId="WW8Num7z7">
    <w:name w:val="WW8Num7z7"/>
    <w:uiPriority w:val="99"/>
    <w:rsid w:val="00635DD4"/>
  </w:style>
  <w:style w:type="character" w:customStyle="1" w:styleId="WW8Num7z8">
    <w:name w:val="WW8Num7z8"/>
    <w:uiPriority w:val="99"/>
    <w:rsid w:val="00635DD4"/>
  </w:style>
  <w:style w:type="character" w:customStyle="1" w:styleId="1">
    <w:name w:val="Προεπιλεγμένη γραμματοσειρά1"/>
    <w:uiPriority w:val="99"/>
    <w:rsid w:val="00635DD4"/>
  </w:style>
  <w:style w:type="character" w:customStyle="1" w:styleId="WW-DefaultParagraphFont">
    <w:name w:val="WW-Default Paragraph Font"/>
    <w:uiPriority w:val="99"/>
    <w:rsid w:val="00635DD4"/>
  </w:style>
  <w:style w:type="character" w:customStyle="1" w:styleId="3">
    <w:name w:val="Προεπιλεγμένη γραμματοσειρά3"/>
    <w:uiPriority w:val="99"/>
    <w:rsid w:val="00635DD4"/>
  </w:style>
  <w:style w:type="character" w:customStyle="1" w:styleId="WW-DefaultParagraphFont1">
    <w:name w:val="WW-Default Paragraph Font1"/>
    <w:uiPriority w:val="99"/>
    <w:rsid w:val="00635DD4"/>
  </w:style>
  <w:style w:type="character" w:customStyle="1" w:styleId="WW8Num10z1">
    <w:name w:val="WW8Num10z1"/>
    <w:uiPriority w:val="99"/>
    <w:rsid w:val="00635DD4"/>
    <w:rPr>
      <w:rFonts w:eastAsia="Times New Roman"/>
      <w:lang w:val="el-GR"/>
    </w:rPr>
  </w:style>
  <w:style w:type="character" w:customStyle="1" w:styleId="WW8Num10z2">
    <w:name w:val="WW8Num10z2"/>
    <w:uiPriority w:val="99"/>
    <w:rsid w:val="00635DD4"/>
  </w:style>
  <w:style w:type="character" w:customStyle="1" w:styleId="WW8Num10z3">
    <w:name w:val="WW8Num10z3"/>
    <w:uiPriority w:val="99"/>
    <w:rsid w:val="00635DD4"/>
  </w:style>
  <w:style w:type="character" w:customStyle="1" w:styleId="WW8Num10z4">
    <w:name w:val="WW8Num10z4"/>
    <w:uiPriority w:val="99"/>
    <w:rsid w:val="00635DD4"/>
  </w:style>
  <w:style w:type="character" w:customStyle="1" w:styleId="WW8Num10z5">
    <w:name w:val="WW8Num10z5"/>
    <w:uiPriority w:val="99"/>
    <w:rsid w:val="00635DD4"/>
  </w:style>
  <w:style w:type="character" w:customStyle="1" w:styleId="WW8Num10z6">
    <w:name w:val="WW8Num10z6"/>
    <w:uiPriority w:val="99"/>
    <w:rsid w:val="00635DD4"/>
  </w:style>
  <w:style w:type="character" w:customStyle="1" w:styleId="WW8Num10z7">
    <w:name w:val="WW8Num10z7"/>
    <w:uiPriority w:val="99"/>
    <w:rsid w:val="00635DD4"/>
  </w:style>
  <w:style w:type="character" w:customStyle="1" w:styleId="WW8Num10z8">
    <w:name w:val="WW8Num10z8"/>
    <w:uiPriority w:val="99"/>
    <w:rsid w:val="00635DD4"/>
  </w:style>
  <w:style w:type="character" w:customStyle="1" w:styleId="WW8Num11z0">
    <w:name w:val="WW8Num11z0"/>
    <w:uiPriority w:val="99"/>
    <w:rsid w:val="00635DD4"/>
    <w:rPr>
      <w:rFonts w:ascii="Symbol" w:hAnsi="Symbol"/>
    </w:rPr>
  </w:style>
  <w:style w:type="character" w:customStyle="1" w:styleId="DefaultParagraphFont2">
    <w:name w:val="Default Paragraph Font2"/>
    <w:uiPriority w:val="99"/>
    <w:rsid w:val="00635DD4"/>
  </w:style>
  <w:style w:type="character" w:customStyle="1" w:styleId="WW8Num11z1">
    <w:name w:val="WW8Num11z1"/>
    <w:uiPriority w:val="99"/>
    <w:rsid w:val="00635DD4"/>
  </w:style>
  <w:style w:type="character" w:customStyle="1" w:styleId="WW8Num11z2">
    <w:name w:val="WW8Num11z2"/>
    <w:uiPriority w:val="99"/>
    <w:rsid w:val="00635DD4"/>
  </w:style>
  <w:style w:type="character" w:customStyle="1" w:styleId="WW8Num11z3">
    <w:name w:val="WW8Num11z3"/>
    <w:uiPriority w:val="99"/>
    <w:rsid w:val="00635DD4"/>
  </w:style>
  <w:style w:type="character" w:customStyle="1" w:styleId="WW8Num11z4">
    <w:name w:val="WW8Num11z4"/>
    <w:uiPriority w:val="99"/>
    <w:rsid w:val="00635DD4"/>
  </w:style>
  <w:style w:type="character" w:customStyle="1" w:styleId="WW8Num11z5">
    <w:name w:val="WW8Num11z5"/>
    <w:uiPriority w:val="99"/>
    <w:rsid w:val="00635DD4"/>
  </w:style>
  <w:style w:type="character" w:customStyle="1" w:styleId="WW8Num11z6">
    <w:name w:val="WW8Num11z6"/>
    <w:uiPriority w:val="99"/>
    <w:rsid w:val="00635DD4"/>
  </w:style>
  <w:style w:type="character" w:customStyle="1" w:styleId="WW8Num11z7">
    <w:name w:val="WW8Num11z7"/>
    <w:uiPriority w:val="99"/>
    <w:rsid w:val="00635DD4"/>
  </w:style>
  <w:style w:type="character" w:customStyle="1" w:styleId="WW8Num11z8">
    <w:name w:val="WW8Num11z8"/>
    <w:uiPriority w:val="99"/>
    <w:rsid w:val="00635DD4"/>
  </w:style>
  <w:style w:type="character" w:customStyle="1" w:styleId="WW8Num12z0">
    <w:name w:val="WW8Num12z0"/>
    <w:uiPriority w:val="99"/>
    <w:rsid w:val="00635DD4"/>
    <w:rPr>
      <w:b/>
      <w:sz w:val="22"/>
      <w:lang w:val="el-GR"/>
    </w:rPr>
  </w:style>
  <w:style w:type="character" w:customStyle="1" w:styleId="WW8Num12z1">
    <w:name w:val="WW8Num12z1"/>
    <w:uiPriority w:val="99"/>
    <w:rsid w:val="00635DD4"/>
    <w:rPr>
      <w:rFonts w:eastAsia="Times New Roman"/>
      <w:lang w:val="el-GR"/>
    </w:rPr>
  </w:style>
  <w:style w:type="character" w:customStyle="1" w:styleId="WW8Num12z2">
    <w:name w:val="WW8Num12z2"/>
    <w:uiPriority w:val="99"/>
    <w:rsid w:val="00635DD4"/>
  </w:style>
  <w:style w:type="character" w:customStyle="1" w:styleId="WW8Num12z3">
    <w:name w:val="WW8Num12z3"/>
    <w:uiPriority w:val="99"/>
    <w:rsid w:val="00635DD4"/>
  </w:style>
  <w:style w:type="character" w:customStyle="1" w:styleId="WW8Num12z4">
    <w:name w:val="WW8Num12z4"/>
    <w:uiPriority w:val="99"/>
    <w:rsid w:val="00635DD4"/>
  </w:style>
  <w:style w:type="character" w:customStyle="1" w:styleId="WW8Num12z5">
    <w:name w:val="WW8Num12z5"/>
    <w:uiPriority w:val="99"/>
    <w:rsid w:val="00635DD4"/>
  </w:style>
  <w:style w:type="character" w:customStyle="1" w:styleId="WW8Num12z6">
    <w:name w:val="WW8Num12z6"/>
    <w:uiPriority w:val="99"/>
    <w:rsid w:val="00635DD4"/>
  </w:style>
  <w:style w:type="character" w:customStyle="1" w:styleId="WW8Num12z7">
    <w:name w:val="WW8Num12z7"/>
    <w:uiPriority w:val="99"/>
    <w:rsid w:val="00635DD4"/>
  </w:style>
  <w:style w:type="character" w:customStyle="1" w:styleId="WW8Num12z8">
    <w:name w:val="WW8Num12z8"/>
    <w:uiPriority w:val="99"/>
    <w:rsid w:val="00635DD4"/>
  </w:style>
  <w:style w:type="character" w:customStyle="1" w:styleId="WW8Num13z0">
    <w:name w:val="WW8Num13z0"/>
    <w:uiPriority w:val="99"/>
    <w:rsid w:val="00635DD4"/>
    <w:rPr>
      <w:rFonts w:ascii="Symbol" w:hAnsi="Symbol"/>
    </w:rPr>
  </w:style>
  <w:style w:type="character" w:customStyle="1" w:styleId="WW-DefaultParagraphFont11">
    <w:name w:val="WW-Default Paragraph Font11"/>
    <w:uiPriority w:val="99"/>
    <w:rsid w:val="00635DD4"/>
  </w:style>
  <w:style w:type="character" w:customStyle="1" w:styleId="WW8Num13z1">
    <w:name w:val="WW8Num13z1"/>
    <w:uiPriority w:val="99"/>
    <w:rsid w:val="00635DD4"/>
    <w:rPr>
      <w:rFonts w:eastAsia="Times New Roman"/>
      <w:lang w:val="el-GR"/>
    </w:rPr>
  </w:style>
  <w:style w:type="character" w:customStyle="1" w:styleId="WW8Num13z2">
    <w:name w:val="WW8Num13z2"/>
    <w:uiPriority w:val="99"/>
    <w:rsid w:val="00635DD4"/>
  </w:style>
  <w:style w:type="character" w:customStyle="1" w:styleId="WW8Num13z3">
    <w:name w:val="WW8Num13z3"/>
    <w:uiPriority w:val="99"/>
    <w:rsid w:val="00635DD4"/>
  </w:style>
  <w:style w:type="character" w:customStyle="1" w:styleId="WW8Num13z4">
    <w:name w:val="WW8Num13z4"/>
    <w:uiPriority w:val="99"/>
    <w:rsid w:val="00635DD4"/>
  </w:style>
  <w:style w:type="character" w:customStyle="1" w:styleId="WW8Num13z5">
    <w:name w:val="WW8Num13z5"/>
    <w:uiPriority w:val="99"/>
    <w:rsid w:val="00635DD4"/>
  </w:style>
  <w:style w:type="character" w:customStyle="1" w:styleId="WW8Num13z6">
    <w:name w:val="WW8Num13z6"/>
    <w:uiPriority w:val="99"/>
    <w:rsid w:val="00635DD4"/>
  </w:style>
  <w:style w:type="character" w:customStyle="1" w:styleId="WW8Num13z7">
    <w:name w:val="WW8Num13z7"/>
    <w:uiPriority w:val="99"/>
    <w:rsid w:val="00635DD4"/>
  </w:style>
  <w:style w:type="character" w:customStyle="1" w:styleId="WW8Num13z8">
    <w:name w:val="WW8Num13z8"/>
    <w:uiPriority w:val="99"/>
    <w:rsid w:val="00635DD4"/>
  </w:style>
  <w:style w:type="character" w:customStyle="1" w:styleId="WW8Num14z0">
    <w:name w:val="WW8Num14z0"/>
    <w:uiPriority w:val="99"/>
    <w:rsid w:val="00635DD4"/>
    <w:rPr>
      <w:rFonts w:ascii="Symbol" w:hAnsi="Symbol"/>
    </w:rPr>
  </w:style>
  <w:style w:type="character" w:customStyle="1" w:styleId="WW8Num14z1">
    <w:name w:val="WW8Num14z1"/>
    <w:uiPriority w:val="99"/>
    <w:rsid w:val="00635DD4"/>
  </w:style>
  <w:style w:type="character" w:customStyle="1" w:styleId="WW8Num14z2">
    <w:name w:val="WW8Num14z2"/>
    <w:uiPriority w:val="99"/>
    <w:rsid w:val="00635DD4"/>
  </w:style>
  <w:style w:type="character" w:customStyle="1" w:styleId="WW8Num14z3">
    <w:name w:val="WW8Num14z3"/>
    <w:uiPriority w:val="99"/>
    <w:rsid w:val="00635DD4"/>
  </w:style>
  <w:style w:type="character" w:customStyle="1" w:styleId="WW8Num14z4">
    <w:name w:val="WW8Num14z4"/>
    <w:uiPriority w:val="99"/>
    <w:rsid w:val="00635DD4"/>
  </w:style>
  <w:style w:type="character" w:customStyle="1" w:styleId="WW8Num14z5">
    <w:name w:val="WW8Num14z5"/>
    <w:uiPriority w:val="99"/>
    <w:rsid w:val="00635DD4"/>
  </w:style>
  <w:style w:type="character" w:customStyle="1" w:styleId="WW8Num14z6">
    <w:name w:val="WW8Num14z6"/>
    <w:uiPriority w:val="99"/>
    <w:rsid w:val="00635DD4"/>
  </w:style>
  <w:style w:type="character" w:customStyle="1" w:styleId="WW8Num14z7">
    <w:name w:val="WW8Num14z7"/>
    <w:uiPriority w:val="99"/>
    <w:rsid w:val="00635DD4"/>
  </w:style>
  <w:style w:type="character" w:customStyle="1" w:styleId="WW8Num14z8">
    <w:name w:val="WW8Num14z8"/>
    <w:uiPriority w:val="99"/>
    <w:rsid w:val="00635DD4"/>
  </w:style>
  <w:style w:type="character" w:customStyle="1" w:styleId="WW8Num15z0">
    <w:name w:val="WW8Num15z0"/>
    <w:uiPriority w:val="99"/>
    <w:rsid w:val="00635DD4"/>
  </w:style>
  <w:style w:type="character" w:customStyle="1" w:styleId="WW8Num15z1">
    <w:name w:val="WW8Num15z1"/>
    <w:uiPriority w:val="99"/>
    <w:rsid w:val="00635DD4"/>
  </w:style>
  <w:style w:type="character" w:customStyle="1" w:styleId="WW8Num15z2">
    <w:name w:val="WW8Num15z2"/>
    <w:uiPriority w:val="99"/>
    <w:rsid w:val="00635DD4"/>
  </w:style>
  <w:style w:type="character" w:customStyle="1" w:styleId="WW8Num15z3">
    <w:name w:val="WW8Num15z3"/>
    <w:uiPriority w:val="99"/>
    <w:rsid w:val="00635DD4"/>
  </w:style>
  <w:style w:type="character" w:customStyle="1" w:styleId="WW8Num15z4">
    <w:name w:val="WW8Num15z4"/>
    <w:uiPriority w:val="99"/>
    <w:rsid w:val="00635DD4"/>
  </w:style>
  <w:style w:type="character" w:customStyle="1" w:styleId="WW8Num15z5">
    <w:name w:val="WW8Num15z5"/>
    <w:uiPriority w:val="99"/>
    <w:rsid w:val="00635DD4"/>
  </w:style>
  <w:style w:type="character" w:customStyle="1" w:styleId="WW8Num15z6">
    <w:name w:val="WW8Num15z6"/>
    <w:uiPriority w:val="99"/>
    <w:rsid w:val="00635DD4"/>
  </w:style>
  <w:style w:type="character" w:customStyle="1" w:styleId="WW8Num15z7">
    <w:name w:val="WW8Num15z7"/>
    <w:uiPriority w:val="99"/>
    <w:rsid w:val="00635DD4"/>
  </w:style>
  <w:style w:type="character" w:customStyle="1" w:styleId="WW8Num15z8">
    <w:name w:val="WW8Num15z8"/>
    <w:uiPriority w:val="99"/>
    <w:rsid w:val="00635DD4"/>
  </w:style>
  <w:style w:type="character" w:customStyle="1" w:styleId="WW8Num16z0">
    <w:name w:val="WW8Num16z0"/>
    <w:uiPriority w:val="99"/>
    <w:rsid w:val="00635DD4"/>
  </w:style>
  <w:style w:type="character" w:customStyle="1" w:styleId="WW8Num16z1">
    <w:name w:val="WW8Num16z1"/>
    <w:uiPriority w:val="99"/>
    <w:rsid w:val="00635DD4"/>
  </w:style>
  <w:style w:type="character" w:customStyle="1" w:styleId="WW8Num16z2">
    <w:name w:val="WW8Num16z2"/>
    <w:uiPriority w:val="99"/>
    <w:rsid w:val="00635DD4"/>
  </w:style>
  <w:style w:type="character" w:customStyle="1" w:styleId="WW8Num16z3">
    <w:name w:val="WW8Num16z3"/>
    <w:uiPriority w:val="99"/>
    <w:rsid w:val="00635DD4"/>
  </w:style>
  <w:style w:type="character" w:customStyle="1" w:styleId="WW8Num16z4">
    <w:name w:val="WW8Num16z4"/>
    <w:uiPriority w:val="99"/>
    <w:rsid w:val="00635DD4"/>
  </w:style>
  <w:style w:type="character" w:customStyle="1" w:styleId="WW8Num16z5">
    <w:name w:val="WW8Num16z5"/>
    <w:uiPriority w:val="99"/>
    <w:rsid w:val="00635DD4"/>
  </w:style>
  <w:style w:type="character" w:customStyle="1" w:styleId="WW8Num16z6">
    <w:name w:val="WW8Num16z6"/>
    <w:uiPriority w:val="99"/>
    <w:rsid w:val="00635DD4"/>
  </w:style>
  <w:style w:type="character" w:customStyle="1" w:styleId="WW8Num16z7">
    <w:name w:val="WW8Num16z7"/>
    <w:uiPriority w:val="99"/>
    <w:rsid w:val="00635DD4"/>
  </w:style>
  <w:style w:type="character" w:customStyle="1" w:styleId="WW8Num16z8">
    <w:name w:val="WW8Num16z8"/>
    <w:uiPriority w:val="99"/>
    <w:rsid w:val="00635DD4"/>
  </w:style>
  <w:style w:type="character" w:customStyle="1" w:styleId="WW-DefaultParagraphFont111">
    <w:name w:val="WW-Default Paragraph Font111"/>
    <w:uiPriority w:val="99"/>
    <w:rsid w:val="00635DD4"/>
  </w:style>
  <w:style w:type="character" w:customStyle="1" w:styleId="WW-DefaultParagraphFont1111">
    <w:name w:val="WW-Default Paragraph Font1111"/>
    <w:uiPriority w:val="99"/>
    <w:rsid w:val="00635DD4"/>
  </w:style>
  <w:style w:type="character" w:customStyle="1" w:styleId="WW-DefaultParagraphFont11111">
    <w:name w:val="WW-Default Paragraph Font11111"/>
    <w:uiPriority w:val="99"/>
    <w:rsid w:val="00635DD4"/>
  </w:style>
  <w:style w:type="character" w:customStyle="1" w:styleId="WW-DefaultParagraphFont111111">
    <w:name w:val="WW-Default Paragraph Font111111"/>
    <w:uiPriority w:val="99"/>
    <w:rsid w:val="00635DD4"/>
  </w:style>
  <w:style w:type="character" w:customStyle="1" w:styleId="WW-DefaultParagraphFont1111111">
    <w:name w:val="WW-Default Paragraph Font1111111"/>
    <w:uiPriority w:val="99"/>
    <w:rsid w:val="00635DD4"/>
  </w:style>
  <w:style w:type="character" w:customStyle="1" w:styleId="WW8Num17z0">
    <w:name w:val="WW8Num17z0"/>
    <w:uiPriority w:val="99"/>
    <w:rsid w:val="00635DD4"/>
  </w:style>
  <w:style w:type="character" w:customStyle="1" w:styleId="WW8Num17z1">
    <w:name w:val="WW8Num17z1"/>
    <w:uiPriority w:val="99"/>
    <w:rsid w:val="00635DD4"/>
  </w:style>
  <w:style w:type="character" w:customStyle="1" w:styleId="WW8Num17z2">
    <w:name w:val="WW8Num17z2"/>
    <w:uiPriority w:val="99"/>
    <w:rsid w:val="00635DD4"/>
  </w:style>
  <w:style w:type="character" w:customStyle="1" w:styleId="WW8Num17z3">
    <w:name w:val="WW8Num17z3"/>
    <w:uiPriority w:val="99"/>
    <w:rsid w:val="00635DD4"/>
  </w:style>
  <w:style w:type="character" w:customStyle="1" w:styleId="WW8Num17z4">
    <w:name w:val="WW8Num17z4"/>
    <w:uiPriority w:val="99"/>
    <w:rsid w:val="00635DD4"/>
  </w:style>
  <w:style w:type="character" w:customStyle="1" w:styleId="WW8Num17z5">
    <w:name w:val="WW8Num17z5"/>
    <w:uiPriority w:val="99"/>
    <w:rsid w:val="00635DD4"/>
  </w:style>
  <w:style w:type="character" w:customStyle="1" w:styleId="WW8Num17z6">
    <w:name w:val="WW8Num17z6"/>
    <w:uiPriority w:val="99"/>
    <w:rsid w:val="00635DD4"/>
  </w:style>
  <w:style w:type="character" w:customStyle="1" w:styleId="WW8Num17z7">
    <w:name w:val="WW8Num17z7"/>
    <w:uiPriority w:val="99"/>
    <w:rsid w:val="00635DD4"/>
  </w:style>
  <w:style w:type="character" w:customStyle="1" w:styleId="WW8Num17z8">
    <w:name w:val="WW8Num17z8"/>
    <w:uiPriority w:val="99"/>
    <w:rsid w:val="00635DD4"/>
  </w:style>
  <w:style w:type="character" w:customStyle="1" w:styleId="WW8Num18z0">
    <w:name w:val="WW8Num18z0"/>
    <w:uiPriority w:val="99"/>
    <w:rsid w:val="00635DD4"/>
  </w:style>
  <w:style w:type="character" w:customStyle="1" w:styleId="WW8Num18z1">
    <w:name w:val="WW8Num18z1"/>
    <w:uiPriority w:val="99"/>
    <w:rsid w:val="00635DD4"/>
  </w:style>
  <w:style w:type="character" w:customStyle="1" w:styleId="WW8Num18z2">
    <w:name w:val="WW8Num18z2"/>
    <w:uiPriority w:val="99"/>
    <w:rsid w:val="00635DD4"/>
  </w:style>
  <w:style w:type="character" w:customStyle="1" w:styleId="WW8Num18z3">
    <w:name w:val="WW8Num18z3"/>
    <w:uiPriority w:val="99"/>
    <w:rsid w:val="00635DD4"/>
  </w:style>
  <w:style w:type="character" w:customStyle="1" w:styleId="WW8Num18z4">
    <w:name w:val="WW8Num18z4"/>
    <w:uiPriority w:val="99"/>
    <w:rsid w:val="00635DD4"/>
  </w:style>
  <w:style w:type="character" w:customStyle="1" w:styleId="WW8Num18z5">
    <w:name w:val="WW8Num18z5"/>
    <w:uiPriority w:val="99"/>
    <w:rsid w:val="00635DD4"/>
  </w:style>
  <w:style w:type="character" w:customStyle="1" w:styleId="WW8Num18z6">
    <w:name w:val="WW8Num18z6"/>
    <w:uiPriority w:val="99"/>
    <w:rsid w:val="00635DD4"/>
  </w:style>
  <w:style w:type="character" w:customStyle="1" w:styleId="WW8Num18z7">
    <w:name w:val="WW8Num18z7"/>
    <w:uiPriority w:val="99"/>
    <w:rsid w:val="00635DD4"/>
  </w:style>
  <w:style w:type="character" w:customStyle="1" w:styleId="WW8Num18z8">
    <w:name w:val="WW8Num18z8"/>
    <w:uiPriority w:val="99"/>
    <w:rsid w:val="00635DD4"/>
  </w:style>
  <w:style w:type="character" w:customStyle="1" w:styleId="WW8Num3z1">
    <w:name w:val="WW8Num3z1"/>
    <w:uiPriority w:val="99"/>
    <w:rsid w:val="00635DD4"/>
  </w:style>
  <w:style w:type="character" w:customStyle="1" w:styleId="WW8Num3z2">
    <w:name w:val="WW8Num3z2"/>
    <w:uiPriority w:val="99"/>
    <w:rsid w:val="00635DD4"/>
  </w:style>
  <w:style w:type="character" w:customStyle="1" w:styleId="WW8Num3z3">
    <w:name w:val="WW8Num3z3"/>
    <w:uiPriority w:val="99"/>
    <w:rsid w:val="00635DD4"/>
  </w:style>
  <w:style w:type="character" w:customStyle="1" w:styleId="WW8Num3z4">
    <w:name w:val="WW8Num3z4"/>
    <w:uiPriority w:val="99"/>
    <w:rsid w:val="00635DD4"/>
    <w:rPr>
      <w:rFonts w:ascii="Arial" w:hAnsi="Arial"/>
      <w:sz w:val="20"/>
    </w:rPr>
  </w:style>
  <w:style w:type="character" w:customStyle="1" w:styleId="WW8Num3z5">
    <w:name w:val="WW8Num3z5"/>
    <w:uiPriority w:val="99"/>
    <w:rsid w:val="00635DD4"/>
  </w:style>
  <w:style w:type="character" w:customStyle="1" w:styleId="WW8Num3z6">
    <w:name w:val="WW8Num3z6"/>
    <w:uiPriority w:val="99"/>
    <w:rsid w:val="00635DD4"/>
  </w:style>
  <w:style w:type="character" w:customStyle="1" w:styleId="WW8Num3z7">
    <w:name w:val="WW8Num3z7"/>
    <w:uiPriority w:val="99"/>
    <w:rsid w:val="00635DD4"/>
  </w:style>
  <w:style w:type="character" w:customStyle="1" w:styleId="WW8Num3z8">
    <w:name w:val="WW8Num3z8"/>
    <w:uiPriority w:val="99"/>
    <w:rsid w:val="00635DD4"/>
  </w:style>
  <w:style w:type="character" w:customStyle="1" w:styleId="WW-DefaultParagraphFont11111111">
    <w:name w:val="WW-Default Paragraph Font11111111"/>
    <w:uiPriority w:val="99"/>
    <w:rsid w:val="00635DD4"/>
  </w:style>
  <w:style w:type="character" w:customStyle="1" w:styleId="WW-DefaultParagraphFont111111111">
    <w:name w:val="WW-Default Paragraph Font111111111"/>
    <w:uiPriority w:val="99"/>
    <w:rsid w:val="00635DD4"/>
  </w:style>
  <w:style w:type="character" w:customStyle="1" w:styleId="WW-DefaultParagraphFont1111111111">
    <w:name w:val="WW-Default Paragraph Font1111111111"/>
    <w:uiPriority w:val="99"/>
    <w:rsid w:val="00635DD4"/>
  </w:style>
  <w:style w:type="character" w:customStyle="1" w:styleId="WW-DefaultParagraphFont11111111111">
    <w:name w:val="WW-Default Paragraph Font11111111111"/>
    <w:uiPriority w:val="99"/>
    <w:rsid w:val="00635DD4"/>
  </w:style>
  <w:style w:type="character" w:customStyle="1" w:styleId="2">
    <w:name w:val="Προεπιλεγμένη γραμματοσειρά2"/>
    <w:uiPriority w:val="99"/>
    <w:rsid w:val="00635DD4"/>
  </w:style>
  <w:style w:type="character" w:customStyle="1" w:styleId="WW8Num19z0">
    <w:name w:val="WW8Num19z0"/>
    <w:uiPriority w:val="99"/>
    <w:rsid w:val="00635DD4"/>
    <w:rPr>
      <w:rFonts w:ascii="Calibri" w:hAnsi="Calibri"/>
    </w:rPr>
  </w:style>
  <w:style w:type="character" w:customStyle="1" w:styleId="WW8Num19z1">
    <w:name w:val="WW8Num19z1"/>
    <w:uiPriority w:val="99"/>
    <w:rsid w:val="00635DD4"/>
  </w:style>
  <w:style w:type="character" w:customStyle="1" w:styleId="WW8Num20z0">
    <w:name w:val="WW8Num20z0"/>
    <w:uiPriority w:val="99"/>
    <w:rsid w:val="00635DD4"/>
    <w:rPr>
      <w:rFonts w:ascii="Calibri" w:hAnsi="Calibri"/>
    </w:rPr>
  </w:style>
  <w:style w:type="character" w:customStyle="1" w:styleId="WW8Num20z1">
    <w:name w:val="WW8Num20z1"/>
    <w:uiPriority w:val="99"/>
    <w:rsid w:val="00635DD4"/>
    <w:rPr>
      <w:rFonts w:ascii="Courier New" w:hAnsi="Courier New"/>
    </w:rPr>
  </w:style>
  <w:style w:type="character" w:customStyle="1" w:styleId="WW8Num20z2">
    <w:name w:val="WW8Num20z2"/>
    <w:uiPriority w:val="99"/>
    <w:rsid w:val="00635DD4"/>
    <w:rPr>
      <w:rFonts w:ascii="Wingdings" w:hAnsi="Wingdings"/>
    </w:rPr>
  </w:style>
  <w:style w:type="character" w:customStyle="1" w:styleId="WW8Num20z3">
    <w:name w:val="WW8Num20z3"/>
    <w:uiPriority w:val="99"/>
    <w:rsid w:val="00635DD4"/>
    <w:rPr>
      <w:rFonts w:ascii="Symbol" w:hAnsi="Symbol"/>
    </w:rPr>
  </w:style>
  <w:style w:type="character" w:customStyle="1" w:styleId="WW-DefaultParagraphFont111111111111">
    <w:name w:val="WW-Default Paragraph Font111111111111"/>
    <w:uiPriority w:val="99"/>
    <w:rsid w:val="00635DD4"/>
  </w:style>
  <w:style w:type="character" w:customStyle="1" w:styleId="WW8Num19z2">
    <w:name w:val="WW8Num19z2"/>
    <w:uiPriority w:val="99"/>
    <w:rsid w:val="00635DD4"/>
  </w:style>
  <w:style w:type="character" w:customStyle="1" w:styleId="WW8Num19z3">
    <w:name w:val="WW8Num19z3"/>
    <w:uiPriority w:val="99"/>
    <w:rsid w:val="00635DD4"/>
  </w:style>
  <w:style w:type="character" w:customStyle="1" w:styleId="WW8Num19z4">
    <w:name w:val="WW8Num19z4"/>
    <w:uiPriority w:val="99"/>
    <w:rsid w:val="00635DD4"/>
  </w:style>
  <w:style w:type="character" w:customStyle="1" w:styleId="WW8Num19z5">
    <w:name w:val="WW8Num19z5"/>
    <w:uiPriority w:val="99"/>
    <w:rsid w:val="00635DD4"/>
  </w:style>
  <w:style w:type="character" w:customStyle="1" w:styleId="WW8Num19z6">
    <w:name w:val="WW8Num19z6"/>
    <w:uiPriority w:val="99"/>
    <w:rsid w:val="00635DD4"/>
  </w:style>
  <w:style w:type="character" w:customStyle="1" w:styleId="WW8Num19z7">
    <w:name w:val="WW8Num19z7"/>
    <w:uiPriority w:val="99"/>
    <w:rsid w:val="00635DD4"/>
  </w:style>
  <w:style w:type="character" w:customStyle="1" w:styleId="WW8Num19z8">
    <w:name w:val="WW8Num19z8"/>
    <w:uiPriority w:val="99"/>
    <w:rsid w:val="00635DD4"/>
  </w:style>
  <w:style w:type="character" w:customStyle="1" w:styleId="WW8Num20z4">
    <w:name w:val="WW8Num20z4"/>
    <w:uiPriority w:val="99"/>
    <w:rsid w:val="00635DD4"/>
  </w:style>
  <w:style w:type="character" w:customStyle="1" w:styleId="WW8Num20z5">
    <w:name w:val="WW8Num20z5"/>
    <w:uiPriority w:val="99"/>
    <w:rsid w:val="00635DD4"/>
  </w:style>
  <w:style w:type="character" w:customStyle="1" w:styleId="WW8Num20z6">
    <w:name w:val="WW8Num20z6"/>
    <w:uiPriority w:val="99"/>
    <w:rsid w:val="00635DD4"/>
  </w:style>
  <w:style w:type="character" w:customStyle="1" w:styleId="WW8Num20z7">
    <w:name w:val="WW8Num20z7"/>
    <w:uiPriority w:val="99"/>
    <w:rsid w:val="00635DD4"/>
  </w:style>
  <w:style w:type="character" w:customStyle="1" w:styleId="WW8Num20z8">
    <w:name w:val="WW8Num20z8"/>
    <w:uiPriority w:val="99"/>
    <w:rsid w:val="00635DD4"/>
  </w:style>
  <w:style w:type="character" w:customStyle="1" w:styleId="WW-DefaultParagraphFont1111111111111">
    <w:name w:val="WW-Default Paragraph Font1111111111111"/>
    <w:uiPriority w:val="99"/>
    <w:rsid w:val="00635DD4"/>
  </w:style>
  <w:style w:type="character" w:customStyle="1" w:styleId="WW-DefaultParagraphFont11111111111111">
    <w:name w:val="WW-Default Paragraph Font11111111111111"/>
    <w:uiPriority w:val="99"/>
    <w:rsid w:val="00635DD4"/>
  </w:style>
  <w:style w:type="character" w:customStyle="1" w:styleId="WW8Num21z0">
    <w:name w:val="WW8Num21z0"/>
    <w:uiPriority w:val="99"/>
    <w:rsid w:val="00635DD4"/>
    <w:rPr>
      <w:rFonts w:ascii="Calibri" w:hAnsi="Calibri"/>
    </w:rPr>
  </w:style>
  <w:style w:type="character" w:customStyle="1" w:styleId="WW8Num21z1">
    <w:name w:val="WW8Num21z1"/>
    <w:uiPriority w:val="99"/>
    <w:rsid w:val="00635DD4"/>
    <w:rPr>
      <w:rFonts w:ascii="Courier New" w:hAnsi="Courier New"/>
    </w:rPr>
  </w:style>
  <w:style w:type="character" w:customStyle="1" w:styleId="WW8Num21z2">
    <w:name w:val="WW8Num21z2"/>
    <w:uiPriority w:val="99"/>
    <w:rsid w:val="00635DD4"/>
    <w:rPr>
      <w:rFonts w:ascii="Wingdings" w:hAnsi="Wingdings"/>
    </w:rPr>
  </w:style>
  <w:style w:type="character" w:customStyle="1" w:styleId="WW8Num21z3">
    <w:name w:val="WW8Num21z3"/>
    <w:uiPriority w:val="99"/>
    <w:rsid w:val="00635DD4"/>
    <w:rPr>
      <w:rFonts w:ascii="Symbol" w:hAnsi="Symbol"/>
    </w:rPr>
  </w:style>
  <w:style w:type="character" w:customStyle="1" w:styleId="WW8Num22z0">
    <w:name w:val="WW8Num22z0"/>
    <w:uiPriority w:val="99"/>
    <w:rsid w:val="00635DD4"/>
    <w:rPr>
      <w:rFonts w:ascii="Symbol" w:hAnsi="Symbol"/>
    </w:rPr>
  </w:style>
  <w:style w:type="character" w:customStyle="1" w:styleId="WW8Num22z1">
    <w:name w:val="WW8Num22z1"/>
    <w:uiPriority w:val="99"/>
    <w:rsid w:val="00635DD4"/>
    <w:rPr>
      <w:rFonts w:ascii="Courier New" w:hAnsi="Courier New"/>
    </w:rPr>
  </w:style>
  <w:style w:type="character" w:customStyle="1" w:styleId="WW8Num22z2">
    <w:name w:val="WW8Num22z2"/>
    <w:uiPriority w:val="99"/>
    <w:rsid w:val="00635DD4"/>
    <w:rPr>
      <w:rFonts w:ascii="Wingdings" w:hAnsi="Wingdings"/>
    </w:rPr>
  </w:style>
  <w:style w:type="character" w:customStyle="1" w:styleId="WW8Num23z0">
    <w:name w:val="WW8Num23z0"/>
    <w:uiPriority w:val="99"/>
    <w:rsid w:val="00635DD4"/>
    <w:rPr>
      <w:rFonts w:ascii="Calibri" w:hAnsi="Calibri"/>
    </w:rPr>
  </w:style>
  <w:style w:type="character" w:customStyle="1" w:styleId="WW8Num23z1">
    <w:name w:val="WW8Num23z1"/>
    <w:uiPriority w:val="99"/>
    <w:rsid w:val="00635DD4"/>
    <w:rPr>
      <w:rFonts w:ascii="Courier New" w:hAnsi="Courier New"/>
    </w:rPr>
  </w:style>
  <w:style w:type="character" w:customStyle="1" w:styleId="WW8Num23z2">
    <w:name w:val="WW8Num23z2"/>
    <w:uiPriority w:val="99"/>
    <w:rsid w:val="00635DD4"/>
    <w:rPr>
      <w:rFonts w:ascii="Wingdings" w:hAnsi="Wingdings"/>
    </w:rPr>
  </w:style>
  <w:style w:type="character" w:customStyle="1" w:styleId="WW8Num23z3">
    <w:name w:val="WW8Num23z3"/>
    <w:uiPriority w:val="99"/>
    <w:rsid w:val="00635DD4"/>
    <w:rPr>
      <w:rFonts w:ascii="Symbol" w:hAnsi="Symbol"/>
    </w:rPr>
  </w:style>
  <w:style w:type="character" w:customStyle="1" w:styleId="WW8Num24z0">
    <w:name w:val="WW8Num24z0"/>
    <w:uiPriority w:val="99"/>
    <w:rsid w:val="00635DD4"/>
    <w:rPr>
      <w:rFonts w:ascii="Symbol" w:hAnsi="Symbol"/>
      <w:strike/>
      <w:color w:val="0070C0"/>
      <w:position w:val="0"/>
      <w:sz w:val="24"/>
      <w:vertAlign w:val="baseline"/>
      <w:lang w:val="el-GR"/>
    </w:rPr>
  </w:style>
  <w:style w:type="character" w:customStyle="1" w:styleId="WW8Num24z1">
    <w:name w:val="WW8Num24z1"/>
    <w:uiPriority w:val="99"/>
    <w:rsid w:val="00635DD4"/>
    <w:rPr>
      <w:rFonts w:ascii="Courier New" w:hAnsi="Courier New"/>
    </w:rPr>
  </w:style>
  <w:style w:type="character" w:customStyle="1" w:styleId="WW8Num24z2">
    <w:name w:val="WW8Num24z2"/>
    <w:uiPriority w:val="99"/>
    <w:rsid w:val="00635DD4"/>
    <w:rPr>
      <w:rFonts w:ascii="Wingdings" w:hAnsi="Wingdings"/>
    </w:rPr>
  </w:style>
  <w:style w:type="character" w:customStyle="1" w:styleId="WW8Num25z0">
    <w:name w:val="WW8Num25z0"/>
    <w:uiPriority w:val="99"/>
    <w:rsid w:val="00635DD4"/>
    <w:rPr>
      <w:rFonts w:ascii="Symbol" w:hAnsi="Symbol"/>
    </w:rPr>
  </w:style>
  <w:style w:type="character" w:customStyle="1" w:styleId="WW8Num25z1">
    <w:name w:val="WW8Num25z1"/>
    <w:uiPriority w:val="99"/>
    <w:rsid w:val="00635DD4"/>
    <w:rPr>
      <w:rFonts w:ascii="Courier New" w:hAnsi="Courier New"/>
    </w:rPr>
  </w:style>
  <w:style w:type="character" w:customStyle="1" w:styleId="WW8Num25z2">
    <w:name w:val="WW8Num25z2"/>
    <w:uiPriority w:val="99"/>
    <w:rsid w:val="00635DD4"/>
    <w:rPr>
      <w:rFonts w:ascii="Wingdings" w:hAnsi="Wingdings"/>
    </w:rPr>
  </w:style>
  <w:style w:type="character" w:customStyle="1" w:styleId="WW8Num26z0">
    <w:name w:val="WW8Num26z0"/>
    <w:uiPriority w:val="99"/>
    <w:rsid w:val="00635DD4"/>
    <w:rPr>
      <w:rFonts w:ascii="Symbol" w:hAnsi="Symbol"/>
    </w:rPr>
  </w:style>
  <w:style w:type="character" w:customStyle="1" w:styleId="WW8Num26z1">
    <w:name w:val="WW8Num26z1"/>
    <w:uiPriority w:val="99"/>
    <w:rsid w:val="00635DD4"/>
    <w:rPr>
      <w:rFonts w:ascii="Courier New" w:hAnsi="Courier New"/>
    </w:rPr>
  </w:style>
  <w:style w:type="character" w:customStyle="1" w:styleId="WW8Num26z2">
    <w:name w:val="WW8Num26z2"/>
    <w:uiPriority w:val="99"/>
    <w:rsid w:val="00635DD4"/>
    <w:rPr>
      <w:rFonts w:ascii="Wingdings" w:hAnsi="Wingdings"/>
    </w:rPr>
  </w:style>
  <w:style w:type="character" w:customStyle="1" w:styleId="WW8Num27z0">
    <w:name w:val="WW8Num27z0"/>
    <w:uiPriority w:val="99"/>
    <w:rsid w:val="00635DD4"/>
    <w:rPr>
      <w:rFonts w:ascii="Calibri" w:hAnsi="Calibri"/>
    </w:rPr>
  </w:style>
  <w:style w:type="character" w:customStyle="1" w:styleId="WW8Num27z1">
    <w:name w:val="WW8Num27z1"/>
    <w:uiPriority w:val="99"/>
    <w:rsid w:val="00635DD4"/>
    <w:rPr>
      <w:rFonts w:ascii="Courier New" w:hAnsi="Courier New"/>
    </w:rPr>
  </w:style>
  <w:style w:type="character" w:customStyle="1" w:styleId="WW8Num27z2">
    <w:name w:val="WW8Num27z2"/>
    <w:uiPriority w:val="99"/>
    <w:rsid w:val="00635DD4"/>
    <w:rPr>
      <w:rFonts w:ascii="Wingdings" w:hAnsi="Wingdings"/>
    </w:rPr>
  </w:style>
  <w:style w:type="character" w:customStyle="1" w:styleId="WW8Num27z3">
    <w:name w:val="WW8Num27z3"/>
    <w:uiPriority w:val="99"/>
    <w:rsid w:val="00635DD4"/>
    <w:rPr>
      <w:rFonts w:ascii="Symbol" w:hAnsi="Symbol"/>
    </w:rPr>
  </w:style>
  <w:style w:type="character" w:customStyle="1" w:styleId="WW8Num28z0">
    <w:name w:val="WW8Num28z0"/>
    <w:uiPriority w:val="99"/>
    <w:rsid w:val="00635DD4"/>
    <w:rPr>
      <w:rFonts w:ascii="Symbol" w:hAnsi="Symbol"/>
    </w:rPr>
  </w:style>
  <w:style w:type="character" w:customStyle="1" w:styleId="WW8Num28z1">
    <w:name w:val="WW8Num28z1"/>
    <w:uiPriority w:val="99"/>
    <w:rsid w:val="00635DD4"/>
    <w:rPr>
      <w:rFonts w:ascii="Courier New" w:hAnsi="Courier New"/>
    </w:rPr>
  </w:style>
  <w:style w:type="character" w:customStyle="1" w:styleId="WW8Num28z2">
    <w:name w:val="WW8Num28z2"/>
    <w:uiPriority w:val="99"/>
    <w:rsid w:val="00635DD4"/>
    <w:rPr>
      <w:rFonts w:ascii="Wingdings" w:hAnsi="Wingdings"/>
    </w:rPr>
  </w:style>
  <w:style w:type="character" w:customStyle="1" w:styleId="WW8Num29z0">
    <w:name w:val="WW8Num29z0"/>
    <w:uiPriority w:val="99"/>
    <w:rsid w:val="00635DD4"/>
    <w:rPr>
      <w:rFonts w:ascii="Calibri" w:hAnsi="Calibri"/>
    </w:rPr>
  </w:style>
  <w:style w:type="character" w:customStyle="1" w:styleId="WW8Num29z1">
    <w:name w:val="WW8Num29z1"/>
    <w:uiPriority w:val="99"/>
    <w:rsid w:val="00635DD4"/>
    <w:rPr>
      <w:rFonts w:ascii="Courier New" w:hAnsi="Courier New"/>
    </w:rPr>
  </w:style>
  <w:style w:type="character" w:customStyle="1" w:styleId="WW8Num29z2">
    <w:name w:val="WW8Num29z2"/>
    <w:uiPriority w:val="99"/>
    <w:rsid w:val="00635DD4"/>
    <w:rPr>
      <w:rFonts w:ascii="Wingdings" w:hAnsi="Wingdings"/>
    </w:rPr>
  </w:style>
  <w:style w:type="character" w:customStyle="1" w:styleId="WW8Num29z3">
    <w:name w:val="WW8Num29z3"/>
    <w:uiPriority w:val="99"/>
    <w:rsid w:val="00635DD4"/>
    <w:rPr>
      <w:rFonts w:ascii="Symbol" w:hAnsi="Symbol"/>
    </w:rPr>
  </w:style>
  <w:style w:type="character" w:customStyle="1" w:styleId="WW8Num30z0">
    <w:name w:val="WW8Num30z0"/>
    <w:uiPriority w:val="99"/>
    <w:rsid w:val="00635DD4"/>
    <w:rPr>
      <w:rFonts w:ascii="Symbol" w:hAnsi="Symbol"/>
      <w:shd w:val="clear" w:color="auto" w:fill="FFFF00"/>
    </w:rPr>
  </w:style>
  <w:style w:type="character" w:customStyle="1" w:styleId="WW8Num30z1">
    <w:name w:val="WW8Num30z1"/>
    <w:uiPriority w:val="99"/>
    <w:rsid w:val="00635DD4"/>
    <w:rPr>
      <w:rFonts w:ascii="Courier New" w:hAnsi="Courier New"/>
    </w:rPr>
  </w:style>
  <w:style w:type="character" w:customStyle="1" w:styleId="WW8Num30z2">
    <w:name w:val="WW8Num30z2"/>
    <w:uiPriority w:val="99"/>
    <w:rsid w:val="00635DD4"/>
    <w:rPr>
      <w:rFonts w:ascii="Wingdings" w:hAnsi="Wingdings"/>
    </w:rPr>
  </w:style>
  <w:style w:type="character" w:customStyle="1" w:styleId="WW8Num31z0">
    <w:name w:val="WW8Num31z0"/>
    <w:uiPriority w:val="99"/>
    <w:rsid w:val="00635DD4"/>
  </w:style>
  <w:style w:type="character" w:customStyle="1" w:styleId="WW8Num32z0">
    <w:name w:val="WW8Num32z0"/>
    <w:uiPriority w:val="99"/>
    <w:rsid w:val="00635DD4"/>
  </w:style>
  <w:style w:type="character" w:customStyle="1" w:styleId="WW8Num32z1">
    <w:name w:val="WW8Num32z1"/>
    <w:uiPriority w:val="99"/>
    <w:rsid w:val="00635DD4"/>
  </w:style>
  <w:style w:type="character" w:customStyle="1" w:styleId="WW8Num32z2">
    <w:name w:val="WW8Num32z2"/>
    <w:uiPriority w:val="99"/>
    <w:rsid w:val="00635DD4"/>
  </w:style>
  <w:style w:type="character" w:customStyle="1" w:styleId="WW8Num32z3">
    <w:name w:val="WW8Num32z3"/>
    <w:uiPriority w:val="99"/>
    <w:rsid w:val="00635DD4"/>
  </w:style>
  <w:style w:type="character" w:customStyle="1" w:styleId="WW8Num32z4">
    <w:name w:val="WW8Num32z4"/>
    <w:uiPriority w:val="99"/>
    <w:rsid w:val="00635DD4"/>
  </w:style>
  <w:style w:type="character" w:customStyle="1" w:styleId="WW8Num32z5">
    <w:name w:val="WW8Num32z5"/>
    <w:uiPriority w:val="99"/>
    <w:rsid w:val="00635DD4"/>
  </w:style>
  <w:style w:type="character" w:customStyle="1" w:styleId="WW8Num32z6">
    <w:name w:val="WW8Num32z6"/>
    <w:uiPriority w:val="99"/>
    <w:rsid w:val="00635DD4"/>
  </w:style>
  <w:style w:type="character" w:customStyle="1" w:styleId="WW8Num32z7">
    <w:name w:val="WW8Num32z7"/>
    <w:uiPriority w:val="99"/>
    <w:rsid w:val="00635DD4"/>
  </w:style>
  <w:style w:type="character" w:customStyle="1" w:styleId="WW8Num32z8">
    <w:name w:val="WW8Num32z8"/>
    <w:uiPriority w:val="99"/>
    <w:rsid w:val="00635DD4"/>
  </w:style>
  <w:style w:type="character" w:customStyle="1" w:styleId="WW8Num33z0">
    <w:name w:val="WW8Num33z0"/>
    <w:uiPriority w:val="99"/>
    <w:rsid w:val="00635DD4"/>
    <w:rPr>
      <w:rFonts w:ascii="Symbol" w:hAnsi="Symbol"/>
    </w:rPr>
  </w:style>
  <w:style w:type="character" w:customStyle="1" w:styleId="WW8Num33z1">
    <w:name w:val="WW8Num33z1"/>
    <w:uiPriority w:val="99"/>
    <w:rsid w:val="00635DD4"/>
    <w:rPr>
      <w:rFonts w:ascii="Courier New" w:hAnsi="Courier New"/>
    </w:rPr>
  </w:style>
  <w:style w:type="character" w:customStyle="1" w:styleId="WW8Num33z2">
    <w:name w:val="WW8Num33z2"/>
    <w:uiPriority w:val="99"/>
    <w:rsid w:val="00635DD4"/>
    <w:rPr>
      <w:rFonts w:ascii="Wingdings" w:hAnsi="Wingdings"/>
    </w:rPr>
  </w:style>
  <w:style w:type="character" w:customStyle="1" w:styleId="WW8Num34z0">
    <w:name w:val="WW8Num34z0"/>
    <w:uiPriority w:val="99"/>
    <w:rsid w:val="00635DD4"/>
    <w:rPr>
      <w:rFonts w:ascii="Symbol" w:hAnsi="Symbol"/>
    </w:rPr>
  </w:style>
  <w:style w:type="character" w:customStyle="1" w:styleId="WW8Num34z1">
    <w:name w:val="WW8Num34z1"/>
    <w:uiPriority w:val="99"/>
    <w:rsid w:val="00635DD4"/>
    <w:rPr>
      <w:rFonts w:ascii="Courier New" w:hAnsi="Courier New"/>
    </w:rPr>
  </w:style>
  <w:style w:type="character" w:customStyle="1" w:styleId="WW8Num34z2">
    <w:name w:val="WW8Num34z2"/>
    <w:uiPriority w:val="99"/>
    <w:rsid w:val="00635DD4"/>
    <w:rPr>
      <w:rFonts w:ascii="Wingdings" w:hAnsi="Wingdings"/>
    </w:rPr>
  </w:style>
  <w:style w:type="character" w:customStyle="1" w:styleId="WW8Num35z0">
    <w:name w:val="WW8Num35z0"/>
    <w:uiPriority w:val="99"/>
    <w:rsid w:val="00635DD4"/>
    <w:rPr>
      <w:rFonts w:ascii="Calibri" w:hAnsi="Calibri"/>
    </w:rPr>
  </w:style>
  <w:style w:type="character" w:customStyle="1" w:styleId="WW8Num35z1">
    <w:name w:val="WW8Num35z1"/>
    <w:uiPriority w:val="99"/>
    <w:rsid w:val="00635DD4"/>
    <w:rPr>
      <w:rFonts w:ascii="Courier New" w:hAnsi="Courier New"/>
    </w:rPr>
  </w:style>
  <w:style w:type="character" w:customStyle="1" w:styleId="WW8Num35z2">
    <w:name w:val="WW8Num35z2"/>
    <w:uiPriority w:val="99"/>
    <w:rsid w:val="00635DD4"/>
    <w:rPr>
      <w:rFonts w:ascii="Wingdings" w:hAnsi="Wingdings"/>
    </w:rPr>
  </w:style>
  <w:style w:type="character" w:customStyle="1" w:styleId="WW8Num35z3">
    <w:name w:val="WW8Num35z3"/>
    <w:uiPriority w:val="99"/>
    <w:rsid w:val="00635DD4"/>
    <w:rPr>
      <w:rFonts w:ascii="Symbol" w:hAnsi="Symbol"/>
    </w:rPr>
  </w:style>
  <w:style w:type="character" w:customStyle="1" w:styleId="WW8Num36z0">
    <w:name w:val="WW8Num36z0"/>
    <w:uiPriority w:val="99"/>
    <w:rsid w:val="00635DD4"/>
    <w:rPr>
      <w:lang w:val="el-GR"/>
    </w:rPr>
  </w:style>
  <w:style w:type="character" w:customStyle="1" w:styleId="WW8Num36z1">
    <w:name w:val="WW8Num36z1"/>
    <w:uiPriority w:val="99"/>
    <w:rsid w:val="00635DD4"/>
  </w:style>
  <w:style w:type="character" w:customStyle="1" w:styleId="WW8Num36z2">
    <w:name w:val="WW8Num36z2"/>
    <w:uiPriority w:val="99"/>
    <w:rsid w:val="00635DD4"/>
  </w:style>
  <w:style w:type="character" w:customStyle="1" w:styleId="WW8Num36z3">
    <w:name w:val="WW8Num36z3"/>
    <w:uiPriority w:val="99"/>
    <w:rsid w:val="00635DD4"/>
  </w:style>
  <w:style w:type="character" w:customStyle="1" w:styleId="WW8Num36z4">
    <w:name w:val="WW8Num36z4"/>
    <w:uiPriority w:val="99"/>
    <w:rsid w:val="00635DD4"/>
  </w:style>
  <w:style w:type="character" w:customStyle="1" w:styleId="WW8Num36z5">
    <w:name w:val="WW8Num36z5"/>
    <w:uiPriority w:val="99"/>
    <w:rsid w:val="00635DD4"/>
  </w:style>
  <w:style w:type="character" w:customStyle="1" w:styleId="WW8Num36z6">
    <w:name w:val="WW8Num36z6"/>
    <w:uiPriority w:val="99"/>
    <w:rsid w:val="00635DD4"/>
  </w:style>
  <w:style w:type="character" w:customStyle="1" w:styleId="WW8Num36z7">
    <w:name w:val="WW8Num36z7"/>
    <w:uiPriority w:val="99"/>
    <w:rsid w:val="00635DD4"/>
  </w:style>
  <w:style w:type="character" w:customStyle="1" w:styleId="WW8Num36z8">
    <w:name w:val="WW8Num36z8"/>
    <w:uiPriority w:val="99"/>
    <w:rsid w:val="00635DD4"/>
  </w:style>
  <w:style w:type="character" w:customStyle="1" w:styleId="WW8Num37z0">
    <w:name w:val="WW8Num37z0"/>
    <w:uiPriority w:val="99"/>
    <w:rsid w:val="00635DD4"/>
    <w:rPr>
      <w:rFonts w:ascii="Calibri" w:hAnsi="Calibri"/>
    </w:rPr>
  </w:style>
  <w:style w:type="character" w:customStyle="1" w:styleId="WW8Num37z1">
    <w:name w:val="WW8Num37z1"/>
    <w:uiPriority w:val="99"/>
    <w:rsid w:val="00635DD4"/>
    <w:rPr>
      <w:rFonts w:ascii="Courier New" w:hAnsi="Courier New"/>
    </w:rPr>
  </w:style>
  <w:style w:type="character" w:customStyle="1" w:styleId="WW8Num37z2">
    <w:name w:val="WW8Num37z2"/>
    <w:uiPriority w:val="99"/>
    <w:rsid w:val="00635DD4"/>
    <w:rPr>
      <w:rFonts w:ascii="Wingdings" w:hAnsi="Wingdings"/>
    </w:rPr>
  </w:style>
  <w:style w:type="character" w:customStyle="1" w:styleId="WW8Num37z3">
    <w:name w:val="WW8Num37z3"/>
    <w:uiPriority w:val="99"/>
    <w:rsid w:val="00635DD4"/>
    <w:rPr>
      <w:rFonts w:ascii="Symbol" w:hAnsi="Symbol"/>
    </w:rPr>
  </w:style>
  <w:style w:type="character" w:customStyle="1" w:styleId="WW8Num38z0">
    <w:name w:val="WW8Num38z0"/>
    <w:uiPriority w:val="99"/>
    <w:rsid w:val="00635DD4"/>
  </w:style>
  <w:style w:type="character" w:customStyle="1" w:styleId="WW8Num38z1">
    <w:name w:val="WW8Num38z1"/>
    <w:uiPriority w:val="99"/>
    <w:rsid w:val="00635DD4"/>
  </w:style>
  <w:style w:type="character" w:customStyle="1" w:styleId="WW8Num38z2">
    <w:name w:val="WW8Num38z2"/>
    <w:uiPriority w:val="99"/>
    <w:rsid w:val="00635DD4"/>
  </w:style>
  <w:style w:type="character" w:customStyle="1" w:styleId="WW8Num38z3">
    <w:name w:val="WW8Num38z3"/>
    <w:uiPriority w:val="99"/>
    <w:rsid w:val="00635DD4"/>
  </w:style>
  <w:style w:type="character" w:customStyle="1" w:styleId="WW8Num38z4">
    <w:name w:val="WW8Num38z4"/>
    <w:uiPriority w:val="99"/>
    <w:rsid w:val="00635DD4"/>
  </w:style>
  <w:style w:type="character" w:customStyle="1" w:styleId="WW8Num38z5">
    <w:name w:val="WW8Num38z5"/>
    <w:uiPriority w:val="99"/>
    <w:rsid w:val="00635DD4"/>
  </w:style>
  <w:style w:type="character" w:customStyle="1" w:styleId="WW8Num38z6">
    <w:name w:val="WW8Num38z6"/>
    <w:uiPriority w:val="99"/>
    <w:rsid w:val="00635DD4"/>
  </w:style>
  <w:style w:type="character" w:customStyle="1" w:styleId="WW8Num38z7">
    <w:name w:val="WW8Num38z7"/>
    <w:uiPriority w:val="99"/>
    <w:rsid w:val="00635DD4"/>
  </w:style>
  <w:style w:type="character" w:customStyle="1" w:styleId="WW8Num38z8">
    <w:name w:val="WW8Num38z8"/>
    <w:uiPriority w:val="99"/>
    <w:rsid w:val="00635DD4"/>
  </w:style>
  <w:style w:type="character" w:customStyle="1" w:styleId="WW-DefaultParagraphFont111111111111111">
    <w:name w:val="WW-Default Paragraph Font111111111111111"/>
    <w:uiPriority w:val="99"/>
    <w:rsid w:val="00635DD4"/>
  </w:style>
  <w:style w:type="character" w:customStyle="1" w:styleId="WW8Num4z1">
    <w:name w:val="WW8Num4z1"/>
    <w:uiPriority w:val="99"/>
    <w:rsid w:val="00635DD4"/>
  </w:style>
  <w:style w:type="character" w:customStyle="1" w:styleId="WW8Num5z1">
    <w:name w:val="WW8Num5z1"/>
    <w:uiPriority w:val="99"/>
    <w:rsid w:val="00635DD4"/>
  </w:style>
  <w:style w:type="character" w:customStyle="1" w:styleId="WW8Num6z1">
    <w:name w:val="WW8Num6z1"/>
    <w:uiPriority w:val="99"/>
    <w:rsid w:val="00635DD4"/>
    <w:rPr>
      <w:rFonts w:ascii="Times New Roman" w:hAnsi="Times New Roman"/>
      <w:color w:val="000000"/>
      <w:position w:val="0"/>
      <w:sz w:val="21"/>
      <w:u w:val="none" w:color="000000"/>
      <w:vertAlign w:val="baseline"/>
    </w:rPr>
  </w:style>
  <w:style w:type="character" w:customStyle="1" w:styleId="WW8Num29z4">
    <w:name w:val="WW8Num29z4"/>
    <w:uiPriority w:val="99"/>
    <w:rsid w:val="00635DD4"/>
  </w:style>
  <w:style w:type="character" w:customStyle="1" w:styleId="WW8Num29z5">
    <w:name w:val="WW8Num29z5"/>
    <w:uiPriority w:val="99"/>
    <w:rsid w:val="00635DD4"/>
  </w:style>
  <w:style w:type="character" w:customStyle="1" w:styleId="WW8Num29z6">
    <w:name w:val="WW8Num29z6"/>
    <w:uiPriority w:val="99"/>
    <w:rsid w:val="00635DD4"/>
  </w:style>
  <w:style w:type="character" w:customStyle="1" w:styleId="WW8Num29z7">
    <w:name w:val="WW8Num29z7"/>
    <w:uiPriority w:val="99"/>
    <w:rsid w:val="00635DD4"/>
  </w:style>
  <w:style w:type="character" w:customStyle="1" w:styleId="WW8Num29z8">
    <w:name w:val="WW8Num29z8"/>
    <w:uiPriority w:val="99"/>
    <w:rsid w:val="00635DD4"/>
  </w:style>
  <w:style w:type="character" w:customStyle="1" w:styleId="WW8Num30z3">
    <w:name w:val="WW8Num30z3"/>
    <w:uiPriority w:val="99"/>
    <w:rsid w:val="00635DD4"/>
    <w:rPr>
      <w:rFonts w:ascii="Symbol" w:hAnsi="Symbol"/>
    </w:rPr>
  </w:style>
  <w:style w:type="character" w:customStyle="1" w:styleId="WW8Num31z1">
    <w:name w:val="WW8Num31z1"/>
    <w:uiPriority w:val="99"/>
    <w:rsid w:val="00635DD4"/>
  </w:style>
  <w:style w:type="character" w:customStyle="1" w:styleId="WW8Num31z2">
    <w:name w:val="WW8Num31z2"/>
    <w:uiPriority w:val="99"/>
    <w:rsid w:val="00635DD4"/>
  </w:style>
  <w:style w:type="character" w:customStyle="1" w:styleId="WW8Num31z3">
    <w:name w:val="WW8Num31z3"/>
    <w:uiPriority w:val="99"/>
    <w:rsid w:val="00635DD4"/>
  </w:style>
  <w:style w:type="character" w:customStyle="1" w:styleId="WW8Num31z4">
    <w:name w:val="WW8Num31z4"/>
    <w:uiPriority w:val="99"/>
    <w:rsid w:val="00635DD4"/>
  </w:style>
  <w:style w:type="character" w:customStyle="1" w:styleId="WW8Num31z5">
    <w:name w:val="WW8Num31z5"/>
    <w:uiPriority w:val="99"/>
    <w:rsid w:val="00635DD4"/>
  </w:style>
  <w:style w:type="character" w:customStyle="1" w:styleId="WW8Num31z6">
    <w:name w:val="WW8Num31z6"/>
    <w:uiPriority w:val="99"/>
    <w:rsid w:val="00635DD4"/>
  </w:style>
  <w:style w:type="character" w:customStyle="1" w:styleId="WW8Num31z7">
    <w:name w:val="WW8Num31z7"/>
    <w:uiPriority w:val="99"/>
    <w:rsid w:val="00635DD4"/>
  </w:style>
  <w:style w:type="character" w:customStyle="1" w:styleId="WW8Num31z8">
    <w:name w:val="WW8Num31z8"/>
    <w:uiPriority w:val="99"/>
    <w:rsid w:val="00635DD4"/>
  </w:style>
  <w:style w:type="character" w:customStyle="1" w:styleId="WW8Num39z0">
    <w:name w:val="WW8Num39z0"/>
    <w:uiPriority w:val="99"/>
    <w:rsid w:val="00635DD4"/>
    <w:rPr>
      <w:rFonts w:ascii="Calibri" w:hAnsi="Calibri"/>
    </w:rPr>
  </w:style>
  <w:style w:type="character" w:customStyle="1" w:styleId="WW8Num39z1">
    <w:name w:val="WW8Num39z1"/>
    <w:uiPriority w:val="99"/>
    <w:rsid w:val="00635DD4"/>
    <w:rPr>
      <w:rFonts w:ascii="Courier New" w:hAnsi="Courier New"/>
    </w:rPr>
  </w:style>
  <w:style w:type="character" w:customStyle="1" w:styleId="WW8Num39z2">
    <w:name w:val="WW8Num39z2"/>
    <w:uiPriority w:val="99"/>
    <w:rsid w:val="00635DD4"/>
    <w:rPr>
      <w:rFonts w:ascii="Wingdings" w:hAnsi="Wingdings"/>
    </w:rPr>
  </w:style>
  <w:style w:type="character" w:customStyle="1" w:styleId="WW8Num39z3">
    <w:name w:val="WW8Num39z3"/>
    <w:uiPriority w:val="99"/>
    <w:rsid w:val="00635DD4"/>
    <w:rPr>
      <w:rFonts w:ascii="Symbol" w:hAnsi="Symbol"/>
    </w:rPr>
  </w:style>
  <w:style w:type="character" w:customStyle="1" w:styleId="WW8Num40z0">
    <w:name w:val="WW8Num40z0"/>
    <w:uiPriority w:val="99"/>
    <w:rsid w:val="00635DD4"/>
    <w:rPr>
      <w:rFonts w:ascii="Symbol" w:hAnsi="Symbol"/>
    </w:rPr>
  </w:style>
  <w:style w:type="character" w:customStyle="1" w:styleId="WW8Num40z1">
    <w:name w:val="WW8Num40z1"/>
    <w:uiPriority w:val="99"/>
    <w:rsid w:val="00635DD4"/>
    <w:rPr>
      <w:rFonts w:ascii="Courier New" w:hAnsi="Courier New"/>
    </w:rPr>
  </w:style>
  <w:style w:type="character" w:customStyle="1" w:styleId="WW8Num40z2">
    <w:name w:val="WW8Num40z2"/>
    <w:uiPriority w:val="99"/>
    <w:rsid w:val="00635DD4"/>
    <w:rPr>
      <w:rFonts w:ascii="Wingdings" w:hAnsi="Wingdings"/>
    </w:rPr>
  </w:style>
  <w:style w:type="character" w:customStyle="1" w:styleId="WW8Num41z0">
    <w:name w:val="WW8Num41z0"/>
    <w:uiPriority w:val="99"/>
    <w:rsid w:val="00635DD4"/>
    <w:rPr>
      <w:rFonts w:ascii="Arial" w:hAnsi="Arial"/>
      <w:b/>
      <w:sz w:val="20"/>
    </w:rPr>
  </w:style>
  <w:style w:type="character" w:customStyle="1" w:styleId="WW8Num41z1">
    <w:name w:val="WW8Num41z1"/>
    <w:uiPriority w:val="99"/>
    <w:rsid w:val="00635DD4"/>
  </w:style>
  <w:style w:type="character" w:customStyle="1" w:styleId="WW8Num41z2">
    <w:name w:val="WW8Num41z2"/>
    <w:uiPriority w:val="99"/>
    <w:rsid w:val="00635DD4"/>
    <w:rPr>
      <w:rFonts w:ascii="Arial" w:hAnsi="Arial"/>
    </w:rPr>
  </w:style>
  <w:style w:type="character" w:customStyle="1" w:styleId="WW8Num41z3">
    <w:name w:val="WW8Num41z3"/>
    <w:uiPriority w:val="99"/>
    <w:rsid w:val="00635DD4"/>
    <w:rPr>
      <w:rFonts w:ascii="Arial" w:hAnsi="Arial"/>
      <w:sz w:val="20"/>
    </w:rPr>
  </w:style>
  <w:style w:type="character" w:customStyle="1" w:styleId="DefaultParagraphFont1">
    <w:name w:val="Default Paragraph Font1"/>
    <w:uiPriority w:val="99"/>
    <w:rsid w:val="00635DD4"/>
  </w:style>
  <w:style w:type="character" w:customStyle="1" w:styleId="DateChar">
    <w:name w:val="Date Char"/>
    <w:uiPriority w:val="99"/>
    <w:rsid w:val="00635DD4"/>
    <w:rPr>
      <w:sz w:val="24"/>
      <w:lang w:val="en-GB"/>
    </w:rPr>
  </w:style>
  <w:style w:type="character" w:customStyle="1" w:styleId="FooterChar">
    <w:name w:val="Footer Char"/>
    <w:uiPriority w:val="99"/>
    <w:rsid w:val="00635DD4"/>
    <w:rPr>
      <w:rFonts w:eastAsia="MS Mincho"/>
      <w:sz w:val="24"/>
      <w:lang w:val="en-US" w:eastAsia="ja-JP"/>
    </w:rPr>
  </w:style>
  <w:style w:type="character" w:customStyle="1" w:styleId="CommentReference1">
    <w:name w:val="Comment Reference1"/>
    <w:uiPriority w:val="99"/>
    <w:rsid w:val="00635DD4"/>
    <w:rPr>
      <w:sz w:val="16"/>
    </w:rPr>
  </w:style>
  <w:style w:type="character" w:styleId="Hyperlink">
    <w:name w:val="Hyperlink"/>
    <w:basedOn w:val="DefaultParagraphFont"/>
    <w:uiPriority w:val="99"/>
    <w:rsid w:val="00635DD4"/>
    <w:rPr>
      <w:rFonts w:cs="Times New Roman"/>
      <w:color w:val="0000FF"/>
      <w:u w:val="single"/>
    </w:rPr>
  </w:style>
  <w:style w:type="character" w:customStyle="1" w:styleId="HeaderChar">
    <w:name w:val="Header Char"/>
    <w:uiPriority w:val="99"/>
    <w:rsid w:val="00635DD4"/>
    <w:rPr>
      <w:sz w:val="24"/>
      <w:lang w:val="en-GB"/>
    </w:rPr>
  </w:style>
  <w:style w:type="character" w:styleId="PageNumber">
    <w:name w:val="page number"/>
    <w:basedOn w:val="DefaultParagraphFont"/>
    <w:uiPriority w:val="99"/>
    <w:rsid w:val="00635DD4"/>
    <w:rPr>
      <w:rFonts w:cs="Times New Roman"/>
    </w:rPr>
  </w:style>
  <w:style w:type="character" w:customStyle="1" w:styleId="BalloonTextChar">
    <w:name w:val="Balloon Text Char"/>
    <w:uiPriority w:val="99"/>
    <w:rsid w:val="00635DD4"/>
    <w:rPr>
      <w:rFonts w:ascii="Tahoma" w:hAnsi="Tahoma"/>
      <w:sz w:val="16"/>
      <w:lang w:val="en-GB"/>
    </w:rPr>
  </w:style>
  <w:style w:type="character" w:customStyle="1" w:styleId="CommentTextChar">
    <w:name w:val="Comment Text Char"/>
    <w:uiPriority w:val="99"/>
    <w:rsid w:val="00635DD4"/>
    <w:rPr>
      <w:lang w:val="en-GB"/>
    </w:rPr>
  </w:style>
  <w:style w:type="character" w:customStyle="1" w:styleId="CommentSubjectChar">
    <w:name w:val="Comment Subject Char"/>
    <w:uiPriority w:val="99"/>
    <w:rsid w:val="00635DD4"/>
    <w:rPr>
      <w:b/>
      <w:lang w:val="en-GB"/>
    </w:rPr>
  </w:style>
  <w:style w:type="character" w:customStyle="1" w:styleId="BodyTextChar">
    <w:name w:val="Body Text Char"/>
    <w:uiPriority w:val="99"/>
    <w:rsid w:val="00635DD4"/>
    <w:rPr>
      <w:sz w:val="24"/>
      <w:lang w:val="en-GB"/>
    </w:rPr>
  </w:style>
  <w:style w:type="character" w:customStyle="1" w:styleId="10">
    <w:name w:val="Κείμενο κράτησης θέσης1"/>
    <w:uiPriority w:val="99"/>
    <w:rsid w:val="00635DD4"/>
    <w:rPr>
      <w:color w:val="808080"/>
    </w:rPr>
  </w:style>
  <w:style w:type="character" w:customStyle="1" w:styleId="a">
    <w:name w:val="Χαρακτήρες υποσημείωσης"/>
    <w:uiPriority w:val="99"/>
    <w:rsid w:val="00635DD4"/>
    <w:rPr>
      <w:vertAlign w:val="superscript"/>
    </w:rPr>
  </w:style>
  <w:style w:type="character" w:customStyle="1" w:styleId="FootnoteTextChar">
    <w:name w:val="Footnote Text Char"/>
    <w:uiPriority w:val="99"/>
    <w:rsid w:val="00635DD4"/>
    <w:rPr>
      <w:rFonts w:ascii="Calibri" w:hAnsi="Calibri"/>
    </w:rPr>
  </w:style>
  <w:style w:type="character" w:customStyle="1" w:styleId="DocTitleChar">
    <w:name w:val="Doc Title Char"/>
    <w:basedOn w:val="Heading1Char"/>
    <w:uiPriority w:val="99"/>
    <w:rsid w:val="00635DD4"/>
    <w:rPr>
      <w:rFonts w:cs="Arial"/>
      <w:bCs/>
      <w:szCs w:val="32"/>
    </w:rPr>
  </w:style>
  <w:style w:type="character" w:customStyle="1" w:styleId="Style1Char">
    <w:name w:val="Style1 Char"/>
    <w:uiPriority w:val="99"/>
    <w:rsid w:val="00635DD4"/>
    <w:rPr>
      <w:rFonts w:ascii="Calibri" w:hAnsi="Calibri"/>
      <w:b/>
      <w:color w:val="333399"/>
      <w:sz w:val="40"/>
      <w:lang w:val="en-US"/>
    </w:rPr>
  </w:style>
  <w:style w:type="character" w:customStyle="1" w:styleId="ContentsChar">
    <w:name w:val="Contents Char"/>
    <w:uiPriority w:val="99"/>
    <w:rsid w:val="00635DD4"/>
    <w:rPr>
      <w:rFonts w:ascii="Calibri" w:hAnsi="Calibri"/>
      <w:b/>
      <w:color w:val="333399"/>
      <w:sz w:val="32"/>
      <w:lang w:val="en-US"/>
    </w:rPr>
  </w:style>
  <w:style w:type="character" w:customStyle="1" w:styleId="EndnoteTextChar">
    <w:name w:val="Endnote Text Char"/>
    <w:uiPriority w:val="99"/>
    <w:rsid w:val="00635DD4"/>
    <w:rPr>
      <w:rFonts w:ascii="Calibri" w:hAnsi="Calibri"/>
      <w:lang w:val="en-GB"/>
    </w:rPr>
  </w:style>
  <w:style w:type="character" w:customStyle="1" w:styleId="a0">
    <w:name w:val="Χαρακτήρες σημείωσης τέλους"/>
    <w:uiPriority w:val="99"/>
    <w:rsid w:val="00635DD4"/>
    <w:rPr>
      <w:vertAlign w:val="superscript"/>
    </w:rPr>
  </w:style>
  <w:style w:type="character" w:customStyle="1" w:styleId="FootnoteReference2">
    <w:name w:val="Footnote Reference2"/>
    <w:uiPriority w:val="99"/>
    <w:rsid w:val="00635DD4"/>
    <w:rPr>
      <w:vertAlign w:val="superscript"/>
    </w:rPr>
  </w:style>
  <w:style w:type="character" w:customStyle="1" w:styleId="EndnoteReference1">
    <w:name w:val="Endnote Reference1"/>
    <w:uiPriority w:val="99"/>
    <w:rsid w:val="00635DD4"/>
    <w:rPr>
      <w:vertAlign w:val="superscript"/>
    </w:rPr>
  </w:style>
  <w:style w:type="character" w:customStyle="1" w:styleId="a1">
    <w:name w:val="Κουκκίδες"/>
    <w:uiPriority w:val="99"/>
    <w:rsid w:val="00635DD4"/>
    <w:rPr>
      <w:rFonts w:ascii="OpenSymbol" w:hAnsi="OpenSymbol"/>
    </w:rPr>
  </w:style>
  <w:style w:type="character" w:styleId="Strong">
    <w:name w:val="Strong"/>
    <w:basedOn w:val="DefaultParagraphFont"/>
    <w:uiPriority w:val="99"/>
    <w:qFormat/>
    <w:rsid w:val="00635DD4"/>
    <w:rPr>
      <w:rFonts w:cs="Times New Roman"/>
      <w:b/>
    </w:rPr>
  </w:style>
  <w:style w:type="character" w:customStyle="1" w:styleId="11">
    <w:name w:val="Προεπιλεγμένη γραμματοσειρά11"/>
    <w:uiPriority w:val="99"/>
    <w:rsid w:val="00635DD4"/>
  </w:style>
  <w:style w:type="character" w:customStyle="1" w:styleId="a2">
    <w:name w:val="Σύμβολο υποσημείωσης"/>
    <w:uiPriority w:val="99"/>
    <w:rsid w:val="00635DD4"/>
    <w:rPr>
      <w:vertAlign w:val="superscript"/>
    </w:rPr>
  </w:style>
  <w:style w:type="character" w:styleId="Emphasis">
    <w:name w:val="Emphasis"/>
    <w:basedOn w:val="DefaultParagraphFont"/>
    <w:uiPriority w:val="99"/>
    <w:qFormat/>
    <w:rsid w:val="00635DD4"/>
    <w:rPr>
      <w:rFonts w:cs="Times New Roman"/>
      <w:i/>
    </w:rPr>
  </w:style>
  <w:style w:type="character" w:customStyle="1" w:styleId="a3">
    <w:name w:val="Χαρακτήρες αρίθμησης"/>
    <w:uiPriority w:val="99"/>
    <w:rsid w:val="00635DD4"/>
  </w:style>
  <w:style w:type="character" w:customStyle="1" w:styleId="normalwithoutspacingChar">
    <w:name w:val="normal_without_spacing Char"/>
    <w:uiPriority w:val="99"/>
    <w:rsid w:val="00635DD4"/>
    <w:rPr>
      <w:rFonts w:ascii="Calibri" w:hAnsi="Calibri"/>
      <w:sz w:val="24"/>
    </w:rPr>
  </w:style>
  <w:style w:type="character" w:customStyle="1" w:styleId="FootnoteTextChar1">
    <w:name w:val="Footnote Text Char1"/>
    <w:uiPriority w:val="99"/>
    <w:rsid w:val="00635DD4"/>
    <w:rPr>
      <w:rFonts w:ascii="Calibri" w:hAnsi="Calibri"/>
      <w:lang w:val="en-IE" w:eastAsia="zh-CN"/>
    </w:rPr>
  </w:style>
  <w:style w:type="character" w:customStyle="1" w:styleId="foothangingChar">
    <w:name w:val="foot_hanging Char"/>
    <w:uiPriority w:val="99"/>
    <w:rsid w:val="00635DD4"/>
    <w:rPr>
      <w:rFonts w:ascii="Calibri" w:hAnsi="Calibri"/>
      <w:sz w:val="18"/>
      <w:lang w:val="en-IE" w:eastAsia="zh-CN"/>
    </w:rPr>
  </w:style>
  <w:style w:type="character" w:customStyle="1" w:styleId="HTMLPreformattedChar">
    <w:name w:val="HTML Preformatted Char"/>
    <w:uiPriority w:val="99"/>
    <w:rsid w:val="00635DD4"/>
    <w:rPr>
      <w:rFonts w:ascii="Courier New" w:hAnsi="Courier New"/>
    </w:rPr>
  </w:style>
  <w:style w:type="character" w:customStyle="1" w:styleId="apple-converted-space">
    <w:name w:val="apple-converted-space"/>
    <w:basedOn w:val="WW-DefaultParagraphFont111111111111111"/>
    <w:uiPriority w:val="99"/>
    <w:rsid w:val="00635DD4"/>
    <w:rPr>
      <w:rFonts w:cs="Times New Roman"/>
    </w:rPr>
  </w:style>
  <w:style w:type="character" w:customStyle="1" w:styleId="BodyTextIndent3Char">
    <w:name w:val="Body Text Indent 3 Char"/>
    <w:uiPriority w:val="99"/>
    <w:rsid w:val="00635DD4"/>
    <w:rPr>
      <w:rFonts w:ascii="Calibri" w:hAnsi="Calibri"/>
      <w:sz w:val="16"/>
      <w:lang w:val="en-GB"/>
    </w:rPr>
  </w:style>
  <w:style w:type="character" w:customStyle="1" w:styleId="WW-FootnoteReference">
    <w:name w:val="WW-Footnote Reference"/>
    <w:uiPriority w:val="99"/>
    <w:rsid w:val="00635DD4"/>
    <w:rPr>
      <w:vertAlign w:val="superscript"/>
    </w:rPr>
  </w:style>
  <w:style w:type="character" w:customStyle="1" w:styleId="WW-EndnoteReference">
    <w:name w:val="WW-Endnote Reference"/>
    <w:uiPriority w:val="99"/>
    <w:rsid w:val="00635DD4"/>
    <w:rPr>
      <w:vertAlign w:val="superscript"/>
    </w:rPr>
  </w:style>
  <w:style w:type="character" w:customStyle="1" w:styleId="FootnoteReference1">
    <w:name w:val="Footnote Reference1"/>
    <w:uiPriority w:val="99"/>
    <w:rsid w:val="00635DD4"/>
    <w:rPr>
      <w:vertAlign w:val="superscript"/>
    </w:rPr>
  </w:style>
  <w:style w:type="character" w:customStyle="1" w:styleId="FootnoteTextChar2">
    <w:name w:val="Footnote Text Char2"/>
    <w:uiPriority w:val="99"/>
    <w:rsid w:val="00635DD4"/>
    <w:rPr>
      <w:rFonts w:ascii="Calibri" w:hAnsi="Calibri"/>
      <w:sz w:val="18"/>
      <w:lang w:val="en-IE" w:eastAsia="zh-CN"/>
    </w:rPr>
  </w:style>
  <w:style w:type="character" w:customStyle="1" w:styleId="foothangingChar1">
    <w:name w:val="foot_hanging Char1"/>
    <w:uiPriority w:val="99"/>
    <w:rsid w:val="00635DD4"/>
    <w:rPr>
      <w:rFonts w:ascii="Calibri" w:hAnsi="Calibri"/>
      <w:sz w:val="18"/>
      <w:lang w:val="en-IE" w:eastAsia="zh-CN"/>
    </w:rPr>
  </w:style>
  <w:style w:type="character" w:customStyle="1" w:styleId="footersChar">
    <w:name w:val="footers Char"/>
    <w:basedOn w:val="foothangingChar1"/>
    <w:uiPriority w:val="99"/>
    <w:rsid w:val="00635DD4"/>
    <w:rPr>
      <w:rFonts w:cs="Calibri"/>
      <w:szCs w:val="18"/>
    </w:rPr>
  </w:style>
  <w:style w:type="character" w:customStyle="1" w:styleId="CommentTextChar1">
    <w:name w:val="Comment Text Char1"/>
    <w:uiPriority w:val="99"/>
    <w:rsid w:val="00635DD4"/>
    <w:rPr>
      <w:rFonts w:ascii="Calibri" w:hAnsi="Calibri"/>
      <w:lang w:val="en-GB" w:eastAsia="zh-CN"/>
    </w:rPr>
  </w:style>
  <w:style w:type="character" w:customStyle="1" w:styleId="HTMLPreformattedChar1">
    <w:name w:val="HTML Preformatted Char1"/>
    <w:uiPriority w:val="99"/>
    <w:rsid w:val="00635DD4"/>
    <w:rPr>
      <w:rFonts w:ascii="Courier New" w:hAnsi="Courier New"/>
      <w:lang w:eastAsia="zh-CN"/>
    </w:rPr>
  </w:style>
  <w:style w:type="character" w:customStyle="1" w:styleId="BodyText3Char">
    <w:name w:val="Body Text 3 Char"/>
    <w:uiPriority w:val="99"/>
    <w:rsid w:val="00635DD4"/>
    <w:rPr>
      <w:rFonts w:ascii="Calibri" w:hAnsi="Calibri"/>
      <w:sz w:val="16"/>
      <w:lang w:val="en-GB" w:eastAsia="zh-CN"/>
    </w:rPr>
  </w:style>
  <w:style w:type="character" w:customStyle="1" w:styleId="WW-FootnoteReference1">
    <w:name w:val="WW-Footnote Reference1"/>
    <w:uiPriority w:val="99"/>
    <w:rsid w:val="00635DD4"/>
    <w:rPr>
      <w:vertAlign w:val="superscript"/>
    </w:rPr>
  </w:style>
  <w:style w:type="character" w:customStyle="1" w:styleId="WW-EndnoteReference1">
    <w:name w:val="WW-Endnote Reference1"/>
    <w:uiPriority w:val="99"/>
    <w:rsid w:val="00635DD4"/>
    <w:rPr>
      <w:vertAlign w:val="superscript"/>
    </w:rPr>
  </w:style>
  <w:style w:type="character" w:customStyle="1" w:styleId="WW-FootnoteReference2">
    <w:name w:val="WW-Footnote Reference2"/>
    <w:uiPriority w:val="99"/>
    <w:rsid w:val="00635DD4"/>
    <w:rPr>
      <w:vertAlign w:val="superscript"/>
    </w:rPr>
  </w:style>
  <w:style w:type="character" w:customStyle="1" w:styleId="WW-EndnoteReference2">
    <w:name w:val="WW-Endnote Reference2"/>
    <w:uiPriority w:val="99"/>
    <w:rsid w:val="00635DD4"/>
    <w:rPr>
      <w:vertAlign w:val="superscript"/>
    </w:rPr>
  </w:style>
  <w:style w:type="character" w:customStyle="1" w:styleId="FootnoteTextChar3">
    <w:name w:val="Footnote Text Char3"/>
    <w:uiPriority w:val="99"/>
    <w:rsid w:val="00635DD4"/>
    <w:rPr>
      <w:rFonts w:ascii="Calibri" w:hAnsi="Calibri"/>
      <w:sz w:val="18"/>
      <w:lang w:val="en-IE" w:eastAsia="zh-CN"/>
    </w:rPr>
  </w:style>
  <w:style w:type="character" w:customStyle="1" w:styleId="foothangingChar2">
    <w:name w:val="foot_hanging Char2"/>
    <w:uiPriority w:val="99"/>
    <w:rsid w:val="00635DD4"/>
    <w:rPr>
      <w:rFonts w:ascii="Calibri" w:hAnsi="Calibri"/>
      <w:sz w:val="18"/>
      <w:lang w:val="en-IE" w:eastAsia="zh-CN"/>
    </w:rPr>
  </w:style>
  <w:style w:type="character" w:customStyle="1" w:styleId="footersChar1">
    <w:name w:val="footers Char1"/>
    <w:basedOn w:val="foothangingChar2"/>
    <w:uiPriority w:val="99"/>
    <w:rsid w:val="00635DD4"/>
    <w:rPr>
      <w:rFonts w:cs="Calibri"/>
      <w:szCs w:val="18"/>
    </w:rPr>
  </w:style>
  <w:style w:type="character" w:customStyle="1" w:styleId="foootChar">
    <w:name w:val="fooot Char"/>
    <w:basedOn w:val="footersChar1"/>
    <w:uiPriority w:val="99"/>
    <w:rsid w:val="00635DD4"/>
  </w:style>
  <w:style w:type="character" w:customStyle="1" w:styleId="12">
    <w:name w:val="Παραπομπή υποσημείωσης1"/>
    <w:uiPriority w:val="99"/>
    <w:rsid w:val="00635DD4"/>
    <w:rPr>
      <w:vertAlign w:val="superscript"/>
    </w:rPr>
  </w:style>
  <w:style w:type="character" w:customStyle="1" w:styleId="13">
    <w:name w:val="Παραπομπή σημείωσης τέλους1"/>
    <w:uiPriority w:val="99"/>
    <w:rsid w:val="00635DD4"/>
    <w:rPr>
      <w:vertAlign w:val="superscript"/>
    </w:rPr>
  </w:style>
  <w:style w:type="character" w:customStyle="1" w:styleId="Char">
    <w:name w:val="Κείμενο πλαισίου Char"/>
    <w:uiPriority w:val="99"/>
    <w:rsid w:val="00635DD4"/>
    <w:rPr>
      <w:rFonts w:ascii="Tahoma" w:hAnsi="Tahoma"/>
      <w:sz w:val="16"/>
      <w:lang w:val="en-GB"/>
    </w:rPr>
  </w:style>
  <w:style w:type="character" w:customStyle="1" w:styleId="14">
    <w:name w:val="Παραπομπή σχολίου1"/>
    <w:uiPriority w:val="99"/>
    <w:rsid w:val="00635DD4"/>
    <w:rPr>
      <w:sz w:val="16"/>
    </w:rPr>
  </w:style>
  <w:style w:type="character" w:customStyle="1" w:styleId="Char0">
    <w:name w:val="Κείμενο σχολίου Char"/>
    <w:uiPriority w:val="99"/>
    <w:rsid w:val="00635DD4"/>
    <w:rPr>
      <w:rFonts w:ascii="Calibri" w:hAnsi="Calibri"/>
      <w:lang w:val="en-GB"/>
    </w:rPr>
  </w:style>
  <w:style w:type="character" w:customStyle="1" w:styleId="Char1">
    <w:name w:val="Θέμα σχολίου Char"/>
    <w:uiPriority w:val="99"/>
    <w:rsid w:val="00635DD4"/>
    <w:rPr>
      <w:rFonts w:ascii="Calibri" w:hAnsi="Calibri"/>
      <w:b/>
      <w:lang w:val="en-GB"/>
    </w:rPr>
  </w:style>
  <w:style w:type="character" w:customStyle="1" w:styleId="-HTMLChar">
    <w:name w:val="Προ-διαμορφωμένο HTML Char"/>
    <w:uiPriority w:val="99"/>
    <w:rsid w:val="00635DD4"/>
    <w:rPr>
      <w:rFonts w:ascii="Courier New" w:hAnsi="Courier New"/>
    </w:rPr>
  </w:style>
  <w:style w:type="character" w:customStyle="1" w:styleId="WW-FootnoteReference3">
    <w:name w:val="WW-Footnote Reference3"/>
    <w:uiPriority w:val="99"/>
    <w:rsid w:val="00635DD4"/>
    <w:rPr>
      <w:vertAlign w:val="superscript"/>
    </w:rPr>
  </w:style>
  <w:style w:type="character" w:customStyle="1" w:styleId="WW-EndnoteReference3">
    <w:name w:val="WW-Endnote Reference3"/>
    <w:uiPriority w:val="99"/>
    <w:rsid w:val="00635DD4"/>
    <w:rPr>
      <w:vertAlign w:val="superscript"/>
    </w:rPr>
  </w:style>
  <w:style w:type="character" w:customStyle="1" w:styleId="WW-FootnoteReference4">
    <w:name w:val="WW-Footnote Reference4"/>
    <w:uiPriority w:val="99"/>
    <w:rsid w:val="00635DD4"/>
    <w:rPr>
      <w:vertAlign w:val="superscript"/>
    </w:rPr>
  </w:style>
  <w:style w:type="character" w:customStyle="1" w:styleId="WW-EndnoteReference4">
    <w:name w:val="WW-Endnote Reference4"/>
    <w:uiPriority w:val="99"/>
    <w:rsid w:val="00635DD4"/>
    <w:rPr>
      <w:vertAlign w:val="superscript"/>
    </w:rPr>
  </w:style>
  <w:style w:type="character" w:customStyle="1" w:styleId="WW-FootnoteReference5">
    <w:name w:val="WW-Footnote Reference5"/>
    <w:uiPriority w:val="99"/>
    <w:rsid w:val="00635DD4"/>
    <w:rPr>
      <w:vertAlign w:val="superscript"/>
    </w:rPr>
  </w:style>
  <w:style w:type="character" w:customStyle="1" w:styleId="WW-EndnoteReference5">
    <w:name w:val="WW-Endnote Reference5"/>
    <w:uiPriority w:val="99"/>
    <w:rsid w:val="00635DD4"/>
    <w:rPr>
      <w:vertAlign w:val="superscript"/>
    </w:rPr>
  </w:style>
  <w:style w:type="character" w:customStyle="1" w:styleId="WW-FootnoteReference6">
    <w:name w:val="WW-Footnote Reference6"/>
    <w:uiPriority w:val="99"/>
    <w:rsid w:val="00635DD4"/>
    <w:rPr>
      <w:vertAlign w:val="superscript"/>
    </w:rPr>
  </w:style>
  <w:style w:type="character" w:styleId="FollowedHyperlink">
    <w:name w:val="FollowedHyperlink"/>
    <w:basedOn w:val="DefaultParagraphFont"/>
    <w:uiPriority w:val="99"/>
    <w:rsid w:val="00635DD4"/>
    <w:rPr>
      <w:rFonts w:cs="Times New Roman"/>
      <w:color w:val="800000"/>
      <w:u w:val="single"/>
    </w:rPr>
  </w:style>
  <w:style w:type="character" w:customStyle="1" w:styleId="WW-EndnoteReference6">
    <w:name w:val="WW-Endnote Reference6"/>
    <w:uiPriority w:val="99"/>
    <w:rsid w:val="00635DD4"/>
    <w:rPr>
      <w:vertAlign w:val="superscript"/>
    </w:rPr>
  </w:style>
  <w:style w:type="character" w:customStyle="1" w:styleId="WW-FootnoteReference7">
    <w:name w:val="WW-Footnote Reference7"/>
    <w:uiPriority w:val="99"/>
    <w:rsid w:val="00635DD4"/>
    <w:rPr>
      <w:vertAlign w:val="superscript"/>
    </w:rPr>
  </w:style>
  <w:style w:type="character" w:customStyle="1" w:styleId="WW-EndnoteReference7">
    <w:name w:val="WW-Endnote Reference7"/>
    <w:uiPriority w:val="99"/>
    <w:rsid w:val="00635DD4"/>
    <w:rPr>
      <w:vertAlign w:val="superscript"/>
    </w:rPr>
  </w:style>
  <w:style w:type="character" w:customStyle="1" w:styleId="WW-FootnoteReference8">
    <w:name w:val="WW-Footnote Reference8"/>
    <w:uiPriority w:val="99"/>
    <w:rsid w:val="00635DD4"/>
    <w:rPr>
      <w:vertAlign w:val="superscript"/>
    </w:rPr>
  </w:style>
  <w:style w:type="character" w:customStyle="1" w:styleId="WW-EndnoteReference8">
    <w:name w:val="WW-Endnote Reference8"/>
    <w:uiPriority w:val="99"/>
    <w:rsid w:val="00635DD4"/>
    <w:rPr>
      <w:vertAlign w:val="superscript"/>
    </w:rPr>
  </w:style>
  <w:style w:type="character" w:customStyle="1" w:styleId="WW-FootnoteReference9">
    <w:name w:val="WW-Footnote Reference9"/>
    <w:uiPriority w:val="99"/>
    <w:rsid w:val="00635DD4"/>
    <w:rPr>
      <w:vertAlign w:val="superscript"/>
    </w:rPr>
  </w:style>
  <w:style w:type="character" w:customStyle="1" w:styleId="WW-EndnoteReference9">
    <w:name w:val="WW-Endnote Reference9"/>
    <w:uiPriority w:val="99"/>
    <w:rsid w:val="00635DD4"/>
    <w:rPr>
      <w:vertAlign w:val="superscript"/>
    </w:rPr>
  </w:style>
  <w:style w:type="character" w:customStyle="1" w:styleId="WW-FootnoteReference10">
    <w:name w:val="WW-Footnote Reference10"/>
    <w:uiPriority w:val="99"/>
    <w:rsid w:val="00635DD4"/>
    <w:rPr>
      <w:vertAlign w:val="superscript"/>
    </w:rPr>
  </w:style>
  <w:style w:type="character" w:customStyle="1" w:styleId="WW-EndnoteReference10">
    <w:name w:val="WW-Endnote Reference10"/>
    <w:uiPriority w:val="99"/>
    <w:rsid w:val="00635DD4"/>
    <w:rPr>
      <w:vertAlign w:val="superscript"/>
    </w:rPr>
  </w:style>
  <w:style w:type="character" w:customStyle="1" w:styleId="WW-FootnoteReference11">
    <w:name w:val="WW-Footnote Reference11"/>
    <w:uiPriority w:val="99"/>
    <w:rsid w:val="00635DD4"/>
    <w:rPr>
      <w:vertAlign w:val="superscript"/>
    </w:rPr>
  </w:style>
  <w:style w:type="character" w:customStyle="1" w:styleId="WW-EndnoteReference11">
    <w:name w:val="WW-Endnote Reference11"/>
    <w:uiPriority w:val="99"/>
    <w:rsid w:val="00635DD4"/>
    <w:rPr>
      <w:vertAlign w:val="superscript"/>
    </w:rPr>
  </w:style>
  <w:style w:type="character" w:customStyle="1" w:styleId="WW-FootnoteReference12">
    <w:name w:val="WW-Footnote Reference12"/>
    <w:uiPriority w:val="99"/>
    <w:rsid w:val="00635DD4"/>
    <w:rPr>
      <w:vertAlign w:val="superscript"/>
    </w:rPr>
  </w:style>
  <w:style w:type="character" w:customStyle="1" w:styleId="WW-EndnoteReference12">
    <w:name w:val="WW-Endnote Reference12"/>
    <w:uiPriority w:val="99"/>
    <w:rsid w:val="00635DD4"/>
    <w:rPr>
      <w:vertAlign w:val="superscript"/>
    </w:rPr>
  </w:style>
  <w:style w:type="character" w:customStyle="1" w:styleId="WW-FootnoteReference13">
    <w:name w:val="WW-Footnote Reference13"/>
    <w:uiPriority w:val="99"/>
    <w:rsid w:val="00635DD4"/>
    <w:rPr>
      <w:vertAlign w:val="superscript"/>
    </w:rPr>
  </w:style>
  <w:style w:type="character" w:customStyle="1" w:styleId="WW-EndnoteReference13">
    <w:name w:val="WW-Endnote Reference13"/>
    <w:uiPriority w:val="99"/>
    <w:rsid w:val="00635DD4"/>
    <w:rPr>
      <w:vertAlign w:val="superscript"/>
    </w:rPr>
  </w:style>
  <w:style w:type="character" w:customStyle="1" w:styleId="FootnoteReference3">
    <w:name w:val="Footnote Reference3"/>
    <w:uiPriority w:val="99"/>
    <w:rsid w:val="00635DD4"/>
    <w:rPr>
      <w:vertAlign w:val="superscript"/>
    </w:rPr>
  </w:style>
  <w:style w:type="character" w:customStyle="1" w:styleId="EndnoteReference2">
    <w:name w:val="Endnote Reference2"/>
    <w:uiPriority w:val="99"/>
    <w:rsid w:val="00635DD4"/>
    <w:rPr>
      <w:vertAlign w:val="superscript"/>
    </w:rPr>
  </w:style>
  <w:style w:type="character" w:customStyle="1" w:styleId="20">
    <w:name w:val="Παραπομπή υποσημείωσης2"/>
    <w:uiPriority w:val="99"/>
    <w:rsid w:val="00635DD4"/>
    <w:rPr>
      <w:vertAlign w:val="superscript"/>
    </w:rPr>
  </w:style>
  <w:style w:type="character" w:customStyle="1" w:styleId="21">
    <w:name w:val="Παραπομπή σημείωσης τέλους2"/>
    <w:uiPriority w:val="99"/>
    <w:rsid w:val="00635DD4"/>
    <w:rPr>
      <w:vertAlign w:val="superscript"/>
    </w:rPr>
  </w:style>
  <w:style w:type="character" w:customStyle="1" w:styleId="WW-FootnoteReference14">
    <w:name w:val="WW-Footnote Reference14"/>
    <w:uiPriority w:val="99"/>
    <w:rsid w:val="00635DD4"/>
    <w:rPr>
      <w:vertAlign w:val="superscript"/>
    </w:rPr>
  </w:style>
  <w:style w:type="character" w:customStyle="1" w:styleId="WW-EndnoteReference14">
    <w:name w:val="WW-Endnote Reference14"/>
    <w:uiPriority w:val="99"/>
    <w:rsid w:val="00635DD4"/>
    <w:rPr>
      <w:vertAlign w:val="superscript"/>
    </w:rPr>
  </w:style>
  <w:style w:type="character" w:customStyle="1" w:styleId="WW-FootnoteReference15">
    <w:name w:val="WW-Footnote Reference15"/>
    <w:uiPriority w:val="99"/>
    <w:rsid w:val="00635DD4"/>
    <w:rPr>
      <w:vertAlign w:val="superscript"/>
    </w:rPr>
  </w:style>
  <w:style w:type="character" w:customStyle="1" w:styleId="WW-EndnoteReference15">
    <w:name w:val="WW-Endnote Reference15"/>
    <w:uiPriority w:val="99"/>
    <w:rsid w:val="00635DD4"/>
    <w:rPr>
      <w:vertAlign w:val="superscript"/>
    </w:rPr>
  </w:style>
  <w:style w:type="character" w:styleId="FootnoteReference">
    <w:name w:val="footnote reference"/>
    <w:basedOn w:val="DefaultParagraphFont"/>
    <w:uiPriority w:val="99"/>
    <w:rsid w:val="00635DD4"/>
    <w:rPr>
      <w:rFonts w:cs="Times New Roman"/>
      <w:vertAlign w:val="superscript"/>
    </w:rPr>
  </w:style>
  <w:style w:type="character" w:styleId="EndnoteReference">
    <w:name w:val="endnote reference"/>
    <w:basedOn w:val="DefaultParagraphFont"/>
    <w:uiPriority w:val="99"/>
    <w:rsid w:val="00635DD4"/>
    <w:rPr>
      <w:rFonts w:cs="Times New Roman"/>
      <w:vertAlign w:val="superscript"/>
    </w:rPr>
  </w:style>
  <w:style w:type="paragraph" w:customStyle="1" w:styleId="a4">
    <w:name w:val="Επικεφαλίδα"/>
    <w:basedOn w:val="Normal"/>
    <w:next w:val="BodyText"/>
    <w:uiPriority w:val="99"/>
    <w:rsid w:val="00635DD4"/>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635DD4"/>
    <w:pPr>
      <w:spacing w:after="240"/>
    </w:pPr>
  </w:style>
  <w:style w:type="character" w:customStyle="1" w:styleId="BodyTextChar1">
    <w:name w:val="Body Text Char1"/>
    <w:basedOn w:val="DefaultParagraphFont"/>
    <w:link w:val="BodyText"/>
    <w:uiPriority w:val="99"/>
    <w:locked/>
    <w:rsid w:val="00635DD4"/>
    <w:rPr>
      <w:rFonts w:ascii="Calibri" w:hAnsi="Calibri" w:cs="Calibri"/>
      <w:sz w:val="24"/>
      <w:szCs w:val="24"/>
      <w:lang w:val="en-GB" w:eastAsia="zh-CN"/>
    </w:rPr>
  </w:style>
  <w:style w:type="paragraph" w:styleId="List">
    <w:name w:val="List"/>
    <w:basedOn w:val="BodyText"/>
    <w:uiPriority w:val="99"/>
    <w:rsid w:val="00635DD4"/>
    <w:rPr>
      <w:rFonts w:cs="Mangal"/>
    </w:rPr>
  </w:style>
  <w:style w:type="paragraph" w:styleId="Caption">
    <w:name w:val="caption"/>
    <w:basedOn w:val="Normal"/>
    <w:uiPriority w:val="99"/>
    <w:qFormat/>
    <w:rsid w:val="00635DD4"/>
    <w:pPr>
      <w:suppressLineNumbers/>
      <w:spacing w:before="120"/>
    </w:pPr>
    <w:rPr>
      <w:rFonts w:cs="Mangal"/>
      <w:i/>
      <w:iCs/>
      <w:sz w:val="24"/>
    </w:rPr>
  </w:style>
  <w:style w:type="paragraph" w:customStyle="1" w:styleId="a5">
    <w:name w:val="Ευρετήριο"/>
    <w:basedOn w:val="Normal"/>
    <w:uiPriority w:val="99"/>
    <w:rsid w:val="00635DD4"/>
    <w:pPr>
      <w:suppressLineNumbers/>
    </w:pPr>
    <w:rPr>
      <w:rFonts w:cs="Mangal"/>
    </w:rPr>
  </w:style>
  <w:style w:type="paragraph" w:customStyle="1" w:styleId="Caption1">
    <w:name w:val="Caption1"/>
    <w:basedOn w:val="Normal"/>
    <w:uiPriority w:val="99"/>
    <w:rsid w:val="00635DD4"/>
    <w:pPr>
      <w:suppressLineNumbers/>
      <w:spacing w:before="120"/>
    </w:pPr>
    <w:rPr>
      <w:rFonts w:cs="Mangal"/>
      <w:i/>
      <w:iCs/>
      <w:sz w:val="24"/>
    </w:rPr>
  </w:style>
  <w:style w:type="paragraph" w:customStyle="1" w:styleId="WW-Caption">
    <w:name w:val="WW-Caption"/>
    <w:basedOn w:val="Normal"/>
    <w:uiPriority w:val="99"/>
    <w:rsid w:val="00635DD4"/>
    <w:pPr>
      <w:suppressLineNumbers/>
      <w:spacing w:before="120"/>
    </w:pPr>
    <w:rPr>
      <w:rFonts w:cs="Mangal"/>
      <w:i/>
      <w:iCs/>
      <w:sz w:val="24"/>
    </w:rPr>
  </w:style>
  <w:style w:type="paragraph" w:customStyle="1" w:styleId="22">
    <w:name w:val="Λεζάντα2"/>
    <w:basedOn w:val="Normal"/>
    <w:uiPriority w:val="99"/>
    <w:rsid w:val="00635DD4"/>
    <w:pPr>
      <w:suppressLineNumbers/>
      <w:spacing w:before="120"/>
    </w:pPr>
    <w:rPr>
      <w:rFonts w:cs="Mangal"/>
      <w:i/>
      <w:iCs/>
      <w:sz w:val="24"/>
    </w:rPr>
  </w:style>
  <w:style w:type="paragraph" w:customStyle="1" w:styleId="Caption11">
    <w:name w:val="Caption11"/>
    <w:basedOn w:val="Normal"/>
    <w:uiPriority w:val="99"/>
    <w:rsid w:val="00635DD4"/>
    <w:pPr>
      <w:suppressLineNumbers/>
      <w:spacing w:before="120"/>
    </w:pPr>
    <w:rPr>
      <w:rFonts w:cs="Mangal"/>
      <w:i/>
      <w:iCs/>
      <w:sz w:val="24"/>
    </w:rPr>
  </w:style>
  <w:style w:type="paragraph" w:customStyle="1" w:styleId="WW-Caption1">
    <w:name w:val="WW-Caption1"/>
    <w:basedOn w:val="Normal"/>
    <w:uiPriority w:val="99"/>
    <w:rsid w:val="00635DD4"/>
    <w:pPr>
      <w:suppressLineNumbers/>
      <w:spacing w:before="120"/>
    </w:pPr>
    <w:rPr>
      <w:rFonts w:cs="Mangal"/>
      <w:i/>
      <w:iCs/>
      <w:sz w:val="24"/>
    </w:rPr>
  </w:style>
  <w:style w:type="paragraph" w:customStyle="1" w:styleId="WW-Caption11">
    <w:name w:val="WW-Caption11"/>
    <w:basedOn w:val="Normal"/>
    <w:uiPriority w:val="99"/>
    <w:rsid w:val="00635DD4"/>
    <w:pPr>
      <w:suppressLineNumbers/>
      <w:spacing w:before="120"/>
    </w:pPr>
    <w:rPr>
      <w:rFonts w:cs="Mangal"/>
      <w:i/>
      <w:iCs/>
      <w:sz w:val="24"/>
    </w:rPr>
  </w:style>
  <w:style w:type="paragraph" w:customStyle="1" w:styleId="WW-Caption111">
    <w:name w:val="WW-Caption111"/>
    <w:basedOn w:val="Normal"/>
    <w:uiPriority w:val="99"/>
    <w:rsid w:val="00635DD4"/>
    <w:pPr>
      <w:suppressLineNumbers/>
      <w:spacing w:before="120"/>
    </w:pPr>
    <w:rPr>
      <w:rFonts w:cs="Mangal"/>
      <w:i/>
      <w:iCs/>
      <w:sz w:val="24"/>
    </w:rPr>
  </w:style>
  <w:style w:type="paragraph" w:customStyle="1" w:styleId="WW-Caption1111">
    <w:name w:val="WW-Caption1111"/>
    <w:basedOn w:val="Normal"/>
    <w:uiPriority w:val="99"/>
    <w:rsid w:val="00635DD4"/>
    <w:pPr>
      <w:suppressLineNumbers/>
      <w:spacing w:before="120"/>
    </w:pPr>
    <w:rPr>
      <w:rFonts w:cs="Mangal"/>
      <w:i/>
      <w:iCs/>
      <w:sz w:val="24"/>
    </w:rPr>
  </w:style>
  <w:style w:type="paragraph" w:customStyle="1" w:styleId="WW-Caption11111">
    <w:name w:val="WW-Caption11111"/>
    <w:basedOn w:val="Normal"/>
    <w:uiPriority w:val="99"/>
    <w:rsid w:val="00635DD4"/>
    <w:pPr>
      <w:suppressLineNumbers/>
      <w:spacing w:before="120"/>
    </w:pPr>
    <w:rPr>
      <w:rFonts w:cs="Mangal"/>
      <w:i/>
      <w:iCs/>
      <w:sz w:val="24"/>
    </w:rPr>
  </w:style>
  <w:style w:type="paragraph" w:customStyle="1" w:styleId="WW-Caption111111">
    <w:name w:val="WW-Caption111111"/>
    <w:basedOn w:val="Normal"/>
    <w:uiPriority w:val="99"/>
    <w:rsid w:val="00635DD4"/>
    <w:pPr>
      <w:suppressLineNumbers/>
      <w:spacing w:before="120"/>
    </w:pPr>
    <w:rPr>
      <w:rFonts w:cs="Mangal"/>
      <w:i/>
      <w:iCs/>
      <w:sz w:val="24"/>
    </w:rPr>
  </w:style>
  <w:style w:type="paragraph" w:customStyle="1" w:styleId="WW-Caption1111111">
    <w:name w:val="WW-Caption1111111"/>
    <w:basedOn w:val="Normal"/>
    <w:uiPriority w:val="99"/>
    <w:rsid w:val="00635DD4"/>
    <w:pPr>
      <w:suppressLineNumbers/>
      <w:spacing w:before="120"/>
    </w:pPr>
    <w:rPr>
      <w:rFonts w:cs="Mangal"/>
      <w:i/>
      <w:iCs/>
      <w:sz w:val="24"/>
    </w:rPr>
  </w:style>
  <w:style w:type="paragraph" w:customStyle="1" w:styleId="WW-Caption11111111">
    <w:name w:val="WW-Caption11111111"/>
    <w:basedOn w:val="Normal"/>
    <w:uiPriority w:val="99"/>
    <w:rsid w:val="00635DD4"/>
    <w:pPr>
      <w:suppressLineNumbers/>
      <w:spacing w:before="120"/>
    </w:pPr>
    <w:rPr>
      <w:rFonts w:cs="Mangal"/>
      <w:i/>
      <w:iCs/>
      <w:sz w:val="24"/>
    </w:rPr>
  </w:style>
  <w:style w:type="paragraph" w:customStyle="1" w:styleId="WW-Caption111111111">
    <w:name w:val="WW-Caption111111111"/>
    <w:basedOn w:val="Normal"/>
    <w:uiPriority w:val="99"/>
    <w:rsid w:val="00635DD4"/>
    <w:pPr>
      <w:suppressLineNumbers/>
      <w:spacing w:before="120"/>
    </w:pPr>
    <w:rPr>
      <w:rFonts w:cs="Mangal"/>
      <w:i/>
      <w:iCs/>
      <w:sz w:val="24"/>
    </w:rPr>
  </w:style>
  <w:style w:type="paragraph" w:customStyle="1" w:styleId="WW-Caption1111111111">
    <w:name w:val="WW-Caption1111111111"/>
    <w:basedOn w:val="Normal"/>
    <w:uiPriority w:val="99"/>
    <w:rsid w:val="00635DD4"/>
    <w:pPr>
      <w:suppressLineNumbers/>
      <w:spacing w:before="120"/>
    </w:pPr>
    <w:rPr>
      <w:rFonts w:cs="Mangal"/>
      <w:i/>
      <w:iCs/>
      <w:sz w:val="24"/>
    </w:rPr>
  </w:style>
  <w:style w:type="paragraph" w:customStyle="1" w:styleId="WW-Caption11111111111">
    <w:name w:val="WW-Caption11111111111"/>
    <w:basedOn w:val="Normal"/>
    <w:uiPriority w:val="99"/>
    <w:rsid w:val="00635DD4"/>
    <w:pPr>
      <w:suppressLineNumbers/>
      <w:spacing w:before="120"/>
    </w:pPr>
    <w:rPr>
      <w:rFonts w:cs="Mangal"/>
      <w:i/>
      <w:iCs/>
      <w:sz w:val="24"/>
    </w:rPr>
  </w:style>
  <w:style w:type="paragraph" w:customStyle="1" w:styleId="15">
    <w:name w:val="Λεζάντα1"/>
    <w:basedOn w:val="Normal"/>
    <w:uiPriority w:val="99"/>
    <w:rsid w:val="00635DD4"/>
    <w:pPr>
      <w:suppressLineNumbers/>
      <w:spacing w:before="120"/>
    </w:pPr>
    <w:rPr>
      <w:rFonts w:cs="Mangal"/>
      <w:i/>
      <w:iCs/>
      <w:sz w:val="24"/>
    </w:rPr>
  </w:style>
  <w:style w:type="paragraph" w:customStyle="1" w:styleId="WW-Caption111111111111">
    <w:name w:val="WW-Caption111111111111"/>
    <w:basedOn w:val="Normal"/>
    <w:uiPriority w:val="99"/>
    <w:rsid w:val="00635DD4"/>
    <w:pPr>
      <w:suppressLineNumbers/>
      <w:spacing w:before="120"/>
    </w:pPr>
    <w:rPr>
      <w:rFonts w:cs="Mangal"/>
      <w:i/>
      <w:iCs/>
      <w:sz w:val="24"/>
    </w:rPr>
  </w:style>
  <w:style w:type="paragraph" w:customStyle="1" w:styleId="WW-Caption1111111111111">
    <w:name w:val="WW-Caption1111111111111"/>
    <w:basedOn w:val="Normal"/>
    <w:uiPriority w:val="99"/>
    <w:rsid w:val="00635DD4"/>
    <w:pPr>
      <w:suppressLineNumbers/>
      <w:spacing w:before="120"/>
    </w:pPr>
    <w:rPr>
      <w:rFonts w:cs="Mangal"/>
      <w:i/>
      <w:iCs/>
      <w:sz w:val="24"/>
    </w:rPr>
  </w:style>
  <w:style w:type="paragraph" w:customStyle="1" w:styleId="WW-Caption11111111111111">
    <w:name w:val="WW-Caption11111111111111"/>
    <w:basedOn w:val="Normal"/>
    <w:uiPriority w:val="99"/>
    <w:rsid w:val="00635DD4"/>
    <w:pPr>
      <w:suppressLineNumbers/>
      <w:spacing w:before="120"/>
    </w:pPr>
    <w:rPr>
      <w:rFonts w:cs="Mangal"/>
      <w:i/>
      <w:iCs/>
      <w:sz w:val="24"/>
    </w:rPr>
  </w:style>
  <w:style w:type="paragraph" w:customStyle="1" w:styleId="WW-Caption111111111111111">
    <w:name w:val="WW-Caption111111111111111"/>
    <w:basedOn w:val="Normal"/>
    <w:uiPriority w:val="99"/>
    <w:rsid w:val="00635DD4"/>
    <w:pPr>
      <w:suppressLineNumbers/>
      <w:spacing w:before="120"/>
    </w:pPr>
    <w:rPr>
      <w:rFonts w:cs="Mangal"/>
      <w:i/>
      <w:iCs/>
      <w:sz w:val="24"/>
    </w:rPr>
  </w:style>
  <w:style w:type="paragraph" w:customStyle="1" w:styleId="Bullet">
    <w:name w:val="Bullet"/>
    <w:basedOn w:val="Normal"/>
    <w:uiPriority w:val="99"/>
    <w:rsid w:val="00635DD4"/>
    <w:pPr>
      <w:tabs>
        <w:tab w:val="num" w:pos="397"/>
      </w:tabs>
      <w:spacing w:after="100"/>
      <w:ind w:left="397" w:hanging="397"/>
    </w:pPr>
    <w:rPr>
      <w:rFonts w:eastAsia="MS Mincho"/>
      <w:lang w:val="en-US" w:eastAsia="ja-JP"/>
    </w:rPr>
  </w:style>
  <w:style w:type="paragraph" w:customStyle="1" w:styleId="16">
    <w:name w:val="Ημερομηνία1"/>
    <w:basedOn w:val="Normal"/>
    <w:next w:val="Normal"/>
    <w:uiPriority w:val="99"/>
    <w:rsid w:val="00635DD4"/>
    <w:pPr>
      <w:spacing w:after="100"/>
    </w:pPr>
    <w:rPr>
      <w:rFonts w:eastAsia="MS Mincho"/>
      <w:lang w:val="en-US" w:eastAsia="ja-JP"/>
    </w:rPr>
  </w:style>
  <w:style w:type="paragraph" w:customStyle="1" w:styleId="DocTitle">
    <w:name w:val="Doc Title"/>
    <w:basedOn w:val="Heading1"/>
    <w:uiPriority w:val="99"/>
    <w:rsid w:val="00635DD4"/>
  </w:style>
  <w:style w:type="paragraph" w:customStyle="1" w:styleId="inserttext">
    <w:name w:val="insert text"/>
    <w:basedOn w:val="Normal"/>
    <w:uiPriority w:val="99"/>
    <w:rsid w:val="00635DD4"/>
    <w:pPr>
      <w:spacing w:after="100"/>
      <w:ind w:left="794"/>
    </w:pPr>
    <w:rPr>
      <w:rFonts w:eastAsia="MS Mincho"/>
      <w:lang w:val="en-US" w:eastAsia="ja-JP"/>
    </w:rPr>
  </w:style>
  <w:style w:type="paragraph" w:styleId="Footer">
    <w:name w:val="footer"/>
    <w:basedOn w:val="Normal"/>
    <w:link w:val="FooterChar1"/>
    <w:uiPriority w:val="99"/>
    <w:rsid w:val="00635DD4"/>
    <w:pPr>
      <w:spacing w:after="100"/>
    </w:pPr>
    <w:rPr>
      <w:rFonts w:eastAsia="MS Mincho"/>
      <w:lang w:val="en-US" w:eastAsia="ja-JP"/>
    </w:rPr>
  </w:style>
  <w:style w:type="character" w:customStyle="1" w:styleId="FooterChar1">
    <w:name w:val="Footer Char1"/>
    <w:basedOn w:val="DefaultParagraphFont"/>
    <w:link w:val="Footer"/>
    <w:uiPriority w:val="99"/>
    <w:locked/>
    <w:rsid w:val="00635DD4"/>
    <w:rPr>
      <w:rFonts w:ascii="Calibri" w:eastAsia="MS Mincho" w:hAnsi="Calibri" w:cs="Calibri"/>
      <w:sz w:val="24"/>
      <w:szCs w:val="24"/>
      <w:lang w:val="en-US" w:eastAsia="ja-JP"/>
    </w:rPr>
  </w:style>
  <w:style w:type="paragraph" w:styleId="Header">
    <w:name w:val="header"/>
    <w:basedOn w:val="Normal"/>
    <w:link w:val="HeaderChar1"/>
    <w:uiPriority w:val="99"/>
    <w:rsid w:val="00635DD4"/>
  </w:style>
  <w:style w:type="character" w:customStyle="1" w:styleId="HeaderChar1">
    <w:name w:val="Header Char1"/>
    <w:basedOn w:val="DefaultParagraphFont"/>
    <w:link w:val="Header"/>
    <w:uiPriority w:val="99"/>
    <w:locked/>
    <w:rsid w:val="00635DD4"/>
    <w:rPr>
      <w:rFonts w:ascii="Calibri" w:hAnsi="Calibri" w:cs="Calibri"/>
      <w:sz w:val="24"/>
      <w:szCs w:val="24"/>
      <w:lang w:val="en-GB" w:eastAsia="zh-CN"/>
    </w:rPr>
  </w:style>
  <w:style w:type="paragraph" w:customStyle="1" w:styleId="17">
    <w:name w:val="Κείμενο πλαισίου1"/>
    <w:basedOn w:val="Normal"/>
    <w:uiPriority w:val="99"/>
    <w:rsid w:val="00635DD4"/>
    <w:rPr>
      <w:rFonts w:ascii="Tahoma" w:hAnsi="Tahoma" w:cs="Tahoma"/>
      <w:sz w:val="16"/>
      <w:szCs w:val="16"/>
    </w:rPr>
  </w:style>
  <w:style w:type="paragraph" w:customStyle="1" w:styleId="CommentText1">
    <w:name w:val="Comment Text1"/>
    <w:basedOn w:val="Normal"/>
    <w:uiPriority w:val="99"/>
    <w:rsid w:val="00635DD4"/>
    <w:rPr>
      <w:sz w:val="20"/>
      <w:szCs w:val="20"/>
    </w:rPr>
  </w:style>
  <w:style w:type="paragraph" w:customStyle="1" w:styleId="CommentSubject1">
    <w:name w:val="Comment Subject1"/>
    <w:basedOn w:val="CommentText1"/>
    <w:next w:val="CommentText1"/>
    <w:uiPriority w:val="99"/>
    <w:rsid w:val="00635DD4"/>
    <w:rPr>
      <w:b/>
      <w:bCs/>
    </w:rPr>
  </w:style>
  <w:style w:type="paragraph" w:customStyle="1" w:styleId="18">
    <w:name w:val="Αναθεώρηση1"/>
    <w:uiPriority w:val="99"/>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635DD4"/>
    <w:pPr>
      <w:spacing w:before="280" w:after="200"/>
    </w:pPr>
    <w:rPr>
      <w:rFonts w:ascii="Arial Unicode MS" w:eastAsia="Calibri" w:hAnsi="Arial Unicode MS" w:cs="Arial Unicode MS"/>
    </w:rPr>
  </w:style>
  <w:style w:type="paragraph" w:customStyle="1" w:styleId="19">
    <w:name w:val="Παράγραφος λίστας1"/>
    <w:basedOn w:val="Normal"/>
    <w:uiPriority w:val="99"/>
    <w:rsid w:val="00635DD4"/>
    <w:pPr>
      <w:spacing w:after="200"/>
      <w:ind w:left="720"/>
      <w:contextualSpacing/>
    </w:pPr>
  </w:style>
  <w:style w:type="paragraph" w:styleId="FootnoteText">
    <w:name w:val="footnote text"/>
    <w:basedOn w:val="Normal"/>
    <w:link w:val="FootnoteTextChar4"/>
    <w:uiPriority w:val="99"/>
    <w:rsid w:val="00635DD4"/>
    <w:pPr>
      <w:spacing w:after="0"/>
      <w:ind w:left="425" w:hanging="425"/>
    </w:pPr>
    <w:rPr>
      <w:sz w:val="18"/>
      <w:szCs w:val="20"/>
      <w:lang w:val="en-IE"/>
    </w:rPr>
  </w:style>
  <w:style w:type="character" w:customStyle="1" w:styleId="FootnoteTextChar4">
    <w:name w:val="Footnote Text Char4"/>
    <w:basedOn w:val="DefaultParagraphFont"/>
    <w:link w:val="FootnoteText"/>
    <w:uiPriority w:val="99"/>
    <w:locked/>
    <w:rsid w:val="00635DD4"/>
    <w:rPr>
      <w:rFonts w:ascii="Calibri" w:hAnsi="Calibri" w:cs="Calibri"/>
      <w:sz w:val="20"/>
      <w:szCs w:val="20"/>
      <w:lang w:val="en-IE" w:eastAsia="zh-CN"/>
    </w:rPr>
  </w:style>
  <w:style w:type="paragraph" w:styleId="TOC1">
    <w:name w:val="toc 1"/>
    <w:basedOn w:val="Normal"/>
    <w:next w:val="Normal"/>
    <w:uiPriority w:val="99"/>
    <w:rsid w:val="00635DD4"/>
    <w:pPr>
      <w:spacing w:before="120"/>
      <w:jc w:val="left"/>
    </w:pPr>
    <w:rPr>
      <w:b/>
      <w:bCs/>
      <w:caps/>
      <w:sz w:val="20"/>
      <w:szCs w:val="20"/>
    </w:rPr>
  </w:style>
  <w:style w:type="paragraph" w:styleId="TOC2">
    <w:name w:val="toc 2"/>
    <w:basedOn w:val="Normal"/>
    <w:next w:val="Normal"/>
    <w:uiPriority w:val="99"/>
    <w:rsid w:val="00635DD4"/>
    <w:pPr>
      <w:spacing w:after="0"/>
      <w:ind w:left="220"/>
      <w:jc w:val="left"/>
    </w:pPr>
    <w:rPr>
      <w:smallCaps/>
      <w:sz w:val="20"/>
      <w:szCs w:val="20"/>
    </w:rPr>
  </w:style>
  <w:style w:type="paragraph" w:styleId="TOC3">
    <w:name w:val="toc 3"/>
    <w:basedOn w:val="Normal"/>
    <w:next w:val="Normal"/>
    <w:uiPriority w:val="99"/>
    <w:rsid w:val="00635DD4"/>
    <w:pPr>
      <w:spacing w:after="0"/>
      <w:ind w:left="440"/>
      <w:jc w:val="left"/>
    </w:pPr>
    <w:rPr>
      <w:i/>
      <w:iCs/>
      <w:sz w:val="20"/>
      <w:szCs w:val="20"/>
    </w:rPr>
  </w:style>
  <w:style w:type="paragraph" w:styleId="TOC4">
    <w:name w:val="toc 4"/>
    <w:basedOn w:val="Normal"/>
    <w:next w:val="Normal"/>
    <w:uiPriority w:val="99"/>
    <w:rsid w:val="00635DD4"/>
    <w:pPr>
      <w:spacing w:after="0"/>
      <w:ind w:left="660"/>
      <w:jc w:val="left"/>
    </w:pPr>
    <w:rPr>
      <w:sz w:val="18"/>
      <w:szCs w:val="18"/>
    </w:rPr>
  </w:style>
  <w:style w:type="paragraph" w:styleId="TOC5">
    <w:name w:val="toc 5"/>
    <w:basedOn w:val="Normal"/>
    <w:next w:val="Normal"/>
    <w:uiPriority w:val="99"/>
    <w:rsid w:val="00635DD4"/>
    <w:pPr>
      <w:spacing w:after="0"/>
      <w:ind w:left="880"/>
      <w:jc w:val="left"/>
    </w:pPr>
    <w:rPr>
      <w:sz w:val="18"/>
      <w:szCs w:val="18"/>
    </w:rPr>
  </w:style>
  <w:style w:type="paragraph" w:styleId="TOC6">
    <w:name w:val="toc 6"/>
    <w:basedOn w:val="Normal"/>
    <w:next w:val="Normal"/>
    <w:uiPriority w:val="99"/>
    <w:rsid w:val="00635DD4"/>
    <w:pPr>
      <w:spacing w:after="0"/>
      <w:ind w:left="1100"/>
      <w:jc w:val="left"/>
    </w:pPr>
    <w:rPr>
      <w:sz w:val="18"/>
      <w:szCs w:val="18"/>
    </w:rPr>
  </w:style>
  <w:style w:type="paragraph" w:styleId="TOC7">
    <w:name w:val="toc 7"/>
    <w:basedOn w:val="Normal"/>
    <w:next w:val="Normal"/>
    <w:uiPriority w:val="99"/>
    <w:rsid w:val="00635DD4"/>
    <w:pPr>
      <w:spacing w:after="0"/>
      <w:ind w:left="1320"/>
      <w:jc w:val="left"/>
    </w:pPr>
    <w:rPr>
      <w:sz w:val="18"/>
      <w:szCs w:val="18"/>
    </w:rPr>
  </w:style>
  <w:style w:type="paragraph" w:styleId="TOC8">
    <w:name w:val="toc 8"/>
    <w:basedOn w:val="Normal"/>
    <w:next w:val="Normal"/>
    <w:uiPriority w:val="99"/>
    <w:rsid w:val="00635DD4"/>
    <w:pPr>
      <w:spacing w:after="0"/>
      <w:ind w:left="1540"/>
      <w:jc w:val="left"/>
    </w:pPr>
    <w:rPr>
      <w:sz w:val="18"/>
      <w:szCs w:val="18"/>
    </w:rPr>
  </w:style>
  <w:style w:type="paragraph" w:styleId="TOC9">
    <w:name w:val="toc 9"/>
    <w:basedOn w:val="Normal"/>
    <w:next w:val="Normal"/>
    <w:uiPriority w:val="99"/>
    <w:rsid w:val="00635DD4"/>
    <w:pPr>
      <w:spacing w:after="0"/>
      <w:ind w:left="1760"/>
      <w:jc w:val="left"/>
    </w:pPr>
    <w:rPr>
      <w:sz w:val="18"/>
      <w:szCs w:val="18"/>
    </w:rPr>
  </w:style>
  <w:style w:type="paragraph" w:customStyle="1" w:styleId="Style1">
    <w:name w:val="Style1"/>
    <w:basedOn w:val="DocTitle"/>
    <w:uiPriority w:val="99"/>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635DD4"/>
    <w:rPr>
      <w:rFonts w:ascii="Calibri" w:hAnsi="Calibri" w:cs="Calibri"/>
      <w:lang w:val="el-GR"/>
    </w:rPr>
  </w:style>
  <w:style w:type="paragraph" w:styleId="EndnoteText">
    <w:name w:val="endnote text"/>
    <w:basedOn w:val="Normal"/>
    <w:link w:val="EndnoteTextChar1"/>
    <w:uiPriority w:val="99"/>
    <w:rsid w:val="00635DD4"/>
    <w:rPr>
      <w:sz w:val="20"/>
      <w:szCs w:val="20"/>
    </w:rPr>
  </w:style>
  <w:style w:type="character" w:customStyle="1" w:styleId="EndnoteTextChar1">
    <w:name w:val="Endnote Text Char1"/>
    <w:basedOn w:val="DefaultParagraphFont"/>
    <w:link w:val="EndnoteText"/>
    <w:uiPriority w:val="99"/>
    <w:locked/>
    <w:rsid w:val="00635DD4"/>
    <w:rPr>
      <w:rFonts w:ascii="Calibri" w:hAnsi="Calibri" w:cs="Calibri"/>
      <w:sz w:val="20"/>
      <w:szCs w:val="20"/>
      <w:lang w:val="en-GB" w:eastAsia="zh-CN"/>
    </w:rPr>
  </w:style>
  <w:style w:type="paragraph" w:customStyle="1" w:styleId="Default">
    <w:name w:val="Default"/>
    <w:uiPriority w:val="99"/>
    <w:rsid w:val="00635DD4"/>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uiPriority w:val="99"/>
    <w:rsid w:val="00635DD4"/>
  </w:style>
  <w:style w:type="paragraph" w:styleId="BodyTextIndent">
    <w:name w:val="Body Text Indent"/>
    <w:basedOn w:val="Normal"/>
    <w:link w:val="BodyTextIndentChar"/>
    <w:uiPriority w:val="99"/>
    <w:rsid w:val="00635DD4"/>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635DD4"/>
    <w:rPr>
      <w:rFonts w:ascii="Arial" w:hAnsi="Arial" w:cs="Arial"/>
      <w:sz w:val="24"/>
      <w:szCs w:val="24"/>
      <w:lang w:val="en-GB" w:eastAsia="zh-CN"/>
    </w:rPr>
  </w:style>
  <w:style w:type="paragraph" w:customStyle="1" w:styleId="normalwithoutspacing">
    <w:name w:val="normal_without_spacing"/>
    <w:basedOn w:val="Normal"/>
    <w:uiPriority w:val="99"/>
    <w:rsid w:val="00635DD4"/>
    <w:pPr>
      <w:spacing w:after="60"/>
    </w:pPr>
    <w:rPr>
      <w:lang w:val="el-GR"/>
    </w:rPr>
  </w:style>
  <w:style w:type="paragraph" w:customStyle="1" w:styleId="foothanging">
    <w:name w:val="foot_hanging"/>
    <w:basedOn w:val="FootnoteText"/>
    <w:uiPriority w:val="99"/>
    <w:rsid w:val="00635DD4"/>
    <w:pPr>
      <w:ind w:left="426" w:hanging="426"/>
    </w:pPr>
    <w:rPr>
      <w:szCs w:val="18"/>
    </w:rPr>
  </w:style>
  <w:style w:type="paragraph" w:customStyle="1" w:styleId="-HTML1">
    <w:name w:val="Προ-διαμορφωμένο HTML1"/>
    <w:basedOn w:val="Normal"/>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635DD4"/>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
    <w:uiPriority w:val="99"/>
    <w:rsid w:val="00635DD4"/>
    <w:pPr>
      <w:suppressAutoHyphens w:val="0"/>
      <w:spacing w:line="312" w:lineRule="auto"/>
      <w:ind w:left="283"/>
    </w:pPr>
    <w:rPr>
      <w:rFonts w:cs="Times New Roman"/>
      <w:sz w:val="16"/>
      <w:szCs w:val="16"/>
    </w:rPr>
  </w:style>
  <w:style w:type="paragraph" w:customStyle="1" w:styleId="1a">
    <w:name w:val="Χωρίς διάστιχο1"/>
    <w:uiPriority w:val="99"/>
    <w:rsid w:val="00635DD4"/>
    <w:pPr>
      <w:suppressAutoHyphens/>
      <w:jc w:val="both"/>
    </w:pPr>
    <w:rPr>
      <w:rFonts w:eastAsia="Times New Roman" w:cs="Calibri"/>
      <w:szCs w:val="24"/>
      <w:lang w:val="en-GB" w:eastAsia="zh-CN"/>
    </w:rPr>
  </w:style>
  <w:style w:type="paragraph" w:customStyle="1" w:styleId="a7">
    <w:name w:val="Περιεχόμενα πίνακα"/>
    <w:basedOn w:val="Normal"/>
    <w:uiPriority w:val="99"/>
    <w:rsid w:val="00635DD4"/>
    <w:pPr>
      <w:suppressLineNumbers/>
    </w:pPr>
  </w:style>
  <w:style w:type="paragraph" w:customStyle="1" w:styleId="a8">
    <w:name w:val="Επικεφαλίδα πίνακα"/>
    <w:basedOn w:val="a7"/>
    <w:uiPriority w:val="99"/>
    <w:rsid w:val="00635DD4"/>
    <w:pPr>
      <w:jc w:val="center"/>
    </w:pPr>
    <w:rPr>
      <w:b/>
      <w:bCs/>
    </w:rPr>
  </w:style>
  <w:style w:type="paragraph" w:customStyle="1" w:styleId="footers">
    <w:name w:val="footers"/>
    <w:basedOn w:val="foothanging"/>
    <w:uiPriority w:val="99"/>
    <w:rsid w:val="00635DD4"/>
  </w:style>
  <w:style w:type="paragraph" w:customStyle="1" w:styleId="Standard">
    <w:name w:val="Standard"/>
    <w:uiPriority w:val="99"/>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635DD4"/>
    <w:pPr>
      <w:spacing w:after="120"/>
    </w:pPr>
  </w:style>
  <w:style w:type="paragraph" w:customStyle="1" w:styleId="Footnote">
    <w:name w:val="Footnote"/>
    <w:basedOn w:val="Standard"/>
    <w:uiPriority w:val="99"/>
    <w:rsid w:val="00635DD4"/>
    <w:pPr>
      <w:suppressLineNumbers/>
      <w:ind w:left="283" w:hanging="283"/>
    </w:pPr>
    <w:rPr>
      <w:sz w:val="20"/>
      <w:szCs w:val="20"/>
    </w:rPr>
  </w:style>
  <w:style w:type="paragraph" w:customStyle="1" w:styleId="310">
    <w:name w:val="Σώμα κείμενου 31"/>
    <w:basedOn w:val="Normal"/>
    <w:uiPriority w:val="99"/>
    <w:rsid w:val="00635DD4"/>
    <w:rPr>
      <w:sz w:val="16"/>
      <w:szCs w:val="16"/>
    </w:rPr>
  </w:style>
  <w:style w:type="paragraph" w:customStyle="1" w:styleId="fooot">
    <w:name w:val="fooot"/>
    <w:basedOn w:val="footers"/>
    <w:uiPriority w:val="99"/>
    <w:rsid w:val="00635DD4"/>
  </w:style>
  <w:style w:type="paragraph" w:styleId="BalloonText">
    <w:name w:val="Balloon Text"/>
    <w:basedOn w:val="Normal"/>
    <w:link w:val="BalloonTextChar1"/>
    <w:uiPriority w:val="99"/>
    <w:rsid w:val="00635DD4"/>
    <w:pPr>
      <w:spacing w:after="0"/>
    </w:pPr>
    <w:rPr>
      <w:rFonts w:ascii="Tahoma" w:hAnsi="Tahoma" w:cs="Tahoma"/>
      <w:sz w:val="16"/>
      <w:szCs w:val="16"/>
    </w:rPr>
  </w:style>
  <w:style w:type="character" w:customStyle="1" w:styleId="BalloonTextChar1">
    <w:name w:val="Balloon Text Char1"/>
    <w:basedOn w:val="DefaultParagraphFont"/>
    <w:link w:val="BalloonText"/>
    <w:uiPriority w:val="99"/>
    <w:locked/>
    <w:rsid w:val="00635DD4"/>
    <w:rPr>
      <w:rFonts w:ascii="Tahoma" w:hAnsi="Tahoma" w:cs="Tahoma"/>
      <w:sz w:val="16"/>
      <w:szCs w:val="16"/>
      <w:lang w:val="en-GB" w:eastAsia="zh-CN"/>
    </w:rPr>
  </w:style>
  <w:style w:type="paragraph" w:customStyle="1" w:styleId="1b">
    <w:name w:val="Κείμενο σχολίου1"/>
    <w:basedOn w:val="Normal"/>
    <w:uiPriority w:val="99"/>
    <w:rsid w:val="00635DD4"/>
    <w:rPr>
      <w:sz w:val="20"/>
      <w:szCs w:val="20"/>
    </w:rPr>
  </w:style>
  <w:style w:type="paragraph" w:styleId="CommentText">
    <w:name w:val="annotation text"/>
    <w:basedOn w:val="Normal"/>
    <w:link w:val="CommentTextChar2"/>
    <w:uiPriority w:val="99"/>
    <w:semiHidden/>
    <w:rsid w:val="00635DD4"/>
    <w:rPr>
      <w:sz w:val="20"/>
      <w:szCs w:val="20"/>
    </w:rPr>
  </w:style>
  <w:style w:type="character" w:customStyle="1" w:styleId="CommentTextChar2">
    <w:name w:val="Comment Text Char2"/>
    <w:basedOn w:val="DefaultParagraphFont"/>
    <w:link w:val="CommentText"/>
    <w:uiPriority w:val="99"/>
    <w:semiHidden/>
    <w:locked/>
    <w:rsid w:val="00635DD4"/>
    <w:rPr>
      <w:rFonts w:ascii="Calibri" w:hAnsi="Calibri" w:cs="Calibri"/>
      <w:sz w:val="20"/>
      <w:szCs w:val="20"/>
      <w:lang w:val="en-GB" w:eastAsia="zh-CN"/>
    </w:rPr>
  </w:style>
  <w:style w:type="paragraph" w:styleId="CommentSubject">
    <w:name w:val="annotation subject"/>
    <w:basedOn w:val="1b"/>
    <w:next w:val="1b"/>
    <w:link w:val="CommentSubjectChar1"/>
    <w:uiPriority w:val="99"/>
    <w:rsid w:val="00635DD4"/>
    <w:rPr>
      <w:b/>
      <w:bCs/>
    </w:rPr>
  </w:style>
  <w:style w:type="character" w:customStyle="1" w:styleId="CommentSubjectChar1">
    <w:name w:val="Comment Subject Char1"/>
    <w:basedOn w:val="CommentTextChar2"/>
    <w:link w:val="CommentSubject"/>
    <w:uiPriority w:val="99"/>
    <w:locked/>
    <w:rsid w:val="00635DD4"/>
    <w:rPr>
      <w:b/>
      <w:bCs/>
    </w:rPr>
  </w:style>
  <w:style w:type="paragraph" w:styleId="HTMLPreformatted">
    <w:name w:val="HTML Preformatted"/>
    <w:basedOn w:val="Normal"/>
    <w:link w:val="HTMLPreformattedChar2"/>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uiPriority w:val="99"/>
    <w:locked/>
    <w:rsid w:val="00635DD4"/>
    <w:rPr>
      <w:rFonts w:ascii="Courier New" w:hAnsi="Courier New" w:cs="Courier New"/>
      <w:sz w:val="20"/>
      <w:szCs w:val="20"/>
      <w:lang w:val="en-US" w:eastAsia="zh-CN"/>
    </w:rPr>
  </w:style>
  <w:style w:type="paragraph" w:styleId="Revision">
    <w:name w:val="Revision"/>
    <w:uiPriority w:val="99"/>
    <w:rsid w:val="00635DD4"/>
    <w:pPr>
      <w:suppressAutoHyphens/>
    </w:pPr>
    <w:rPr>
      <w:rFonts w:eastAsia="Times New Roman" w:cs="Calibri"/>
      <w:szCs w:val="24"/>
      <w:lang w:val="en-GB" w:eastAsia="zh-CN"/>
    </w:rPr>
  </w:style>
  <w:style w:type="paragraph" w:customStyle="1" w:styleId="210">
    <w:name w:val="Λίστα με κουκκίδες 21"/>
    <w:basedOn w:val="Normal"/>
    <w:uiPriority w:val="99"/>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uiPriority w:val="99"/>
    <w:rsid w:val="00635DD4"/>
    <w:pPr>
      <w:tabs>
        <w:tab w:val="right" w:leader="dot" w:pos="7091"/>
      </w:tabs>
      <w:ind w:left="2547"/>
    </w:pPr>
  </w:style>
  <w:style w:type="paragraph" w:customStyle="1" w:styleId="a9">
    <w:name w:val="Οριζόντια γραμμή"/>
    <w:basedOn w:val="Normal"/>
    <w:next w:val="BodyText"/>
    <w:uiPriority w:val="99"/>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uiPriority w:val="99"/>
    <w:rsid w:val="00635DD4"/>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1"/>
    </w:rPr>
  </w:style>
  <w:style w:type="paragraph" w:styleId="TOCHeading">
    <w:name w:val="TOC Heading"/>
    <w:basedOn w:val="Heading1"/>
    <w:next w:val="Normal"/>
    <w:uiPriority w:val="99"/>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WW-FootnoteReference17">
    <w:name w:val="WW-Footnote Reference17"/>
    <w:uiPriority w:val="99"/>
    <w:rsid w:val="00FC0074"/>
    <w:rPr>
      <w:vertAlign w:val="superscript"/>
    </w:rPr>
  </w:style>
  <w:style w:type="character" w:customStyle="1" w:styleId="30">
    <w:name w:val="Παραπομπή υποσημείωσης3"/>
    <w:uiPriority w:val="99"/>
    <w:rsid w:val="000E34C1"/>
    <w:rPr>
      <w:vertAlign w:val="superscript"/>
    </w:rPr>
  </w:style>
  <w:style w:type="character" w:customStyle="1" w:styleId="WW-EndnoteReference17">
    <w:name w:val="WW-Endnote Reference17"/>
    <w:uiPriority w:val="99"/>
    <w:rsid w:val="00E438EC"/>
    <w:rPr>
      <w:vertAlign w:val="superscript"/>
    </w:rPr>
  </w:style>
  <w:style w:type="paragraph" w:styleId="BodyTextIndent2">
    <w:name w:val="Body Text Indent 2"/>
    <w:basedOn w:val="Normal"/>
    <w:link w:val="BodyTextIndent2Char"/>
    <w:uiPriority w:val="99"/>
    <w:rsid w:val="00004D1C"/>
    <w:pPr>
      <w:spacing w:line="480" w:lineRule="auto"/>
      <w:ind w:left="283"/>
    </w:pPr>
  </w:style>
  <w:style w:type="character" w:customStyle="1" w:styleId="BodyTextIndent2Char">
    <w:name w:val="Body Text Indent 2 Char"/>
    <w:basedOn w:val="DefaultParagraphFont"/>
    <w:link w:val="BodyTextIndent2"/>
    <w:uiPriority w:val="99"/>
    <w:semiHidden/>
    <w:locked/>
    <w:rsid w:val="006D48E9"/>
    <w:rPr>
      <w:rFonts w:eastAsia="Times New Roman" w:cs="Calibri"/>
      <w:sz w:val="24"/>
      <w:szCs w:val="24"/>
      <w:lang w:val="en-GB" w:eastAsia="zh-CN"/>
    </w:rPr>
  </w:style>
  <w:style w:type="paragraph" w:styleId="NormalWeb">
    <w:name w:val="Normal (Web)"/>
    <w:basedOn w:val="Normal"/>
    <w:uiPriority w:val="99"/>
    <w:locked/>
    <w:rsid w:val="00C77D31"/>
    <w:pPr>
      <w:suppressAutoHyphens w:val="0"/>
      <w:spacing w:before="100" w:beforeAutospacing="1" w:after="100" w:afterAutospacing="1"/>
      <w:jc w:val="left"/>
    </w:pPr>
    <w:rPr>
      <w:rFonts w:ascii="Times New Roman" w:eastAsia="Calibri" w:hAnsi="Times New Roman" w:cs="Times New Roman"/>
      <w:sz w:val="24"/>
      <w:lang w:val="el-GR" w:eastAsia="el-GR"/>
    </w:rPr>
  </w:style>
  <w:style w:type="table" w:styleId="TableGrid">
    <w:name w:val="Table Grid"/>
    <w:basedOn w:val="TableNormal"/>
    <w:uiPriority w:val="99"/>
    <w:locked/>
    <w:rsid w:val="00C77D3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
    <w:name w:val="WW-Χαρακτήρες υποσημείωσης"/>
    <w:uiPriority w:val="99"/>
    <w:rsid w:val="008563FB"/>
  </w:style>
  <w:style w:type="paragraph" w:customStyle="1" w:styleId="aa">
    <w:name w:val="ΣτυλΔημοσιότητας"/>
    <w:basedOn w:val="Heading1"/>
    <w:uiPriority w:val="99"/>
    <w:rsid w:val="008563FB"/>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eastAsia="Calibri" w:hAnsi="Calibri" w:cs="Calibri"/>
      <w:bCs w:val="0"/>
      <w:caps/>
      <w:color w:val="auto"/>
      <w:kern w:val="1"/>
      <w:sz w:val="24"/>
      <w:szCs w:val="24"/>
      <w:lang w:val="el-GR"/>
    </w:rPr>
  </w:style>
  <w:style w:type="character" w:customStyle="1" w:styleId="DeltaViewInsertion">
    <w:name w:val="DeltaView Insertion"/>
    <w:uiPriority w:val="99"/>
    <w:rsid w:val="008563FB"/>
    <w:rPr>
      <w:b/>
      <w:i/>
      <w:spacing w:val="0"/>
      <w:lang w:val="el-GR"/>
    </w:rPr>
  </w:style>
  <w:style w:type="character" w:customStyle="1" w:styleId="NormalBoldChar">
    <w:name w:val="NormalBold Char"/>
    <w:uiPriority w:val="99"/>
    <w:rsid w:val="008563FB"/>
    <w:rPr>
      <w:rFonts w:ascii="Times New Roman" w:eastAsia="Times New Roman" w:hAnsi="Times New Roman"/>
      <w:b/>
      <w:sz w:val="24"/>
      <w:lang w:val="el-GR"/>
    </w:rPr>
  </w:style>
  <w:style w:type="paragraph" w:customStyle="1" w:styleId="ChapterTitle">
    <w:name w:val="ChapterTitle"/>
    <w:basedOn w:val="Normal"/>
    <w:next w:val="Normal"/>
    <w:uiPriority w:val="99"/>
    <w:rsid w:val="008563FB"/>
    <w:pPr>
      <w:keepNext/>
      <w:spacing w:before="120" w:after="360" w:line="276" w:lineRule="auto"/>
      <w:jc w:val="center"/>
    </w:pPr>
    <w:rPr>
      <w:rFonts w:eastAsia="Calibri"/>
      <w:b/>
      <w:kern w:val="1"/>
      <w:szCs w:val="22"/>
      <w:lang w:val="el-GR"/>
    </w:rPr>
  </w:style>
  <w:style w:type="paragraph" w:customStyle="1" w:styleId="SectionTitle">
    <w:name w:val="SectionTitle"/>
    <w:basedOn w:val="Normal"/>
    <w:next w:val="Heading1"/>
    <w:uiPriority w:val="99"/>
    <w:rsid w:val="008563FB"/>
    <w:pPr>
      <w:keepNext/>
      <w:spacing w:before="120" w:after="360" w:line="276" w:lineRule="auto"/>
      <w:ind w:firstLine="397"/>
      <w:jc w:val="center"/>
    </w:pPr>
    <w:rPr>
      <w:rFonts w:eastAsia="Calibri"/>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isamou@gmail.com" TargetMode="External"/><Relationship Id="rId13" Type="http://schemas.openxmlformats.org/officeDocument/2006/relationships/hyperlink" Target="http://www.hsppa.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adhsy.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samo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ssamos.gr" TargetMode="External"/><Relationship Id="rId4" Type="http://schemas.openxmlformats.org/officeDocument/2006/relationships/webSettings" Target="webSettings.xml"/><Relationship Id="rId9" Type="http://schemas.openxmlformats.org/officeDocument/2006/relationships/hyperlink" Target="http://et.diavgeia.gov.g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821</TotalTime>
  <Pages>83</Pages>
  <Words>25695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ΑΡΓΥΡΗ ΚΟΥΤΡΟΥΛΗ</cp:lastModifiedBy>
  <cp:revision>28</cp:revision>
  <cp:lastPrinted>2019-08-14T09:34:00Z</cp:lastPrinted>
  <dcterms:created xsi:type="dcterms:W3CDTF">2019-07-29T07:56:00Z</dcterms:created>
  <dcterms:modified xsi:type="dcterms:W3CDTF">2019-08-14T10:18:00Z</dcterms:modified>
</cp:coreProperties>
</file>