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96" w:rsidRPr="00E80B77" w:rsidRDefault="00DB7596" w:rsidP="00B86CDE">
      <w:pPr>
        <w:suppressAutoHyphens w:val="0"/>
        <w:spacing w:after="0"/>
        <w:rPr>
          <w:rFonts w:ascii="Times New Roman" w:hAnsi="Times New Roman" w:cs="Times New Roman"/>
          <w:b/>
          <w:sz w:val="24"/>
          <w:lang w:val="el-GR" w:eastAsia="el-GR"/>
        </w:rPr>
      </w:pPr>
    </w:p>
    <w:p w:rsidR="00DB7596" w:rsidRPr="00E80B77" w:rsidRDefault="00DB7596" w:rsidP="00B86C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lang w:val="el-GR" w:eastAsia="el-GR"/>
        </w:rPr>
      </w:pPr>
      <w:r w:rsidRPr="00E80B77">
        <w:rPr>
          <w:rFonts w:ascii="Times New Roman" w:hAnsi="Times New Roman" w:cs="Times New Roman"/>
          <w:b/>
          <w:sz w:val="24"/>
          <w:lang w:val="el-GR" w:eastAsia="el-GR"/>
        </w:rPr>
        <w:t>ΦΥΛΛΟ ΣΥΜΜΟΡΦΩΣΗΣ</w:t>
      </w:r>
    </w:p>
    <w:p w:rsidR="00DB7596" w:rsidRPr="00E80B77" w:rsidRDefault="00DB7596" w:rsidP="00B86C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after="0"/>
        <w:jc w:val="center"/>
        <w:rPr>
          <w:rFonts w:ascii="Times New Roman" w:hAnsi="Times New Roman" w:cs="Times New Roman"/>
          <w:sz w:val="24"/>
          <w:lang w:val="el-GR" w:eastAsia="el-GR"/>
        </w:rPr>
      </w:pPr>
      <w:r>
        <w:rPr>
          <w:rFonts w:ascii="Times New Roman" w:hAnsi="Times New Roman" w:cs="Times New Roman"/>
          <w:b/>
          <w:color w:val="000000"/>
          <w:sz w:val="24"/>
          <w:lang w:val="el-GR" w:eastAsia="el-GR"/>
        </w:rPr>
        <w:t>ΚΑΙΝΟΥΡΓΙΟΣ ΜΙΚΡΟΣ ΕΡΠΥΣΤΡΟΦΟΡΟΣ ΑΚΣΚΑΦΕΑΣ</w:t>
      </w:r>
    </w:p>
    <w:p w:rsidR="00DB7596" w:rsidRPr="00E80B77" w:rsidRDefault="00DB7596" w:rsidP="00B86CDE">
      <w:pPr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lang w:val="el-GR" w:eastAsia="el-GR"/>
        </w:rPr>
      </w:pPr>
    </w:p>
    <w:tbl>
      <w:tblPr>
        <w:tblW w:w="9930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53"/>
        <w:gridCol w:w="4538"/>
        <w:gridCol w:w="1702"/>
        <w:gridCol w:w="1135"/>
        <w:gridCol w:w="1702"/>
      </w:tblGrid>
      <w:tr w:rsidR="00DB7596" w:rsidRPr="00E80B77" w:rsidTr="0018756C">
        <w:trPr>
          <w:cantSplit/>
          <w:trHeight w:val="168"/>
          <w:tblHeader/>
        </w:trPr>
        <w:tc>
          <w:tcPr>
            <w:tcW w:w="853" w:type="dxa"/>
            <w:shd w:val="clear" w:color="auto" w:fill="C0C0C0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ind w:left="115"/>
              <w:contextualSpacing/>
              <w:jc w:val="left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/>
                <w:sz w:val="24"/>
                <w:lang w:val="el-GR" w:eastAsia="el-GR"/>
              </w:rPr>
              <w:t>Α/Α</w:t>
            </w:r>
          </w:p>
        </w:tc>
        <w:tc>
          <w:tcPr>
            <w:tcW w:w="4538" w:type="dxa"/>
            <w:shd w:val="clear" w:color="auto" w:fill="C0C0C0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/>
                <w:sz w:val="24"/>
                <w:lang w:val="el-GR" w:eastAsia="el-GR"/>
              </w:rPr>
              <w:t>ΠΕΡΙΓΡΑΦΗ</w:t>
            </w:r>
          </w:p>
        </w:tc>
        <w:tc>
          <w:tcPr>
            <w:tcW w:w="1702" w:type="dxa"/>
            <w:shd w:val="clear" w:color="auto" w:fill="C0C0C0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/>
                <w:sz w:val="24"/>
                <w:lang w:val="el-GR" w:eastAsia="el-GR"/>
              </w:rPr>
              <w:t>ΑΠΑΙΤΗΣΗ</w:t>
            </w:r>
          </w:p>
        </w:tc>
        <w:tc>
          <w:tcPr>
            <w:tcW w:w="1135" w:type="dxa"/>
            <w:shd w:val="clear" w:color="auto" w:fill="C0C0C0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/>
                <w:sz w:val="24"/>
                <w:lang w:val="el-GR" w:eastAsia="el-GR"/>
              </w:rPr>
              <w:t>ΑΠΑΝΤΗΣΗ</w:t>
            </w:r>
          </w:p>
        </w:tc>
        <w:tc>
          <w:tcPr>
            <w:tcW w:w="1702" w:type="dxa"/>
            <w:shd w:val="clear" w:color="auto" w:fill="C0C0C0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/>
                <w:sz w:val="24"/>
                <w:lang w:val="el-GR" w:eastAsia="el-GR"/>
              </w:rPr>
              <w:t>ΠΑΡΑΤΗΡΗΣΕΙΣ</w:t>
            </w:r>
          </w:p>
        </w:tc>
      </w:tr>
      <w:tr w:rsidR="00DB7596" w:rsidRPr="00E80B77" w:rsidTr="0018756C">
        <w:trPr>
          <w:cantSplit/>
        </w:trPr>
        <w:tc>
          <w:tcPr>
            <w:tcW w:w="853" w:type="dxa"/>
          </w:tcPr>
          <w:p w:rsidR="00DB7596" w:rsidRPr="00E80B77" w:rsidRDefault="00DB7596" w:rsidP="00B86CDE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outlineLvl w:val="8"/>
              <w:rPr>
                <w:rFonts w:ascii="Times New Roman" w:hAnsi="Times New Roman" w:cs="Times New Roman"/>
                <w:bCs/>
                <w:sz w:val="24"/>
                <w:u w:val="single"/>
                <w:lang w:val="el-GR" w:eastAsia="el-GR"/>
              </w:rPr>
            </w:pPr>
          </w:p>
        </w:tc>
        <w:tc>
          <w:tcPr>
            <w:tcW w:w="4538" w:type="dxa"/>
          </w:tcPr>
          <w:p w:rsidR="00DB7596" w:rsidRPr="00E80B77" w:rsidRDefault="00DB7596" w:rsidP="0018756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Γενικά, τύπος, μέγεθος, διαστάσεις</w:t>
            </w:r>
          </w:p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  <w:t xml:space="preserve">Όπως αναλυτικά ορίζονται στην σχετική μελέτη της διακήρυξης </w:t>
            </w:r>
          </w:p>
        </w:tc>
        <w:tc>
          <w:tcPr>
            <w:tcW w:w="1702" w:type="dxa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sz w:val="24"/>
                <w:lang w:val="el-GR" w:eastAsia="el-GR"/>
              </w:rPr>
              <w:t>ΝΑΙ</w:t>
            </w:r>
          </w:p>
        </w:tc>
        <w:tc>
          <w:tcPr>
            <w:tcW w:w="1135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702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</w:tr>
      <w:tr w:rsidR="00DB7596" w:rsidRPr="00E80B77" w:rsidTr="0018756C">
        <w:trPr>
          <w:cantSplit/>
        </w:trPr>
        <w:tc>
          <w:tcPr>
            <w:tcW w:w="853" w:type="dxa"/>
          </w:tcPr>
          <w:p w:rsidR="00DB7596" w:rsidRPr="00E80B77" w:rsidRDefault="00DB7596" w:rsidP="00B86CDE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outlineLvl w:val="8"/>
              <w:rPr>
                <w:rFonts w:ascii="Times New Roman" w:hAnsi="Times New Roman" w:cs="Times New Roman"/>
                <w:bCs/>
                <w:sz w:val="24"/>
                <w:u w:val="single"/>
                <w:lang w:val="el-GR" w:eastAsia="el-GR"/>
              </w:rPr>
            </w:pPr>
          </w:p>
        </w:tc>
        <w:tc>
          <w:tcPr>
            <w:tcW w:w="4538" w:type="dxa"/>
          </w:tcPr>
          <w:p w:rsidR="00DB7596" w:rsidRPr="00E80B77" w:rsidRDefault="00DB7596" w:rsidP="0018756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Κινητήρας</w:t>
            </w:r>
          </w:p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sz w:val="24"/>
                <w:lang w:val="el-GR" w:eastAsia="el-GR"/>
              </w:rPr>
              <w:t>ΝΑΙ</w:t>
            </w:r>
          </w:p>
        </w:tc>
        <w:tc>
          <w:tcPr>
            <w:tcW w:w="1135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702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</w:tr>
      <w:tr w:rsidR="00DB7596" w:rsidRPr="00E80B77" w:rsidTr="0018756C">
        <w:trPr>
          <w:cantSplit/>
        </w:trPr>
        <w:tc>
          <w:tcPr>
            <w:tcW w:w="853" w:type="dxa"/>
          </w:tcPr>
          <w:p w:rsidR="00DB7596" w:rsidRPr="00E80B77" w:rsidRDefault="00DB7596" w:rsidP="00B86CDE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outlineLvl w:val="8"/>
              <w:rPr>
                <w:rFonts w:ascii="Times New Roman" w:hAnsi="Times New Roman" w:cs="Times New Roman"/>
                <w:bCs/>
                <w:sz w:val="24"/>
                <w:u w:val="single"/>
                <w:lang w:val="el-GR" w:eastAsia="el-GR"/>
              </w:rPr>
            </w:pPr>
          </w:p>
        </w:tc>
        <w:tc>
          <w:tcPr>
            <w:tcW w:w="4538" w:type="dxa"/>
          </w:tcPr>
          <w:p w:rsidR="00DB7596" w:rsidRPr="00E80B77" w:rsidRDefault="00DB7596" w:rsidP="0018756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Επιμέρους μηχανολογικά – ηλεκτρικά – ηλεκτρονικά συστήματα - ασφάλεια</w:t>
            </w:r>
          </w:p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sz w:val="24"/>
                <w:lang w:val="el-GR" w:eastAsia="el-GR"/>
              </w:rPr>
              <w:t>ΝΑΙ</w:t>
            </w:r>
          </w:p>
        </w:tc>
        <w:tc>
          <w:tcPr>
            <w:tcW w:w="1135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702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</w:tr>
      <w:tr w:rsidR="00DB7596" w:rsidRPr="00E80B77" w:rsidTr="0018756C">
        <w:trPr>
          <w:cantSplit/>
        </w:trPr>
        <w:tc>
          <w:tcPr>
            <w:tcW w:w="853" w:type="dxa"/>
          </w:tcPr>
          <w:p w:rsidR="00DB7596" w:rsidRPr="00E80B77" w:rsidRDefault="00DB7596" w:rsidP="00B86CDE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outlineLvl w:val="8"/>
              <w:rPr>
                <w:rFonts w:ascii="Times New Roman" w:hAnsi="Times New Roman" w:cs="Times New Roman"/>
                <w:bCs/>
                <w:sz w:val="24"/>
                <w:u w:val="single"/>
                <w:lang w:val="el-GR" w:eastAsia="el-GR"/>
              </w:rPr>
            </w:pPr>
          </w:p>
        </w:tc>
        <w:tc>
          <w:tcPr>
            <w:tcW w:w="4538" w:type="dxa"/>
          </w:tcPr>
          <w:p w:rsidR="00DB7596" w:rsidRPr="00E80B77" w:rsidRDefault="00DB7596" w:rsidP="0018756C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Υδραυλικό σύστημα </w:t>
            </w:r>
            <w:r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- Κίνηση</w:t>
            </w:r>
          </w:p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sz w:val="24"/>
                <w:lang w:val="el-GR" w:eastAsia="el-GR"/>
              </w:rPr>
              <w:t>ΝΑΙ</w:t>
            </w:r>
          </w:p>
        </w:tc>
        <w:tc>
          <w:tcPr>
            <w:tcW w:w="1135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702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</w:tr>
      <w:tr w:rsidR="00DB7596" w:rsidRPr="00E80B77" w:rsidTr="0018756C">
        <w:trPr>
          <w:cantSplit/>
        </w:trPr>
        <w:tc>
          <w:tcPr>
            <w:tcW w:w="853" w:type="dxa"/>
          </w:tcPr>
          <w:p w:rsidR="00DB7596" w:rsidRPr="00E80B77" w:rsidRDefault="00DB7596" w:rsidP="00B86CDE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outlineLvl w:val="8"/>
              <w:rPr>
                <w:rFonts w:ascii="Times New Roman" w:hAnsi="Times New Roman" w:cs="Times New Roman"/>
                <w:bCs/>
                <w:sz w:val="24"/>
                <w:u w:val="single"/>
                <w:lang w:val="el-GR" w:eastAsia="el-GR"/>
              </w:rPr>
            </w:pPr>
          </w:p>
        </w:tc>
        <w:tc>
          <w:tcPr>
            <w:tcW w:w="4538" w:type="dxa"/>
          </w:tcPr>
          <w:p w:rsidR="00DB7596" w:rsidRPr="00E80B77" w:rsidRDefault="00DB7596" w:rsidP="0018756C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 xml:space="preserve"> Σύστημα εκσκαφής</w:t>
            </w:r>
          </w:p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sz w:val="24"/>
                <w:lang w:val="el-GR" w:eastAsia="el-GR"/>
              </w:rPr>
              <w:t>ΝΑΙ</w:t>
            </w:r>
          </w:p>
        </w:tc>
        <w:tc>
          <w:tcPr>
            <w:tcW w:w="1135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702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</w:tr>
      <w:tr w:rsidR="00DB7596" w:rsidRPr="00E80B77" w:rsidTr="0018756C">
        <w:trPr>
          <w:cantSplit/>
        </w:trPr>
        <w:tc>
          <w:tcPr>
            <w:tcW w:w="853" w:type="dxa"/>
          </w:tcPr>
          <w:p w:rsidR="00DB7596" w:rsidRPr="00E80B77" w:rsidRDefault="00DB7596" w:rsidP="00B86CDE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outlineLvl w:val="8"/>
              <w:rPr>
                <w:rFonts w:ascii="Times New Roman" w:hAnsi="Times New Roman" w:cs="Times New Roman"/>
                <w:bCs/>
                <w:sz w:val="24"/>
                <w:u w:val="single"/>
                <w:lang w:val="el-GR" w:eastAsia="el-GR"/>
              </w:rPr>
            </w:pPr>
          </w:p>
        </w:tc>
        <w:tc>
          <w:tcPr>
            <w:tcW w:w="4538" w:type="dxa"/>
          </w:tcPr>
          <w:p w:rsidR="00DB7596" w:rsidRPr="00E80B77" w:rsidRDefault="00DB7596" w:rsidP="0018756C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Καμπίνα, όργανα, προσφερόμενα τεχνολογικά στοιχεία και λοιπά στοιχεία – παρελκόμενα</w:t>
            </w:r>
          </w:p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sz w:val="24"/>
                <w:lang w:val="el-GR" w:eastAsia="el-GR"/>
              </w:rPr>
              <w:t>ΝΑΙ</w:t>
            </w:r>
          </w:p>
        </w:tc>
        <w:tc>
          <w:tcPr>
            <w:tcW w:w="1135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702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</w:tr>
      <w:tr w:rsidR="00DB7596" w:rsidRPr="00E80B77" w:rsidTr="0018756C">
        <w:trPr>
          <w:cantSplit/>
        </w:trPr>
        <w:tc>
          <w:tcPr>
            <w:tcW w:w="853" w:type="dxa"/>
          </w:tcPr>
          <w:p w:rsidR="00DB7596" w:rsidRPr="00E80B77" w:rsidRDefault="00DB7596" w:rsidP="00B86CDE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outlineLvl w:val="8"/>
              <w:rPr>
                <w:rFonts w:ascii="Times New Roman" w:hAnsi="Times New Roman" w:cs="Times New Roman"/>
                <w:bCs/>
                <w:sz w:val="24"/>
                <w:u w:val="single"/>
                <w:lang w:val="el-GR" w:eastAsia="el-GR"/>
              </w:rPr>
            </w:pPr>
          </w:p>
        </w:tc>
        <w:tc>
          <w:tcPr>
            <w:tcW w:w="4538" w:type="dxa"/>
          </w:tcPr>
          <w:p w:rsidR="00DB7596" w:rsidRPr="00E80B77" w:rsidRDefault="00DB7596" w:rsidP="0018756C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Εγγύηση καλής λειτουργίας</w:t>
            </w:r>
          </w:p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702" w:type="dxa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sz w:val="24"/>
                <w:lang w:val="el-GR" w:eastAsia="el-GR"/>
              </w:rPr>
              <w:t>ΝΑΙ</w:t>
            </w:r>
          </w:p>
        </w:tc>
        <w:tc>
          <w:tcPr>
            <w:tcW w:w="1135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702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</w:tr>
      <w:tr w:rsidR="00DB7596" w:rsidRPr="00E80B77" w:rsidTr="0018756C">
        <w:trPr>
          <w:cantSplit/>
        </w:trPr>
        <w:tc>
          <w:tcPr>
            <w:tcW w:w="853" w:type="dxa"/>
          </w:tcPr>
          <w:p w:rsidR="00DB7596" w:rsidRPr="00E80B77" w:rsidRDefault="00DB7596" w:rsidP="00B86CDE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outlineLvl w:val="8"/>
              <w:rPr>
                <w:rFonts w:ascii="Times New Roman" w:hAnsi="Times New Roman" w:cs="Times New Roman"/>
                <w:bCs/>
                <w:sz w:val="24"/>
                <w:u w:val="single"/>
                <w:lang w:val="el-GR" w:eastAsia="el-GR"/>
              </w:rPr>
            </w:pPr>
          </w:p>
        </w:tc>
        <w:tc>
          <w:tcPr>
            <w:tcW w:w="4538" w:type="dxa"/>
          </w:tcPr>
          <w:p w:rsidR="00DB7596" w:rsidRPr="00E80B77" w:rsidRDefault="00DB7596" w:rsidP="0018756C">
            <w:pPr>
              <w:suppressAutoHyphens w:val="0"/>
              <w:spacing w:after="0"/>
              <w:rPr>
                <w:rFonts w:ascii="Times New Roman" w:hAnsi="Times New Roman" w:cs="Times New Roman"/>
                <w:b/>
                <w:sz w:val="24"/>
                <w:u w:val="single"/>
                <w:lang w:val="el-GR" w:eastAsia="el-GR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Εξυπηράτηση μετά την πώληση – Τεχνική υποστήριξη – Χρόνος παράδοσης ζητούμενων ανταλλακτικών – Χρόνος ανταπόκρισης συνεργείου</w:t>
            </w:r>
          </w:p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702" w:type="dxa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sz w:val="24"/>
                <w:lang w:val="el-GR" w:eastAsia="el-GR"/>
              </w:rPr>
              <w:t>ΝΑΙ</w:t>
            </w:r>
          </w:p>
        </w:tc>
        <w:tc>
          <w:tcPr>
            <w:tcW w:w="1135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702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</w:tr>
      <w:tr w:rsidR="00DB7596" w:rsidRPr="00E80B77" w:rsidTr="0018756C">
        <w:trPr>
          <w:cantSplit/>
        </w:trPr>
        <w:tc>
          <w:tcPr>
            <w:tcW w:w="853" w:type="dxa"/>
          </w:tcPr>
          <w:p w:rsidR="00DB7596" w:rsidRPr="00E80B77" w:rsidRDefault="00DB7596" w:rsidP="00B86CDE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outlineLvl w:val="8"/>
              <w:rPr>
                <w:rFonts w:ascii="Times New Roman" w:hAnsi="Times New Roman" w:cs="Times New Roman"/>
                <w:bCs/>
                <w:sz w:val="24"/>
                <w:u w:val="single"/>
                <w:lang w:val="el-GR" w:eastAsia="el-GR"/>
              </w:rPr>
            </w:pPr>
          </w:p>
        </w:tc>
        <w:tc>
          <w:tcPr>
            <w:tcW w:w="4538" w:type="dxa"/>
          </w:tcPr>
          <w:p w:rsidR="00DB7596" w:rsidRPr="00E80B77" w:rsidRDefault="00DB7596" w:rsidP="0018756C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Χρόνος παράδοσης</w:t>
            </w:r>
          </w:p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sz w:val="24"/>
                <w:lang w:val="el-GR" w:eastAsia="el-GR"/>
              </w:rPr>
              <w:t>ΝΑΙ</w:t>
            </w:r>
          </w:p>
        </w:tc>
        <w:tc>
          <w:tcPr>
            <w:tcW w:w="1135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702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</w:tr>
      <w:tr w:rsidR="00DB7596" w:rsidRPr="00E80B77" w:rsidTr="0018756C">
        <w:trPr>
          <w:cantSplit/>
        </w:trPr>
        <w:tc>
          <w:tcPr>
            <w:tcW w:w="853" w:type="dxa"/>
          </w:tcPr>
          <w:p w:rsidR="00DB7596" w:rsidRPr="00E80B77" w:rsidRDefault="00DB7596" w:rsidP="00B86CDE">
            <w:pPr>
              <w:keepNext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outlineLvl w:val="8"/>
              <w:rPr>
                <w:rFonts w:ascii="Times New Roman" w:hAnsi="Times New Roman" w:cs="Times New Roman"/>
                <w:bCs/>
                <w:sz w:val="24"/>
                <w:u w:val="single"/>
                <w:lang w:val="el-GR" w:eastAsia="el-GR"/>
              </w:rPr>
            </w:pPr>
          </w:p>
        </w:tc>
        <w:tc>
          <w:tcPr>
            <w:tcW w:w="4538" w:type="dxa"/>
          </w:tcPr>
          <w:p w:rsidR="00DB7596" w:rsidRPr="00E80B77" w:rsidRDefault="00DB7596" w:rsidP="0018756C">
            <w:pPr>
              <w:suppressAutoHyphens w:val="0"/>
              <w:spacing w:after="0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  <w:t>Βιβλιογραφία – Εγχειρίδια και Εκπαίδευση</w:t>
            </w:r>
          </w:p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bCs/>
                <w:i/>
                <w:sz w:val="24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702" w:type="dxa"/>
          </w:tcPr>
          <w:p w:rsidR="00DB7596" w:rsidRPr="00E80B77" w:rsidRDefault="00DB7596" w:rsidP="0018756C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lang w:val="el-GR" w:eastAsia="el-GR"/>
              </w:rPr>
            </w:pPr>
            <w:r w:rsidRPr="00E80B77">
              <w:rPr>
                <w:rFonts w:ascii="Times New Roman" w:hAnsi="Times New Roman" w:cs="Times New Roman"/>
                <w:sz w:val="24"/>
                <w:lang w:val="el-GR" w:eastAsia="el-GR"/>
              </w:rPr>
              <w:t>ΝΑΙ</w:t>
            </w:r>
          </w:p>
        </w:tc>
        <w:tc>
          <w:tcPr>
            <w:tcW w:w="1135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  <w:tc>
          <w:tcPr>
            <w:tcW w:w="1702" w:type="dxa"/>
          </w:tcPr>
          <w:p w:rsidR="00DB7596" w:rsidRPr="00E80B77" w:rsidRDefault="00DB7596" w:rsidP="0018756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/>
              <w:outlineLvl w:val="8"/>
              <w:rPr>
                <w:rFonts w:ascii="Times New Roman" w:hAnsi="Times New Roman" w:cs="Times New Roman"/>
                <w:bCs/>
                <w:sz w:val="24"/>
                <w:lang w:val="el-GR" w:eastAsia="el-GR"/>
              </w:rPr>
            </w:pPr>
          </w:p>
        </w:tc>
      </w:tr>
    </w:tbl>
    <w:p w:rsidR="00DB7596" w:rsidRPr="00E80B77" w:rsidRDefault="00DB7596" w:rsidP="00B86CDE">
      <w:pPr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l-GR" w:eastAsia="el-GR"/>
        </w:rPr>
      </w:pPr>
    </w:p>
    <w:p w:rsidR="00DB7596" w:rsidRPr="00E80B77" w:rsidRDefault="00DB7596" w:rsidP="00B86CDE">
      <w:pPr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l-GR" w:eastAsia="el-GR"/>
        </w:rPr>
      </w:pPr>
    </w:p>
    <w:p w:rsidR="00DB7596" w:rsidRPr="00E80B77" w:rsidRDefault="00DB7596" w:rsidP="00B86CDE">
      <w:pPr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l-GR" w:eastAsia="el-GR"/>
        </w:rPr>
      </w:pPr>
    </w:p>
    <w:p w:rsidR="00DB7596" w:rsidRPr="00E80B77" w:rsidRDefault="00DB7596" w:rsidP="00B86CDE">
      <w:pPr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l-GR" w:eastAsia="el-GR"/>
        </w:rPr>
      </w:pPr>
    </w:p>
    <w:p w:rsidR="00DB7596" w:rsidRPr="00E80B77" w:rsidRDefault="00DB7596" w:rsidP="00B86CDE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  <w:r w:rsidRPr="00E80B77">
        <w:rPr>
          <w:rFonts w:ascii="Times New Roman" w:hAnsi="Times New Roman" w:cs="Times New Roman"/>
          <w:bCs/>
          <w:sz w:val="24"/>
          <w:lang w:val="el-GR" w:eastAsia="el-GR"/>
        </w:rPr>
        <w:t>Οι απαντήσεις στο ανωτέρω φύλλο συμμόρφωσης  να είναι κατά προτίμηση αναλυτικές και επεξηγηματικές</w:t>
      </w:r>
    </w:p>
    <w:p w:rsidR="00DB7596" w:rsidRPr="00B86CDE" w:rsidRDefault="00DB7596">
      <w:pPr>
        <w:rPr>
          <w:lang w:val="el-GR"/>
        </w:rPr>
      </w:pPr>
    </w:p>
    <w:sectPr w:rsidR="00DB7596" w:rsidRPr="00B86CDE" w:rsidSect="004E486D">
      <w:pgSz w:w="12240" w:h="15840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D55"/>
    <w:multiLevelType w:val="hybridMultilevel"/>
    <w:tmpl w:val="8EB88DB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CDE"/>
    <w:rsid w:val="0007685C"/>
    <w:rsid w:val="0018756C"/>
    <w:rsid w:val="004E486D"/>
    <w:rsid w:val="00A463CD"/>
    <w:rsid w:val="00B86CDE"/>
    <w:rsid w:val="00C670BC"/>
    <w:rsid w:val="00DB7596"/>
    <w:rsid w:val="00E4589E"/>
    <w:rsid w:val="00E8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DE"/>
    <w:pPr>
      <w:suppressAutoHyphens/>
      <w:spacing w:after="120"/>
      <w:jc w:val="both"/>
    </w:pPr>
    <w:rPr>
      <w:rFonts w:eastAsia="Times New Roman" w:cs="Calibri"/>
      <w:szCs w:val="24"/>
      <w:lang w:val="en-GB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210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ΣΥΜΜΟΡΦΩΣΗΣ</dc:title>
  <dc:subject/>
  <dc:creator>ΧΧΧ</dc:creator>
  <cp:keywords/>
  <dc:description/>
  <cp:lastModifiedBy>ΑΡΓΥΡΗ ΚΟΥΤΡΟΥΛΗ</cp:lastModifiedBy>
  <cp:revision>2</cp:revision>
  <dcterms:created xsi:type="dcterms:W3CDTF">2020-07-06T11:35:00Z</dcterms:created>
  <dcterms:modified xsi:type="dcterms:W3CDTF">2020-07-06T11:35:00Z</dcterms:modified>
</cp:coreProperties>
</file>