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63" w:rsidRPr="00E8666F" w:rsidRDefault="00AA09C7" w:rsidP="00E8666F">
      <w:pPr>
        <w:jc w:val="center"/>
        <w:rPr>
          <w:b/>
          <w:u w:val="single"/>
          <w:lang w:val="el-GR"/>
        </w:rPr>
      </w:pPr>
      <w:r w:rsidRPr="00E8666F">
        <w:rPr>
          <w:b/>
          <w:u w:val="single"/>
          <w:lang w:val="el-GR"/>
        </w:rPr>
        <w:t>ΦΥΛΛΟ ΣΥΜΜΟΡΦΩΣΗΣ ΓΙΑ ΤΟ ΤΜΗΜΑ Α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102"/>
        <w:gridCol w:w="1011"/>
        <w:gridCol w:w="1071"/>
        <w:gridCol w:w="1677"/>
      </w:tblGrid>
      <w:tr w:rsidR="00AA09C7" w:rsidRPr="00FD11FB" w:rsidTr="00864268">
        <w:trPr>
          <w:trHeight w:val="352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b/>
                <w:i/>
                <w:sz w:val="16"/>
                <w:szCs w:val="16"/>
              </w:rPr>
            </w:pPr>
            <w:r w:rsidRPr="00FD11FB">
              <w:rPr>
                <w:rFonts w:ascii="Verdana" w:eastAsia="Trebuchet MS" w:hAnsi="Verdana"/>
                <w:b/>
                <w:i/>
                <w:sz w:val="16"/>
                <w:szCs w:val="16"/>
              </w:rPr>
              <w:t>Α/Α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nil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ind w:left="1880"/>
              <w:rPr>
                <w:rFonts w:ascii="Verdana" w:eastAsia="Trebuchet MS" w:hAnsi="Verdana"/>
                <w:b/>
                <w:i/>
                <w:sz w:val="16"/>
                <w:szCs w:val="16"/>
              </w:rPr>
            </w:pPr>
            <w:r w:rsidRPr="00FD11FB">
              <w:rPr>
                <w:rFonts w:ascii="Verdana" w:eastAsia="Trebuchet MS" w:hAnsi="Verdana"/>
                <w:b/>
                <w:i/>
                <w:sz w:val="16"/>
                <w:szCs w:val="16"/>
              </w:rPr>
              <w:t>ΤΕΧΝΙΚΑ ΧΑΡΑΚΤΗΡΙΣΤΙΚΑ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ind w:left="380"/>
              <w:rPr>
                <w:rFonts w:ascii="Verdana" w:eastAsia="Trebuchet MS" w:hAnsi="Verdana"/>
                <w:b/>
                <w:i/>
                <w:sz w:val="16"/>
                <w:szCs w:val="16"/>
              </w:rPr>
            </w:pPr>
            <w:r w:rsidRPr="00FD11FB">
              <w:rPr>
                <w:rFonts w:ascii="Verdana" w:eastAsia="Trebuchet MS" w:hAnsi="Verdana"/>
                <w:b/>
                <w:i/>
                <w:sz w:val="16"/>
                <w:szCs w:val="16"/>
              </w:rPr>
              <w:t>ΣΤΟΙΧΕΙΑ ΠΡΟΣΦΟΡΑΣ</w:t>
            </w:r>
          </w:p>
        </w:tc>
      </w:tr>
      <w:tr w:rsidR="00AA09C7" w:rsidRPr="00FD11FB" w:rsidTr="00864268">
        <w:trPr>
          <w:trHeight w:val="111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09C7" w:rsidRPr="00FD11FB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A09C7" w:rsidRPr="00FD11FB" w:rsidTr="00864268">
        <w:trPr>
          <w:trHeight w:val="314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09C7" w:rsidRPr="00FD11FB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</w:rPr>
            </w:pP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b/>
                <w:i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w w:val="99"/>
                <w:sz w:val="16"/>
                <w:szCs w:val="16"/>
                <w:lang w:val="el-GR"/>
              </w:rPr>
              <w:t>Περιγραφή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  <w:t>Απαίτηση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80"/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  <w:t>Απάντηση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24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  <w:t>Παρατηρήσεις</w:t>
            </w:r>
          </w:p>
        </w:tc>
      </w:tr>
      <w:tr w:rsidR="00AA09C7" w:rsidRPr="00FD11FB" w:rsidTr="00864268">
        <w:trPr>
          <w:trHeight w:val="232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w w:val="99"/>
                <w:sz w:val="16"/>
                <w:szCs w:val="16"/>
                <w:lang w:val="el-GR"/>
              </w:rPr>
            </w:pPr>
          </w:p>
        </w:tc>
        <w:tc>
          <w:tcPr>
            <w:tcW w:w="101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</w:p>
        </w:tc>
      </w:tr>
      <w:tr w:rsidR="00AA09C7" w:rsidRPr="00FD11FB" w:rsidTr="00864268">
        <w:trPr>
          <w:trHeight w:val="111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FD11FB" w:rsidTr="00864268">
        <w:trPr>
          <w:trHeight w:val="328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i/>
                <w:sz w:val="16"/>
                <w:szCs w:val="16"/>
              </w:rPr>
            </w:pPr>
          </w:p>
        </w:tc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  <w:t>Γενικές Απαιτήσεις</w:t>
            </w:r>
          </w:p>
        </w:tc>
      </w:tr>
      <w:tr w:rsidR="00AA09C7" w:rsidRPr="00FD11FB" w:rsidTr="00864268">
        <w:trPr>
          <w:trHeight w:val="256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446453" w:rsidRDefault="00AA09C7" w:rsidP="00864268">
            <w:pPr>
              <w:spacing w:line="276" w:lineRule="auto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  <w:r w:rsidRPr="00446453">
              <w:rPr>
                <w:rFonts w:ascii="Verdana" w:eastAsia="Trebuchet MS" w:hAnsi="Verdana"/>
                <w:sz w:val="16"/>
                <w:szCs w:val="16"/>
                <w:lang w:val="el-GR"/>
              </w:rPr>
              <w:t>Τα προσφερόμενα οχήματα να είναι καινούργια, πρόσφατης κατασκευής (από το 2024 και μετά)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FD11FB">
              <w:rPr>
                <w:rFonts w:ascii="Verdana" w:eastAsia="Trebuchet MS" w:hAnsi="Verdana"/>
                <w:w w:val="99"/>
                <w:sz w:val="16"/>
                <w:szCs w:val="16"/>
                <w:u w:val="single"/>
              </w:rPr>
              <w:t>ΝΑΙ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A09C7" w:rsidRPr="00FD11FB" w:rsidTr="00864268">
        <w:trPr>
          <w:trHeight w:val="26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8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n-US"/>
              </w:rPr>
            </w:pPr>
            <w:r w:rsidRPr="00FD11FB">
              <w:rPr>
                <w:rFonts w:ascii="Verdana" w:eastAsia="Trebuchet MS" w:hAnsi="Verdan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A09C7" w:rsidRPr="00FD11FB" w:rsidTr="00864268">
        <w:trPr>
          <w:trHeight w:val="26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8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</w:rPr>
            </w:pPr>
            <w:r w:rsidRPr="00FD11FB">
              <w:rPr>
                <w:rFonts w:ascii="Verdana" w:eastAsia="Trebuchet MS" w:hAnsi="Verdana"/>
                <w:w w:val="99"/>
                <w:sz w:val="16"/>
                <w:szCs w:val="16"/>
              </w:rPr>
              <w:t>ΚΤΕΟ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</w:rPr>
            </w:pPr>
            <w:r>
              <w:rPr>
                <w:rFonts w:ascii="Verdana" w:eastAsia="Trebuchet MS" w:hAnsi="Verdana"/>
                <w:w w:val="99"/>
                <w:sz w:val="16"/>
                <w:szCs w:val="16"/>
                <w:u w:val="single"/>
              </w:rPr>
              <w:t>ΟΧΙ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A09C7" w:rsidRPr="00FD11FB" w:rsidTr="00864268">
        <w:trPr>
          <w:trHeight w:val="332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  <w:t>Τεχνικά Χαρακτηριστικά</w:t>
            </w:r>
          </w:p>
        </w:tc>
      </w:tr>
      <w:tr w:rsidR="00AA09C7" w:rsidRPr="00FD11FB" w:rsidTr="00864268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213" w:lineRule="exact"/>
              <w:jc w:val="center"/>
              <w:rPr>
                <w:rFonts w:ascii="Verdana" w:eastAsia="Trebuchet MS" w:hAnsi="Verdana"/>
                <w:w w:val="99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FD11FB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AA09C7" w:rsidRPr="009A0FA2" w:rsidTr="00864268">
        <w:trPr>
          <w:trHeight w:val="228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230" w:lineRule="exac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Κινητήρας ΒΕΝΖΙΝΗΣ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230" w:lineRule="exac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41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330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Κυβισμός 1200 έως 1</w:t>
            </w:r>
            <w:r w:rsidR="00251C65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4</w:t>
            </w:r>
            <w:bookmarkStart w:id="0" w:name="_GoBack"/>
            <w:bookmarkEnd w:id="0"/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00cc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ind w:left="360"/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  <w:t>NAI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11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332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Ισχύς 105 - 130HP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NAI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328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lang w:val="el-GR"/>
              </w:rPr>
              <w:t>Εκπομπές Καυσαερίων EURO 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328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Πόρτες 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328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Θέσεις  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</w:tbl>
    <w:p w:rsidR="00AA09C7" w:rsidRPr="009A0FA2" w:rsidRDefault="00AA09C7" w:rsidP="00AA09C7">
      <w:pPr>
        <w:spacing w:line="33" w:lineRule="exact"/>
        <w:rPr>
          <w:rFonts w:ascii="Verdana" w:hAnsi="Verdana"/>
          <w:sz w:val="16"/>
          <w:szCs w:val="16"/>
          <w:lang w:val="el-GR"/>
        </w:rPr>
      </w:pPr>
      <w:bookmarkStart w:id="1" w:name="page15"/>
      <w:bookmarkEnd w:id="1"/>
    </w:p>
    <w:p w:rsidR="00AA09C7" w:rsidRPr="009A0FA2" w:rsidRDefault="00AA09C7" w:rsidP="00AA09C7">
      <w:pPr>
        <w:spacing w:line="33" w:lineRule="exact"/>
        <w:rPr>
          <w:rFonts w:ascii="Verdana" w:hAnsi="Verdana"/>
          <w:sz w:val="16"/>
          <w:szCs w:val="16"/>
          <w:lang w:val="el-GR"/>
        </w:rPr>
      </w:pPr>
    </w:p>
    <w:p w:rsidR="00AA09C7" w:rsidRPr="009A0FA2" w:rsidRDefault="00AA09C7" w:rsidP="00AA09C7">
      <w:pPr>
        <w:spacing w:line="33" w:lineRule="exact"/>
        <w:rPr>
          <w:rFonts w:ascii="Verdana" w:hAnsi="Verdana"/>
          <w:sz w:val="16"/>
          <w:szCs w:val="16"/>
          <w:lang w:val="el-GR"/>
        </w:rPr>
      </w:pPr>
    </w:p>
    <w:p w:rsidR="00AA09C7" w:rsidRPr="009A0FA2" w:rsidRDefault="00AA09C7" w:rsidP="00AA09C7">
      <w:pPr>
        <w:spacing w:line="33" w:lineRule="exact"/>
        <w:rPr>
          <w:rFonts w:ascii="Verdana" w:hAnsi="Verdana"/>
          <w:sz w:val="16"/>
          <w:szCs w:val="16"/>
          <w:lang w:val="el-GR"/>
        </w:rPr>
      </w:pPr>
    </w:p>
    <w:p w:rsidR="00AA09C7" w:rsidRPr="009A0FA2" w:rsidRDefault="00AA09C7" w:rsidP="00AA09C7">
      <w:pPr>
        <w:spacing w:line="33" w:lineRule="exact"/>
        <w:rPr>
          <w:rFonts w:ascii="Verdana" w:hAnsi="Verdana"/>
          <w:sz w:val="16"/>
          <w:szCs w:val="16"/>
          <w:lang w:val="el-GR"/>
        </w:rPr>
      </w:pPr>
    </w:p>
    <w:p w:rsidR="00AA09C7" w:rsidRPr="009A0FA2" w:rsidRDefault="00AA09C7" w:rsidP="00AA09C7">
      <w:pPr>
        <w:spacing w:line="33" w:lineRule="exact"/>
        <w:rPr>
          <w:rFonts w:ascii="Verdana" w:hAnsi="Verdana"/>
          <w:sz w:val="16"/>
          <w:szCs w:val="16"/>
          <w:lang w:val="el-GR"/>
        </w:rPr>
      </w:pPr>
    </w:p>
    <w:p w:rsidR="00AA09C7" w:rsidRPr="009A0FA2" w:rsidRDefault="00AA09C7" w:rsidP="00AA09C7">
      <w:pPr>
        <w:spacing w:line="33" w:lineRule="exact"/>
        <w:rPr>
          <w:rFonts w:ascii="Verdana" w:hAnsi="Verdana"/>
          <w:sz w:val="16"/>
          <w:szCs w:val="16"/>
          <w:lang w:val="el-GR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047"/>
        <w:gridCol w:w="1134"/>
        <w:gridCol w:w="1134"/>
        <w:gridCol w:w="1559"/>
      </w:tblGrid>
      <w:tr w:rsidR="00AA09C7" w:rsidRPr="009A0FA2" w:rsidTr="00864268">
        <w:trPr>
          <w:trHeight w:val="267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10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</w:p>
          <w:p w:rsidR="00AA09C7" w:rsidRPr="009A0FA2" w:rsidRDefault="00AA09C7" w:rsidP="00864268">
            <w:pPr>
              <w:spacing w:line="0" w:lineRule="atLeast"/>
              <w:ind w:left="10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</w:p>
          <w:p w:rsidR="00AA09C7" w:rsidRPr="009A0FA2" w:rsidRDefault="00AA09C7" w:rsidP="00864268">
            <w:pPr>
              <w:spacing w:line="0" w:lineRule="atLeast"/>
              <w:ind w:left="10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nil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188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  <w:t>ΤΕΧΝΙΚΑ ΧΑΡΑΚΤΗΡΙΣΤΙΚΑ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38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  <w:t>ΣΤΟΙΧΕΙΑ ΠΡΟΣΦΟΡΑΣ</w:t>
            </w:r>
          </w:p>
        </w:tc>
      </w:tr>
      <w:tr w:rsidR="00AA09C7" w:rsidRPr="009A0FA2" w:rsidTr="00864268">
        <w:trPr>
          <w:trHeight w:val="86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31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504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b/>
                <w:i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w w:val="99"/>
                <w:sz w:val="16"/>
                <w:szCs w:val="16"/>
                <w:lang w:val="el-GR"/>
              </w:rPr>
              <w:t>Περιγραφή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  <w:t>Απαίτηση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80"/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  <w:t>Απάντηση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24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  <w:t>Παρατηρήσεις</w:t>
            </w:r>
          </w:p>
        </w:tc>
      </w:tr>
      <w:tr w:rsidR="00AA09C7" w:rsidRPr="009A0FA2" w:rsidTr="00864268">
        <w:trPr>
          <w:trHeight w:val="1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04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w w:val="99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shd w:val="clear" w:color="auto" w:fill="FFFF99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88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ind w:left="3440"/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b/>
                <w:i/>
                <w:sz w:val="16"/>
                <w:szCs w:val="16"/>
                <w:lang w:val="el-GR"/>
              </w:rPr>
              <w:t>Εξοπλισμός</w:t>
            </w:r>
          </w:p>
        </w:tc>
      </w:tr>
      <w:tr w:rsidR="00AA09C7" w:rsidRPr="009A0FA2" w:rsidTr="00864268">
        <w:trPr>
          <w:trHeight w:val="8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Υδραυλικό Τιμόνι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ind w:left="360"/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  <w:t>NAI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8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1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209" w:lineRule="exac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Αερόσακοι &amp; ζώνες ασφαλείας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spacing w:line="0" w:lineRule="atLeast"/>
              <w:ind w:left="360"/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  <w:t>NAI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56"/>
        </w:trPr>
        <w:tc>
          <w:tcPr>
            <w:tcW w:w="482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ind w:left="360"/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5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09C7" w:rsidRPr="009A0FA2" w:rsidRDefault="00AA09C7" w:rsidP="00864268">
            <w:pPr>
              <w:ind w:left="36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hAnsi="Verdana"/>
                <w:sz w:val="16"/>
                <w:szCs w:val="16"/>
                <w:lang w:val="el-GR"/>
              </w:rPr>
              <w:t xml:space="preserve"> ESP/ABS/TPMS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ind w:left="360"/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  <w:t>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3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lang w:val="el-GR"/>
              </w:rPr>
              <w:t>κλιματισμός  ( A/C)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6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lang w:val="el-GR"/>
              </w:rPr>
              <w:t xml:space="preserve"> κεντρικό κλείδωμα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ind w:left="360"/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u w:val="single"/>
                <w:lang w:val="el-GR"/>
              </w:rPr>
              <w:t>NAI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8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51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sz w:val="16"/>
                <w:szCs w:val="16"/>
                <w:lang w:val="el-GR"/>
              </w:rPr>
              <w:t xml:space="preserve">Ηλεκτρικά παράθυρα -καθρέπτες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9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hAnsi="Verdana"/>
                <w:sz w:val="16"/>
                <w:szCs w:val="16"/>
                <w:lang w:val="el-GR"/>
              </w:rPr>
              <w:t>Υποβραχιόνιο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lang w:val="el-GR"/>
              </w:rPr>
              <w:t>Χωρητικότητα πορτ παγκάζ 360 - 450lt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eastAsia="Trebuchet MS" w:hAnsi="Verdana"/>
                <w:w w:val="99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  <w:tr w:rsidR="00AA09C7" w:rsidRPr="009A0FA2" w:rsidTr="00864268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lang w:val="el-GR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  <w:lang w:val="el-GR"/>
              </w:rPr>
            </w:pPr>
            <w:r w:rsidRPr="009A0FA2">
              <w:rPr>
                <w:rFonts w:ascii="Verdana" w:hAnsi="Verdana"/>
                <w:sz w:val="16"/>
                <w:szCs w:val="16"/>
                <w:lang w:val="el-GR"/>
              </w:rPr>
              <w:t>Εγγύηση 5 - 7 χρόνων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  <w:u w:val="single"/>
                <w:lang w:val="el-GR"/>
              </w:rPr>
            </w:pPr>
            <w:r w:rsidRPr="009A0FA2">
              <w:rPr>
                <w:rFonts w:ascii="Verdana" w:hAnsi="Verdana"/>
                <w:sz w:val="16"/>
                <w:szCs w:val="16"/>
                <w:u w:val="single"/>
                <w:lang w:val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09C7" w:rsidRPr="009A0FA2" w:rsidRDefault="00AA09C7" w:rsidP="00864268">
            <w:pPr>
              <w:spacing w:line="0" w:lineRule="atLeast"/>
              <w:rPr>
                <w:rFonts w:ascii="Verdana" w:hAnsi="Verdana"/>
                <w:sz w:val="16"/>
                <w:szCs w:val="16"/>
                <w:lang w:val="el-GR"/>
              </w:rPr>
            </w:pPr>
          </w:p>
        </w:tc>
      </w:tr>
    </w:tbl>
    <w:p w:rsidR="00AA09C7" w:rsidRDefault="00AA09C7" w:rsidP="00AA09C7">
      <w:pPr>
        <w:rPr>
          <w:b/>
          <w:bCs/>
          <w:lang w:val="el-GR"/>
        </w:rPr>
      </w:pPr>
    </w:p>
    <w:p w:rsidR="00AA09C7" w:rsidRDefault="00AA09C7"/>
    <w:p w:rsidR="00AA09C7" w:rsidRDefault="00AA09C7"/>
    <w:sectPr w:rsidR="00AA09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C7"/>
    <w:rsid w:val="00251C65"/>
    <w:rsid w:val="002B0E63"/>
    <w:rsid w:val="009A0FA2"/>
    <w:rsid w:val="00AA09C7"/>
    <w:rsid w:val="00E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DB2D"/>
  <w15:chartTrackingRefBased/>
  <w15:docId w15:val="{0DA16B45-D134-48AF-A879-75E6EF83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9C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6DEE-1FDD-48E5-A137-AF715BFD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ΣΠΥΡΙΔΟΥΛΑ</dc:creator>
  <cp:keywords/>
  <dc:description/>
  <cp:lastModifiedBy>ΣΠΥΡΙΔΟΥΛΑ</cp:lastModifiedBy>
  <cp:revision>4</cp:revision>
  <dcterms:created xsi:type="dcterms:W3CDTF">2025-05-07T07:14:00Z</dcterms:created>
  <dcterms:modified xsi:type="dcterms:W3CDTF">2025-07-08T10:14:00Z</dcterms:modified>
</cp:coreProperties>
</file>